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1F" w:rsidRPr="00441240" w:rsidRDefault="00127EF6" w:rsidP="00C02746">
      <w:pPr>
        <w:pStyle w:val="Heading1"/>
        <w:rPr>
          <w:rFonts w:eastAsia="Arial" w:cs="Arial"/>
          <w:color w:val="000000"/>
          <w:spacing w:val="-2"/>
        </w:rPr>
      </w:pPr>
      <w:bookmarkStart w:id="0" w:name="_GoBack"/>
      <w:bookmarkEnd w:id="0"/>
      <w:r>
        <w:rPr>
          <w:rFonts w:eastAsia="Arial" w:cs="Arial"/>
        </w:rPr>
        <w:t>Homai Early Childhood Centre</w:t>
      </w:r>
    </w:p>
    <w:p w:rsidR="00127EF6" w:rsidRDefault="008A00C4" w:rsidP="00C02746">
      <w:pPr>
        <w:pStyle w:val="Heading1"/>
        <w:rPr>
          <w:rFonts w:eastAsia="Arial" w:cs="Arial"/>
        </w:rPr>
      </w:pPr>
      <w:r w:rsidRPr="00441240">
        <w:rPr>
          <w:rFonts w:eastAsia="Arial" w:cs="Arial"/>
        </w:rPr>
        <w:t>Notes to the Financial Statements</w:t>
      </w:r>
    </w:p>
    <w:p w:rsidR="00127EF6" w:rsidRPr="00441240" w:rsidRDefault="00127EF6" w:rsidP="00127EF6">
      <w:pPr>
        <w:spacing w:before="29" w:line="276" w:lineRule="auto"/>
        <w:textAlignment w:val="baseline"/>
        <w:rPr>
          <w:rFonts w:eastAsia="Arial" w:cs="Arial"/>
          <w:b/>
          <w:color w:val="000000"/>
          <w:szCs w:val="24"/>
        </w:rPr>
      </w:pPr>
      <w:r w:rsidRPr="00441240">
        <w:rPr>
          <w:rFonts w:eastAsia="Arial" w:cs="Arial"/>
          <w:b/>
          <w:color w:val="000000"/>
          <w:szCs w:val="24"/>
        </w:rPr>
        <w:t>For the year ended 31 December 201</w:t>
      </w:r>
      <w:r>
        <w:rPr>
          <w:rFonts w:eastAsia="Arial" w:cs="Arial"/>
          <w:b/>
          <w:color w:val="000000"/>
          <w:szCs w:val="24"/>
        </w:rPr>
        <w:t>7</w:t>
      </w:r>
    </w:p>
    <w:p w:rsidR="00C02746" w:rsidRPr="00441240" w:rsidRDefault="00C02746" w:rsidP="00C02746">
      <w:pPr>
        <w:pStyle w:val="Heading2"/>
        <w:rPr>
          <w:rFonts w:eastAsia="Arial" w:cs="Arial"/>
        </w:rPr>
      </w:pPr>
    </w:p>
    <w:p w:rsidR="0024061F" w:rsidRPr="00441240" w:rsidRDefault="008A00C4" w:rsidP="004D7109">
      <w:pPr>
        <w:pStyle w:val="Heading2"/>
        <w:spacing w:line="276" w:lineRule="auto"/>
        <w:rPr>
          <w:rFonts w:eastAsia="Arial" w:cs="Arial"/>
        </w:rPr>
      </w:pPr>
      <w:r w:rsidRPr="00441240">
        <w:rPr>
          <w:rFonts w:eastAsia="Arial" w:cs="Arial"/>
        </w:rPr>
        <w:t>1. Statement of Accounting Policies</w:t>
      </w:r>
    </w:p>
    <w:p w:rsidR="00C02746" w:rsidRPr="00441240" w:rsidRDefault="00C02746" w:rsidP="004D7109">
      <w:pPr>
        <w:pStyle w:val="Heading3"/>
        <w:spacing w:line="276" w:lineRule="auto"/>
        <w:rPr>
          <w:rFonts w:eastAsia="Arial" w:cs="Arial"/>
          <w:sz w:val="24"/>
        </w:rPr>
      </w:pPr>
    </w:p>
    <w:p w:rsidR="0024061F" w:rsidRPr="00441240" w:rsidRDefault="00C02746" w:rsidP="004D7109">
      <w:pPr>
        <w:pStyle w:val="Heading3"/>
        <w:spacing w:line="276" w:lineRule="auto"/>
        <w:rPr>
          <w:rFonts w:eastAsia="Arial" w:cs="Arial"/>
        </w:rPr>
      </w:pPr>
      <w:r w:rsidRPr="00441240">
        <w:rPr>
          <w:rFonts w:eastAsia="Arial" w:cs="Arial"/>
        </w:rPr>
        <w:t xml:space="preserve">a) </w:t>
      </w:r>
      <w:r w:rsidR="008A00C4" w:rsidRPr="00441240">
        <w:rPr>
          <w:rFonts w:eastAsia="Arial" w:cs="Arial"/>
        </w:rPr>
        <w:t>Reporting Entity</w:t>
      </w:r>
    </w:p>
    <w:p w:rsidR="0024061F" w:rsidRPr="00441240" w:rsidRDefault="00127EF6" w:rsidP="004D7109">
      <w:pPr>
        <w:spacing w:before="307" w:line="276" w:lineRule="auto"/>
        <w:textAlignment w:val="baseline"/>
        <w:rPr>
          <w:rFonts w:eastAsia="Arial" w:cs="Arial"/>
          <w:color w:val="000000"/>
          <w:szCs w:val="24"/>
        </w:rPr>
      </w:pPr>
      <w:r>
        <w:rPr>
          <w:rFonts w:eastAsia="Arial" w:cs="Arial"/>
          <w:color w:val="000000"/>
          <w:szCs w:val="24"/>
        </w:rPr>
        <w:t>Homai Early Childhood Centre (the Centre)</w:t>
      </w:r>
      <w:r w:rsidR="008A00C4" w:rsidRPr="00441240">
        <w:rPr>
          <w:rFonts w:eastAsia="Arial" w:cs="Arial"/>
          <w:color w:val="000000"/>
          <w:szCs w:val="24"/>
        </w:rPr>
        <w:t xml:space="preserve"> is a Crown entity as specified in the </w:t>
      </w:r>
      <w:r>
        <w:rPr>
          <w:rFonts w:eastAsia="Arial" w:cs="Arial"/>
          <w:color w:val="000000"/>
          <w:szCs w:val="24"/>
        </w:rPr>
        <w:t>Education Act 1989</w:t>
      </w:r>
      <w:r w:rsidR="008A00C4" w:rsidRPr="00441240">
        <w:rPr>
          <w:rFonts w:eastAsia="Arial" w:cs="Arial"/>
          <w:color w:val="000000"/>
          <w:szCs w:val="24"/>
        </w:rPr>
        <w:t xml:space="preserve">. The Board of Trustees is of the view that the </w:t>
      </w:r>
      <w:r>
        <w:rPr>
          <w:rFonts w:eastAsia="Arial" w:cs="Arial"/>
          <w:color w:val="000000"/>
          <w:szCs w:val="24"/>
        </w:rPr>
        <w:t>Centre</w:t>
      </w:r>
      <w:r w:rsidR="008A00C4" w:rsidRPr="00441240">
        <w:rPr>
          <w:rFonts w:eastAsia="Arial" w:cs="Arial"/>
          <w:color w:val="000000"/>
          <w:szCs w:val="24"/>
        </w:rPr>
        <w:t xml:space="preserve"> is a public benefit entity for financial reporting purposes.</w:t>
      </w:r>
    </w:p>
    <w:p w:rsidR="00C02746" w:rsidRPr="00441240" w:rsidRDefault="00C02746" w:rsidP="004D7109">
      <w:pPr>
        <w:pStyle w:val="Heading3"/>
        <w:spacing w:line="276" w:lineRule="auto"/>
        <w:rPr>
          <w:rFonts w:eastAsia="Arial" w:cs="Arial"/>
          <w:sz w:val="24"/>
        </w:rPr>
      </w:pPr>
    </w:p>
    <w:p w:rsidR="0024061F" w:rsidRPr="00441240" w:rsidRDefault="00C02746" w:rsidP="004D7109">
      <w:pPr>
        <w:pStyle w:val="Heading3"/>
        <w:spacing w:line="276" w:lineRule="auto"/>
        <w:rPr>
          <w:rFonts w:eastAsia="Arial" w:cs="Arial"/>
        </w:rPr>
      </w:pPr>
      <w:r w:rsidRPr="00441240">
        <w:rPr>
          <w:rFonts w:eastAsia="Arial" w:cs="Arial"/>
        </w:rPr>
        <w:t xml:space="preserve">b) </w:t>
      </w:r>
      <w:r w:rsidR="008A00C4" w:rsidRPr="00441240">
        <w:rPr>
          <w:rFonts w:eastAsia="Arial" w:cs="Arial"/>
        </w:rPr>
        <w:t xml:space="preserve">Basis of Preparation </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Reporting period</w:t>
      </w:r>
    </w:p>
    <w:p w:rsidR="0024061F" w:rsidRPr="00441240" w:rsidRDefault="008A00C4" w:rsidP="004D7109">
      <w:pPr>
        <w:spacing w:before="312" w:line="276" w:lineRule="auto"/>
        <w:ind w:right="72"/>
        <w:textAlignment w:val="baseline"/>
        <w:rPr>
          <w:rFonts w:eastAsia="Arial" w:cs="Arial"/>
          <w:color w:val="000000"/>
          <w:szCs w:val="24"/>
        </w:rPr>
      </w:pPr>
      <w:r w:rsidRPr="00441240">
        <w:rPr>
          <w:rFonts w:eastAsia="Arial" w:cs="Arial"/>
          <w:color w:val="000000"/>
          <w:szCs w:val="24"/>
        </w:rPr>
        <w:t>The financial reports have been prepared for the period 1 January 201</w:t>
      </w:r>
      <w:r w:rsidR="00A81801">
        <w:rPr>
          <w:rFonts w:eastAsia="Arial" w:cs="Arial"/>
          <w:color w:val="000000"/>
          <w:szCs w:val="24"/>
        </w:rPr>
        <w:t>7</w:t>
      </w:r>
      <w:r w:rsidRPr="00441240">
        <w:rPr>
          <w:rFonts w:eastAsia="Arial" w:cs="Arial"/>
          <w:color w:val="000000"/>
          <w:szCs w:val="24"/>
        </w:rPr>
        <w:t xml:space="preserve"> to 31 December 201</w:t>
      </w:r>
      <w:r w:rsidR="00A81801">
        <w:rPr>
          <w:rFonts w:eastAsia="Arial" w:cs="Arial"/>
          <w:color w:val="000000"/>
          <w:szCs w:val="24"/>
        </w:rPr>
        <w:t>7</w:t>
      </w:r>
      <w:r w:rsidRPr="00441240">
        <w:rPr>
          <w:rFonts w:eastAsia="Arial" w:cs="Arial"/>
          <w:color w:val="000000"/>
          <w:szCs w:val="24"/>
        </w:rPr>
        <w:t xml:space="preserve"> and in accordance with the requirements of the Public Finance Act 1989</w:t>
      </w:r>
    </w:p>
    <w:p w:rsidR="00C02746" w:rsidRPr="00441240" w:rsidRDefault="00C02746" w:rsidP="004D7109">
      <w:pPr>
        <w:pStyle w:val="Heading4"/>
        <w:spacing w:line="276" w:lineRule="auto"/>
        <w:rPr>
          <w:rFonts w:eastAsia="Arial" w:cs="Arial"/>
          <w:sz w:val="24"/>
          <w:szCs w:val="24"/>
        </w:rPr>
      </w:pPr>
    </w:p>
    <w:p w:rsidR="0024061F" w:rsidRPr="00441240" w:rsidRDefault="008A00C4" w:rsidP="004D7109">
      <w:pPr>
        <w:pStyle w:val="Heading4"/>
        <w:spacing w:line="276" w:lineRule="auto"/>
        <w:rPr>
          <w:rFonts w:eastAsia="Arial" w:cs="Arial"/>
        </w:rPr>
      </w:pPr>
      <w:r w:rsidRPr="00441240">
        <w:rPr>
          <w:rFonts w:eastAsia="Arial" w:cs="Arial"/>
        </w:rPr>
        <w:t>Basis of preparation</w:t>
      </w:r>
    </w:p>
    <w:p w:rsidR="0024061F" w:rsidRPr="00441240" w:rsidRDefault="008A00C4" w:rsidP="004D7109">
      <w:pPr>
        <w:spacing w:before="312" w:line="276" w:lineRule="auto"/>
        <w:ind w:right="1080"/>
        <w:textAlignment w:val="baseline"/>
        <w:rPr>
          <w:rFonts w:eastAsia="Arial" w:cs="Arial"/>
          <w:color w:val="000000"/>
          <w:szCs w:val="24"/>
        </w:rPr>
      </w:pPr>
      <w:r w:rsidRPr="00441240">
        <w:rPr>
          <w:rFonts w:eastAsia="Arial" w:cs="Arial"/>
          <w:color w:val="000000"/>
          <w:szCs w:val="24"/>
        </w:rPr>
        <w:t>The financial statements have been prepared on a going concern basis, and the accounting policies have been consistently applied throughout the period</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Financial reporting standards applied</w:t>
      </w:r>
    </w:p>
    <w:p w:rsidR="00C02746" w:rsidRPr="00B60CDA" w:rsidRDefault="00127EF6" w:rsidP="00B60CDA">
      <w:pPr>
        <w:spacing w:before="250" w:line="276" w:lineRule="auto"/>
        <w:textAlignment w:val="baseline"/>
        <w:rPr>
          <w:rFonts w:eastAsia="Arial" w:cs="Arial"/>
          <w:color w:val="000000"/>
          <w:szCs w:val="24"/>
        </w:rPr>
      </w:pPr>
      <w:r w:rsidRPr="00B60CDA">
        <w:rPr>
          <w:rFonts w:eastAsia="Arial" w:cs="Arial"/>
          <w:color w:val="000000"/>
          <w:szCs w:val="24"/>
        </w:rPr>
        <w:t>Homai Early Childhood Centre (the Centre) has elected to apply PBE SFR-A (PS) Public Benefit Entity Simple Format Reporting - Accrual (Public Sector) on the basis that it does not have public accountability and has total annual expenses of equal to or less than $2,000,000. All transactions in the Performance Report are reported using the accrual basis of accounting. The Performance Report is prepared under the assumption that the entity will continue to operate in the foreseeable future. The Centre is considered a Public Benefit Entity as it meets the criteria specified as “having a primary objective to provide goods and/or services for community or social benefit and where any equity has been provided with a view to supporting that primary objective rather than for financial return to equity holders”.</w:t>
      </w:r>
    </w:p>
    <w:p w:rsidR="00127EF6" w:rsidRPr="00127EF6" w:rsidRDefault="00127EF6" w:rsidP="00B60CDA">
      <w:pPr>
        <w:pStyle w:val="NoSpacing"/>
      </w:pPr>
    </w:p>
    <w:p w:rsidR="0024061F" w:rsidRPr="00441240" w:rsidRDefault="008A00C4" w:rsidP="004D7109">
      <w:pPr>
        <w:pStyle w:val="Heading4"/>
        <w:spacing w:line="276" w:lineRule="auto"/>
        <w:rPr>
          <w:rFonts w:eastAsia="Arial" w:cs="Arial"/>
        </w:rPr>
      </w:pPr>
      <w:r w:rsidRPr="00441240">
        <w:rPr>
          <w:rFonts w:eastAsia="Arial" w:cs="Arial"/>
        </w:rPr>
        <w:lastRenderedPageBreak/>
        <w:t>Measurement base</w:t>
      </w:r>
    </w:p>
    <w:p w:rsidR="00C02746" w:rsidRDefault="008A00C4" w:rsidP="000C6D1D">
      <w:pPr>
        <w:spacing w:before="250" w:line="276" w:lineRule="auto"/>
        <w:textAlignment w:val="baseline"/>
        <w:rPr>
          <w:rFonts w:eastAsia="Arial" w:cs="Arial"/>
          <w:color w:val="000000"/>
          <w:szCs w:val="24"/>
        </w:rPr>
      </w:pPr>
      <w:r w:rsidRPr="00441240">
        <w:rPr>
          <w:rFonts w:eastAsia="Arial" w:cs="Arial"/>
          <w:color w:val="000000"/>
          <w:szCs w:val="24"/>
        </w:rPr>
        <w:t>The financial statements are prepared on the historical cost basis unless otherwise noted in a specific accounting policy.</w:t>
      </w:r>
    </w:p>
    <w:p w:rsidR="000C6D1D" w:rsidRPr="00127EF6" w:rsidRDefault="000C6D1D" w:rsidP="000C6D1D">
      <w:pPr>
        <w:spacing w:line="276" w:lineRule="auto"/>
        <w:textAlignment w:val="baseline"/>
        <w:rPr>
          <w:rFonts w:eastAsia="Arial" w:cs="Arial"/>
          <w:color w:val="000000"/>
          <w:szCs w:val="24"/>
        </w:rPr>
      </w:pPr>
    </w:p>
    <w:p w:rsidR="0024061F" w:rsidRPr="00441240" w:rsidRDefault="008A00C4" w:rsidP="004D7109">
      <w:pPr>
        <w:pStyle w:val="Heading4"/>
        <w:spacing w:line="276" w:lineRule="auto"/>
        <w:rPr>
          <w:rFonts w:eastAsia="Arial" w:cs="Arial"/>
        </w:rPr>
      </w:pPr>
      <w:r w:rsidRPr="00441240">
        <w:rPr>
          <w:rFonts w:eastAsia="Arial" w:cs="Arial"/>
        </w:rPr>
        <w:t>Presentation currency</w:t>
      </w:r>
    </w:p>
    <w:p w:rsidR="00B21EBD" w:rsidRDefault="008A00C4" w:rsidP="000C6D1D">
      <w:pPr>
        <w:pStyle w:val="NoSpacing"/>
        <w:spacing w:before="250" w:line="276" w:lineRule="auto"/>
        <w:rPr>
          <w:rFonts w:cs="Arial"/>
          <w:szCs w:val="24"/>
        </w:rPr>
      </w:pPr>
      <w:r w:rsidRPr="00441240">
        <w:rPr>
          <w:rFonts w:cs="Arial"/>
          <w:szCs w:val="24"/>
        </w:rPr>
        <w:t xml:space="preserve">These financial statements are presented in New Zealand dollars, rounded to the nearest dollar. </w:t>
      </w:r>
    </w:p>
    <w:p w:rsidR="00A81801" w:rsidRPr="00441240" w:rsidRDefault="00A81801" w:rsidP="004D7109">
      <w:pPr>
        <w:pStyle w:val="NoSpacing"/>
        <w:spacing w:line="276" w:lineRule="auto"/>
        <w:rPr>
          <w:rFonts w:cs="Arial"/>
          <w:szCs w:val="24"/>
        </w:rPr>
      </w:pPr>
    </w:p>
    <w:p w:rsidR="0024061F" w:rsidRPr="00441240" w:rsidRDefault="008A00C4" w:rsidP="004D7109">
      <w:pPr>
        <w:spacing w:before="29" w:line="276" w:lineRule="auto"/>
        <w:ind w:right="2520"/>
        <w:textAlignment w:val="baseline"/>
        <w:rPr>
          <w:rFonts w:eastAsia="Arial" w:cs="Arial"/>
          <w:color w:val="000000"/>
        </w:rPr>
      </w:pPr>
      <w:r w:rsidRPr="00441240">
        <w:rPr>
          <w:rStyle w:val="Heading4Char"/>
          <w:rFonts w:cs="Arial"/>
        </w:rPr>
        <w:t>Specific accounting policies</w:t>
      </w:r>
    </w:p>
    <w:p w:rsidR="00A81801" w:rsidRDefault="008A00C4" w:rsidP="000C6D1D">
      <w:pPr>
        <w:pStyle w:val="NoSpacing"/>
        <w:spacing w:before="250" w:line="276" w:lineRule="auto"/>
        <w:rPr>
          <w:rFonts w:cs="Arial"/>
        </w:rPr>
      </w:pPr>
      <w:r w:rsidRPr="00441240">
        <w:rPr>
          <w:rFonts w:cs="Arial"/>
          <w:szCs w:val="24"/>
        </w:rPr>
        <w:t>The accounting policies used in the preparation of these financial statements are set out below</w:t>
      </w:r>
      <w:r w:rsidRPr="00441240">
        <w:rPr>
          <w:rFonts w:cs="Arial"/>
        </w:rPr>
        <w:t>.</w:t>
      </w:r>
    </w:p>
    <w:p w:rsidR="00B21EBD" w:rsidRPr="00441240" w:rsidRDefault="008A00C4" w:rsidP="004D7109">
      <w:pPr>
        <w:pStyle w:val="NoSpacing"/>
        <w:spacing w:line="276" w:lineRule="auto"/>
        <w:rPr>
          <w:rFonts w:cs="Arial"/>
        </w:rPr>
      </w:pPr>
      <w:r w:rsidRPr="00441240">
        <w:rPr>
          <w:rFonts w:cs="Arial"/>
        </w:rPr>
        <w:t xml:space="preserve"> </w:t>
      </w:r>
    </w:p>
    <w:p w:rsidR="0024061F" w:rsidRPr="00441240" w:rsidRDefault="008A00C4" w:rsidP="004D7109">
      <w:pPr>
        <w:spacing w:before="58" w:line="276" w:lineRule="auto"/>
        <w:ind w:right="2592"/>
        <w:textAlignment w:val="baseline"/>
        <w:rPr>
          <w:rFonts w:eastAsia="Arial" w:cs="Arial"/>
          <w:color w:val="000000"/>
        </w:rPr>
      </w:pPr>
      <w:r w:rsidRPr="00441240">
        <w:rPr>
          <w:rStyle w:val="Heading4Char"/>
          <w:rFonts w:cs="Arial"/>
        </w:rPr>
        <w:t>Critical accounting estimates and assumptions</w:t>
      </w:r>
    </w:p>
    <w:p w:rsidR="00127EF6" w:rsidRPr="00B60CDA" w:rsidRDefault="00127EF6" w:rsidP="00B60CDA">
      <w:pPr>
        <w:spacing w:before="250" w:line="276" w:lineRule="auto"/>
        <w:textAlignment w:val="baseline"/>
        <w:rPr>
          <w:rFonts w:eastAsia="Arial" w:cs="Arial"/>
          <w:color w:val="000000"/>
          <w:szCs w:val="24"/>
        </w:rPr>
      </w:pPr>
      <w:r w:rsidRPr="00B60CDA">
        <w:rPr>
          <w:rFonts w:eastAsia="Arial" w:cs="Arial"/>
          <w:color w:val="000000"/>
          <w:szCs w:val="24"/>
        </w:rPr>
        <w:t>In preparing these financial statements the Centre has made estimates and assumptions</w:t>
      </w:r>
    </w:p>
    <w:p w:rsidR="00C02746" w:rsidRPr="00B60CDA" w:rsidRDefault="00127EF6" w:rsidP="00B60CDA">
      <w:pPr>
        <w:spacing w:line="276" w:lineRule="auto"/>
        <w:textAlignment w:val="baseline"/>
        <w:rPr>
          <w:rFonts w:eastAsia="Arial" w:cs="Arial"/>
          <w:color w:val="000000"/>
          <w:szCs w:val="24"/>
        </w:rPr>
      </w:pPr>
      <w:r w:rsidRPr="00B60CDA">
        <w:rPr>
          <w:rFonts w:eastAsia="Arial" w:cs="Arial"/>
          <w:color w:val="000000"/>
          <w:szCs w:val="24"/>
        </w:rPr>
        <w:t>concerning the future in regard to asset lives, and impairment of assets.  Where these estimates and assumptions are considered critical by the Centre, they are disclosed in the relevant note below.</w:t>
      </w:r>
    </w:p>
    <w:p w:rsidR="00127EF6" w:rsidRPr="00127EF6" w:rsidRDefault="00127EF6" w:rsidP="00127EF6"/>
    <w:p w:rsidR="0024061F" w:rsidRPr="00441240" w:rsidRDefault="008A00C4" w:rsidP="004D7109">
      <w:pPr>
        <w:pStyle w:val="Heading3"/>
        <w:spacing w:line="276" w:lineRule="auto"/>
        <w:rPr>
          <w:rFonts w:eastAsia="Arial" w:cs="Arial"/>
        </w:rPr>
      </w:pPr>
      <w:r w:rsidRPr="00441240">
        <w:rPr>
          <w:rFonts w:eastAsia="Arial" w:cs="Arial"/>
        </w:rPr>
        <w:t>c) Revenue recognition</w:t>
      </w:r>
    </w:p>
    <w:p w:rsidR="00127EF6" w:rsidRPr="00441240" w:rsidRDefault="00127EF6" w:rsidP="000C6D1D">
      <w:pPr>
        <w:spacing w:before="250" w:line="276" w:lineRule="auto"/>
        <w:ind w:right="2591"/>
        <w:textAlignment w:val="baseline"/>
        <w:rPr>
          <w:rFonts w:eastAsia="Arial" w:cs="Arial"/>
          <w:color w:val="000000"/>
        </w:rPr>
      </w:pPr>
      <w:r w:rsidRPr="00441240">
        <w:rPr>
          <w:rStyle w:val="Heading4Char"/>
          <w:rFonts w:cs="Arial"/>
        </w:rPr>
        <w:t>Critical accounting estimates and assumptions</w:t>
      </w:r>
    </w:p>
    <w:p w:rsidR="00127EF6" w:rsidRPr="00B60CDA" w:rsidRDefault="00127EF6" w:rsidP="00B60CDA">
      <w:pPr>
        <w:spacing w:before="250" w:line="276" w:lineRule="auto"/>
        <w:textAlignment w:val="baseline"/>
        <w:rPr>
          <w:rFonts w:eastAsia="Arial" w:cs="Arial"/>
          <w:color w:val="000000"/>
          <w:szCs w:val="24"/>
        </w:rPr>
      </w:pPr>
      <w:r w:rsidRPr="00B60CDA">
        <w:rPr>
          <w:rFonts w:eastAsia="Arial" w:cs="Arial"/>
          <w:color w:val="000000"/>
          <w:szCs w:val="24"/>
        </w:rPr>
        <w:t>The Centre receives funding from the Ministry of Education. The following are the main types of funding that the Centre receives;</w:t>
      </w:r>
    </w:p>
    <w:p w:rsidR="00127EF6" w:rsidRDefault="00127EF6" w:rsidP="00127EF6"/>
    <w:p w:rsidR="00127EF6" w:rsidRPr="00127EF6" w:rsidRDefault="00127EF6" w:rsidP="00127EF6">
      <w:r w:rsidRPr="00127EF6">
        <w:t>Operational grants are recorded as revenue when the Cente has the rights to the funding, which is in the year that the funding is received.</w:t>
      </w:r>
    </w:p>
    <w:p w:rsidR="00D0342D" w:rsidRPr="00441240" w:rsidRDefault="00D0342D"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Donations</w:t>
      </w:r>
    </w:p>
    <w:p w:rsidR="00D0342D" w:rsidRPr="00B60CDA" w:rsidRDefault="00127EF6" w:rsidP="00B60CDA">
      <w:pPr>
        <w:spacing w:before="250" w:line="276" w:lineRule="auto"/>
        <w:textAlignment w:val="baseline"/>
        <w:rPr>
          <w:rFonts w:eastAsia="Arial" w:cs="Arial"/>
          <w:color w:val="000000"/>
          <w:szCs w:val="24"/>
        </w:rPr>
      </w:pPr>
      <w:r w:rsidRPr="00127EF6">
        <w:rPr>
          <w:rFonts w:eastAsia="Arial" w:cs="Arial"/>
          <w:color w:val="000000"/>
          <w:szCs w:val="24"/>
        </w:rPr>
        <w:t>Donations, gifts and bequests are recorded as Revenue on receipt.</w:t>
      </w:r>
    </w:p>
    <w:p w:rsidR="00127EF6" w:rsidRPr="00127EF6" w:rsidRDefault="00127EF6" w:rsidP="00127EF6"/>
    <w:p w:rsidR="0024061F" w:rsidRPr="00441240" w:rsidRDefault="008A00C4" w:rsidP="004D7109">
      <w:pPr>
        <w:pStyle w:val="Heading4"/>
        <w:spacing w:line="276" w:lineRule="auto"/>
        <w:rPr>
          <w:rFonts w:eastAsia="Arial" w:cs="Arial"/>
        </w:rPr>
      </w:pPr>
      <w:r w:rsidRPr="00441240">
        <w:rPr>
          <w:rFonts w:eastAsia="Arial" w:cs="Arial"/>
        </w:rPr>
        <w:t>Interest revenue</w:t>
      </w:r>
    </w:p>
    <w:p w:rsidR="0024061F" w:rsidRDefault="00127EF6" w:rsidP="004D7109">
      <w:pPr>
        <w:spacing w:before="332" w:line="276" w:lineRule="auto"/>
        <w:textAlignment w:val="baseline"/>
        <w:rPr>
          <w:rFonts w:eastAsia="Arial" w:cs="Arial"/>
          <w:color w:val="000000"/>
          <w:szCs w:val="24"/>
        </w:rPr>
      </w:pPr>
      <w:r>
        <w:rPr>
          <w:rFonts w:eastAsia="Arial" w:cs="Arial"/>
          <w:color w:val="000000"/>
          <w:szCs w:val="24"/>
        </w:rPr>
        <w:t>Interest R</w:t>
      </w:r>
      <w:r w:rsidR="008A00C4" w:rsidRPr="00441240">
        <w:rPr>
          <w:rFonts w:eastAsia="Arial" w:cs="Arial"/>
          <w:color w:val="000000"/>
          <w:szCs w:val="24"/>
        </w:rPr>
        <w:t xml:space="preserve">evenue on cash and cash equivalents and investments is recorded as </w:t>
      </w:r>
      <w:r>
        <w:rPr>
          <w:rFonts w:eastAsia="Arial" w:cs="Arial"/>
          <w:color w:val="000000"/>
          <w:szCs w:val="24"/>
        </w:rPr>
        <w:t>income</w:t>
      </w:r>
      <w:r w:rsidR="008A00C4" w:rsidRPr="00441240">
        <w:rPr>
          <w:rFonts w:eastAsia="Arial" w:cs="Arial"/>
          <w:color w:val="000000"/>
          <w:szCs w:val="24"/>
        </w:rPr>
        <w:t xml:space="preserve"> in the period it is earned.</w:t>
      </w:r>
    </w:p>
    <w:p w:rsidR="00127EF6" w:rsidRDefault="00127EF6" w:rsidP="004D7109">
      <w:pPr>
        <w:pStyle w:val="Heading3"/>
        <w:spacing w:line="276" w:lineRule="auto"/>
        <w:rPr>
          <w:rFonts w:eastAsia="Arial" w:cs="Arial"/>
        </w:rPr>
      </w:pPr>
    </w:p>
    <w:p w:rsidR="0024061F" w:rsidRPr="00441240" w:rsidRDefault="00127EF6" w:rsidP="004D7109">
      <w:pPr>
        <w:pStyle w:val="Heading3"/>
        <w:spacing w:line="276" w:lineRule="auto"/>
        <w:rPr>
          <w:rFonts w:eastAsia="Arial" w:cs="Arial"/>
        </w:rPr>
      </w:pPr>
      <w:r>
        <w:rPr>
          <w:rFonts w:eastAsia="Arial" w:cs="Arial"/>
        </w:rPr>
        <w:t>d</w:t>
      </w:r>
      <w:r w:rsidR="00D0342D" w:rsidRPr="00441240">
        <w:rPr>
          <w:rFonts w:eastAsia="Arial" w:cs="Arial"/>
        </w:rPr>
        <w:t xml:space="preserve">) </w:t>
      </w:r>
      <w:r w:rsidR="008A00C4" w:rsidRPr="00441240">
        <w:rPr>
          <w:rFonts w:eastAsia="Arial" w:cs="Arial"/>
        </w:rPr>
        <w:t>Cash and Cash Equivalents</w:t>
      </w:r>
    </w:p>
    <w:p w:rsidR="0024061F" w:rsidRPr="00441240" w:rsidRDefault="008A00C4" w:rsidP="004D7109">
      <w:pPr>
        <w:spacing w:before="325" w:line="276" w:lineRule="auto"/>
        <w:textAlignment w:val="baseline"/>
        <w:rPr>
          <w:rFonts w:eastAsia="Arial" w:cs="Arial"/>
          <w:color w:val="000000"/>
          <w:szCs w:val="24"/>
        </w:rPr>
      </w:pPr>
      <w:r w:rsidRPr="00441240">
        <w:rPr>
          <w:rFonts w:eastAsia="Arial" w:cs="Arial"/>
          <w:color w:val="000000"/>
          <w:szCs w:val="24"/>
        </w:rPr>
        <w:t xml:space="preserve">Cash and cash equivalents include cash on hand, bank balances, deposits held at call with banks, and other short term highly liquid investments with original maturities of </w:t>
      </w:r>
      <w:r w:rsidR="00127EF6">
        <w:rPr>
          <w:rFonts w:eastAsia="Arial" w:cs="Arial"/>
          <w:color w:val="000000"/>
          <w:szCs w:val="24"/>
        </w:rPr>
        <w:t>three months</w:t>
      </w:r>
      <w:r w:rsidRPr="00441240">
        <w:rPr>
          <w:rFonts w:eastAsia="Arial" w:cs="Arial"/>
          <w:color w:val="000000"/>
          <w:szCs w:val="24"/>
        </w:rPr>
        <w:t xml:space="preserve"> or less, and bank overdrafts. The carrying amount of cash and cash equivalents represent fair value.</w:t>
      </w:r>
    </w:p>
    <w:p w:rsidR="00D0342D" w:rsidRPr="00441240" w:rsidRDefault="00D0342D" w:rsidP="004D7109">
      <w:pPr>
        <w:pStyle w:val="Heading3"/>
        <w:spacing w:line="276" w:lineRule="auto"/>
        <w:rPr>
          <w:rFonts w:eastAsia="Arial" w:cs="Arial"/>
          <w:sz w:val="24"/>
        </w:rPr>
      </w:pPr>
    </w:p>
    <w:p w:rsidR="0024061F" w:rsidRPr="00441240" w:rsidRDefault="00127EF6" w:rsidP="004D7109">
      <w:pPr>
        <w:pStyle w:val="Heading3"/>
        <w:spacing w:line="276" w:lineRule="auto"/>
        <w:rPr>
          <w:rFonts w:eastAsia="Arial" w:cs="Arial"/>
        </w:rPr>
      </w:pPr>
      <w:r>
        <w:rPr>
          <w:rFonts w:eastAsia="Arial" w:cs="Arial"/>
        </w:rPr>
        <w:t>e</w:t>
      </w:r>
      <w:r w:rsidR="00D0342D" w:rsidRPr="00441240">
        <w:rPr>
          <w:rFonts w:eastAsia="Arial" w:cs="Arial"/>
        </w:rPr>
        <w:t xml:space="preserve">) </w:t>
      </w:r>
      <w:r w:rsidR="008A00C4" w:rsidRPr="00441240">
        <w:rPr>
          <w:rFonts w:eastAsia="Arial" w:cs="Arial"/>
        </w:rPr>
        <w:t>Accounts Receivable</w:t>
      </w:r>
    </w:p>
    <w:p w:rsidR="00D0342D" w:rsidRPr="00B60CDA" w:rsidRDefault="00E402E1" w:rsidP="00B60CDA">
      <w:pPr>
        <w:spacing w:before="332" w:line="276" w:lineRule="auto"/>
        <w:textAlignment w:val="baseline"/>
        <w:rPr>
          <w:rFonts w:eastAsia="Arial" w:cs="Arial"/>
          <w:color w:val="000000"/>
          <w:szCs w:val="24"/>
        </w:rPr>
      </w:pPr>
      <w:r w:rsidRPr="00B60CDA">
        <w:rPr>
          <w:rFonts w:eastAsia="Arial" w:cs="Arial"/>
          <w:color w:val="000000"/>
          <w:szCs w:val="24"/>
        </w:rPr>
        <w:t>‘Accounts Receivable’ represents items that the Centre has issued invoices for, but has not received payment for at year end. They are initially recorded at fair value and subsequently recorded at the amount the Centre realistically expects to receive.  A provision for impairment of Accounts Receivable is established where there is objective evidence the Centre will not be able to collect all amounts due according to the original terms of the debt. This impairment loss is the difference between the carrying amount of the receivable and the present value of the amounts expected to be collected and has been included under Other Expenditure in the Statement of Comprehensive Revenue and Expense, if not otherwise shown separately.</w:t>
      </w:r>
    </w:p>
    <w:p w:rsidR="00E402E1" w:rsidRPr="00E402E1" w:rsidRDefault="00E402E1" w:rsidP="00E402E1"/>
    <w:p w:rsidR="0024061F" w:rsidRPr="00441240" w:rsidRDefault="00E402E1" w:rsidP="004D7109">
      <w:pPr>
        <w:pStyle w:val="Heading3"/>
        <w:spacing w:line="276" w:lineRule="auto"/>
        <w:rPr>
          <w:rFonts w:eastAsia="Arial" w:cs="Arial"/>
        </w:rPr>
      </w:pPr>
      <w:r>
        <w:rPr>
          <w:rFonts w:eastAsia="Arial" w:cs="Arial"/>
        </w:rPr>
        <w:t>f</w:t>
      </w:r>
      <w:r w:rsidR="00D0342D" w:rsidRPr="00441240">
        <w:rPr>
          <w:rFonts w:eastAsia="Arial" w:cs="Arial"/>
        </w:rPr>
        <w:t xml:space="preserve">) </w:t>
      </w:r>
      <w:r w:rsidR="008A00C4" w:rsidRPr="00441240">
        <w:rPr>
          <w:rFonts w:eastAsia="Arial" w:cs="Arial"/>
        </w:rPr>
        <w:t>Investments</w:t>
      </w:r>
    </w:p>
    <w:p w:rsidR="0024061F" w:rsidRDefault="00E402E1" w:rsidP="004D7109">
      <w:pPr>
        <w:spacing w:before="344" w:line="276" w:lineRule="auto"/>
        <w:textAlignment w:val="baseline"/>
        <w:rPr>
          <w:rFonts w:eastAsia="Arial" w:cs="Arial"/>
          <w:color w:val="000000"/>
          <w:spacing w:val="-2"/>
          <w:szCs w:val="24"/>
        </w:rPr>
      </w:pPr>
      <w:r w:rsidRPr="00E402E1">
        <w:rPr>
          <w:rFonts w:eastAsia="Arial" w:cs="Arial"/>
          <w:color w:val="000000"/>
          <w:szCs w:val="24"/>
        </w:rPr>
        <w:t>Investments are held with registered trading banks and are classified as current assets if they have maturities of between three months and one year.  Those with maturities greater than 12 months after the balance date are c</w:t>
      </w:r>
      <w:r>
        <w:rPr>
          <w:rFonts w:eastAsia="Arial" w:cs="Arial"/>
          <w:color w:val="000000"/>
          <w:szCs w:val="24"/>
        </w:rPr>
        <w:t>lassified as non-current assets</w:t>
      </w:r>
      <w:r w:rsidR="008A00C4" w:rsidRPr="00441240">
        <w:rPr>
          <w:rFonts w:eastAsia="Arial" w:cs="Arial"/>
          <w:color w:val="000000"/>
          <w:spacing w:val="-2"/>
          <w:szCs w:val="24"/>
        </w:rPr>
        <w:t>.</w:t>
      </w:r>
    </w:p>
    <w:p w:rsidR="00E402E1" w:rsidRDefault="00E402E1" w:rsidP="004D7109">
      <w:pPr>
        <w:spacing w:before="344" w:line="276" w:lineRule="auto"/>
        <w:textAlignment w:val="baseline"/>
        <w:rPr>
          <w:rFonts w:eastAsia="Arial" w:cs="Arial"/>
          <w:color w:val="000000"/>
          <w:spacing w:val="-2"/>
          <w:szCs w:val="24"/>
        </w:rPr>
      </w:pPr>
      <w:r w:rsidRPr="00E402E1">
        <w:rPr>
          <w:rFonts w:eastAsia="Arial" w:cs="Arial"/>
          <w:color w:val="000000"/>
          <w:spacing w:val="-2"/>
          <w:szCs w:val="24"/>
        </w:rPr>
        <w:t>After initial recognition investments are measured at amortised cost using the effective interest method less impairment.</w:t>
      </w:r>
    </w:p>
    <w:p w:rsidR="00E402E1" w:rsidRPr="00E402E1" w:rsidRDefault="00E402E1" w:rsidP="00E402E1">
      <w:pPr>
        <w:spacing w:before="344" w:line="276" w:lineRule="auto"/>
        <w:textAlignment w:val="baseline"/>
        <w:rPr>
          <w:rFonts w:eastAsia="Arial" w:cs="Arial"/>
          <w:color w:val="000000"/>
          <w:spacing w:val="-2"/>
          <w:szCs w:val="24"/>
        </w:rPr>
      </w:pPr>
      <w:r w:rsidRPr="00E402E1">
        <w:rPr>
          <w:rFonts w:eastAsia="Arial" w:cs="Arial"/>
          <w:color w:val="000000"/>
          <w:spacing w:val="-2"/>
          <w:szCs w:val="24"/>
        </w:rPr>
        <w:t>Share investments held by the Centre are measured at fair value.  If shares do not have a quoted market price in an active market and fair value cannot be reliably measured, the shares are measured at cost.  Any movements in shares measured at fair value are recognised in equity.</w:t>
      </w:r>
    </w:p>
    <w:p w:rsidR="00E402E1" w:rsidRDefault="00E402E1" w:rsidP="004D7109">
      <w:pPr>
        <w:spacing w:before="344" w:line="276" w:lineRule="auto"/>
        <w:textAlignment w:val="baseline"/>
        <w:rPr>
          <w:rFonts w:eastAsia="Arial" w:cs="Arial"/>
          <w:color w:val="000000"/>
          <w:spacing w:val="-2"/>
          <w:szCs w:val="24"/>
        </w:rPr>
      </w:pPr>
      <w:r w:rsidRPr="00E402E1">
        <w:rPr>
          <w:rFonts w:eastAsia="Arial" w:cs="Arial"/>
          <w:color w:val="000000"/>
          <w:spacing w:val="-2"/>
          <w:szCs w:val="24"/>
        </w:rPr>
        <w:t>At balance date the Centre assesses whether there is any objective evidence that an investment is impaired.  Any impairment loss is recorded as an expense in the Statement of Comprehensive Income.</w:t>
      </w:r>
    </w:p>
    <w:p w:rsidR="00E402E1" w:rsidRPr="00441240" w:rsidRDefault="00E402E1" w:rsidP="004D7109">
      <w:pPr>
        <w:spacing w:before="344" w:line="276" w:lineRule="auto"/>
        <w:textAlignment w:val="baseline"/>
        <w:rPr>
          <w:rFonts w:eastAsia="Arial" w:cs="Arial"/>
          <w:color w:val="000000"/>
          <w:spacing w:val="-2"/>
          <w:szCs w:val="24"/>
        </w:rPr>
      </w:pPr>
      <w:r w:rsidRPr="00E402E1">
        <w:rPr>
          <w:rFonts w:eastAsia="Arial" w:cs="Arial"/>
          <w:color w:val="000000"/>
          <w:spacing w:val="-2"/>
          <w:szCs w:val="24"/>
        </w:rPr>
        <w:t>The Centre has met the requirements under section 73 of the Education Act 1989 in relation to the acquisition of securities.</w:t>
      </w:r>
    </w:p>
    <w:p w:rsidR="008647A5" w:rsidRPr="00441240" w:rsidRDefault="008647A5" w:rsidP="004D7109">
      <w:pPr>
        <w:pStyle w:val="Heading3"/>
        <w:spacing w:line="276" w:lineRule="auto"/>
        <w:rPr>
          <w:rFonts w:eastAsia="Arial" w:cs="Arial"/>
        </w:rPr>
      </w:pPr>
    </w:p>
    <w:p w:rsidR="0024061F" w:rsidRPr="00441240" w:rsidRDefault="00E402E1" w:rsidP="004D7109">
      <w:pPr>
        <w:pStyle w:val="Heading3"/>
        <w:spacing w:line="276" w:lineRule="auto"/>
        <w:rPr>
          <w:rFonts w:eastAsia="Arial" w:cs="Arial"/>
        </w:rPr>
      </w:pPr>
      <w:r>
        <w:rPr>
          <w:rFonts w:eastAsia="Arial" w:cs="Arial"/>
        </w:rPr>
        <w:t>g</w:t>
      </w:r>
      <w:r w:rsidR="008A00C4" w:rsidRPr="00441240">
        <w:rPr>
          <w:rFonts w:eastAsia="Arial" w:cs="Arial"/>
        </w:rPr>
        <w:t>) Property, Plant and Equipment</w:t>
      </w:r>
    </w:p>
    <w:p w:rsidR="00BD1DB2" w:rsidRDefault="00BD1DB2" w:rsidP="004D7109">
      <w:pPr>
        <w:spacing w:before="360" w:line="276" w:lineRule="auto"/>
        <w:ind w:right="576"/>
        <w:textAlignment w:val="baseline"/>
        <w:rPr>
          <w:rFonts w:eastAsia="Arial" w:cs="Arial"/>
          <w:color w:val="000000"/>
          <w:szCs w:val="24"/>
        </w:rPr>
      </w:pPr>
      <w:r w:rsidRPr="00BD1DB2">
        <w:rPr>
          <w:rFonts w:eastAsia="Arial" w:cs="Arial"/>
          <w:color w:val="000000"/>
          <w:szCs w:val="24"/>
        </w:rPr>
        <w:t xml:space="preserve">Land and buildings owned by the Crown are excluded from these financial statements.  The Board’s use of the land and buildings as ‘occupant’ is based on a property occupancy document.  </w:t>
      </w:r>
    </w:p>
    <w:p w:rsidR="00BD1DB2" w:rsidRDefault="00BD1DB2" w:rsidP="004D7109">
      <w:pPr>
        <w:spacing w:before="353" w:line="276" w:lineRule="auto"/>
        <w:ind w:right="576"/>
        <w:textAlignment w:val="baseline"/>
        <w:rPr>
          <w:rFonts w:eastAsia="Arial" w:cs="Arial"/>
          <w:color w:val="000000"/>
          <w:szCs w:val="24"/>
        </w:rPr>
      </w:pPr>
      <w:r w:rsidRPr="00BD1DB2">
        <w:rPr>
          <w:rFonts w:eastAsia="Arial" w:cs="Arial"/>
          <w:color w:val="000000"/>
          <w:szCs w:val="24"/>
        </w:rPr>
        <w:t xml:space="preserve">Improvements to buildings owned by the Crown are recorded at cost, less accumulated depreciation and impairment losses.  </w:t>
      </w:r>
    </w:p>
    <w:p w:rsidR="00BD1DB2" w:rsidRDefault="00BD1DB2" w:rsidP="004D7109">
      <w:pPr>
        <w:spacing w:before="353" w:line="276" w:lineRule="auto"/>
        <w:ind w:right="576"/>
        <w:textAlignment w:val="baseline"/>
        <w:rPr>
          <w:rFonts w:eastAsia="Arial" w:cs="Arial"/>
          <w:color w:val="000000"/>
          <w:szCs w:val="24"/>
        </w:rPr>
      </w:pPr>
      <w:r w:rsidRPr="00BD1DB2">
        <w:rPr>
          <w:rFonts w:eastAsia="Arial" w:cs="Arial"/>
          <w:color w:val="000000"/>
          <w:szCs w:val="24"/>
        </w:rPr>
        <w:t>Property, plant and equipment are recorded at cost or, in the case of donated assets, fair value at the date of receipt, less accumulated depreciation and impairment losses.  Cost or fair value as the case may be, includes those costs that relate directly to bringing the asset to the location where it will be used and making sure it is in the appropriate condition for its intended use.</w:t>
      </w:r>
    </w:p>
    <w:p w:rsidR="00BD1DB2" w:rsidRDefault="00BD1DB2" w:rsidP="004D7109">
      <w:pPr>
        <w:spacing w:before="353" w:line="276" w:lineRule="auto"/>
        <w:ind w:right="576"/>
        <w:textAlignment w:val="baseline"/>
        <w:rPr>
          <w:rFonts w:eastAsia="Arial" w:cs="Arial"/>
          <w:color w:val="000000"/>
          <w:szCs w:val="24"/>
        </w:rPr>
      </w:pPr>
      <w:r w:rsidRPr="00BD1DB2">
        <w:rPr>
          <w:rFonts w:eastAsia="Arial" w:cs="Arial"/>
          <w:color w:val="000000"/>
          <w:szCs w:val="24"/>
        </w:rPr>
        <w:t>Property, plant and equipment acquired with individual values under $500 are not capitalised, they are recognised as an expense in the Statement of Comprehensive Revenue and Expense.</w:t>
      </w:r>
    </w:p>
    <w:p w:rsidR="00BD1DB2" w:rsidRDefault="00BD1DB2" w:rsidP="004D7109">
      <w:pPr>
        <w:spacing w:line="276" w:lineRule="auto"/>
        <w:rPr>
          <w:rFonts w:eastAsia="Arial" w:cs="Arial"/>
          <w:color w:val="000000"/>
          <w:szCs w:val="24"/>
        </w:rPr>
      </w:pPr>
    </w:p>
    <w:p w:rsidR="0024061F" w:rsidRDefault="00BD1DB2" w:rsidP="004D7109">
      <w:pPr>
        <w:spacing w:line="276" w:lineRule="auto"/>
        <w:rPr>
          <w:rFonts w:eastAsia="Arial" w:cs="Arial"/>
          <w:color w:val="000000"/>
          <w:szCs w:val="24"/>
        </w:rPr>
      </w:pPr>
      <w:r w:rsidRPr="00BD1DB2">
        <w:rPr>
          <w:rFonts w:eastAsia="Arial" w:cs="Arial"/>
          <w:color w:val="000000"/>
          <w:szCs w:val="24"/>
        </w:rPr>
        <w:t>Gains and losses on disposals (i.e. sold or given away) are determined by comparing the proceeds received with the carrying amounts (i.e. the book value). The gain or loss arising from the disposal of an item of property, plant and equipment is recognised in the Statement of Comprehensive Revenue and Expense.</w:t>
      </w:r>
    </w:p>
    <w:p w:rsidR="002B1904" w:rsidRPr="00441240" w:rsidRDefault="002B1904"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Depreciation</w:t>
      </w:r>
    </w:p>
    <w:p w:rsidR="00136DFF" w:rsidRDefault="00136DFF" w:rsidP="004D7109">
      <w:pPr>
        <w:spacing w:before="382" w:line="276" w:lineRule="auto"/>
        <w:textAlignment w:val="baseline"/>
        <w:rPr>
          <w:rFonts w:eastAsia="Arial" w:cs="Arial"/>
          <w:color w:val="000000"/>
          <w:szCs w:val="24"/>
        </w:rPr>
      </w:pPr>
      <w:r w:rsidRPr="00136DFF">
        <w:rPr>
          <w:rFonts w:eastAsia="Arial" w:cs="Arial"/>
          <w:color w:val="000000"/>
          <w:szCs w:val="24"/>
        </w:rPr>
        <w:t>Property, plant and equipment except for library resources are depreciated over their estimated useful lives on a straight line basis.  Library resources are depreciated on a diminishing value basis. Depreciation of all assets is reported in the Statement of Comprehensive Revenue and Expense</w:t>
      </w:r>
      <w:r>
        <w:rPr>
          <w:rFonts w:eastAsia="Arial" w:cs="Arial"/>
          <w:color w:val="000000"/>
          <w:szCs w:val="24"/>
        </w:rPr>
        <w:t>,</w:t>
      </w:r>
    </w:p>
    <w:p w:rsidR="0024061F" w:rsidRDefault="008A00C4" w:rsidP="004D7109">
      <w:pPr>
        <w:spacing w:before="382" w:line="276" w:lineRule="auto"/>
        <w:textAlignment w:val="baseline"/>
        <w:rPr>
          <w:rFonts w:eastAsia="Arial" w:cs="Arial"/>
          <w:color w:val="000000"/>
          <w:szCs w:val="24"/>
        </w:rPr>
      </w:pPr>
      <w:r w:rsidRPr="00441240">
        <w:rPr>
          <w:rFonts w:eastAsia="Arial" w:cs="Arial"/>
          <w:color w:val="000000"/>
          <w:szCs w:val="24"/>
        </w:rPr>
        <w:t>The estimated useful lives of the assets are:</w:t>
      </w:r>
    </w:p>
    <w:p w:rsidR="0024061F" w:rsidRPr="00441240" w:rsidRDefault="008A00C4" w:rsidP="004D7109">
      <w:pPr>
        <w:tabs>
          <w:tab w:val="left" w:pos="7848"/>
        </w:tabs>
        <w:spacing w:before="27" w:line="276" w:lineRule="auto"/>
        <w:textAlignment w:val="baseline"/>
        <w:rPr>
          <w:rFonts w:eastAsia="Arial" w:cs="Arial"/>
          <w:color w:val="000000"/>
          <w:spacing w:val="-2"/>
          <w:szCs w:val="24"/>
        </w:rPr>
      </w:pPr>
      <w:r w:rsidRPr="00441240">
        <w:rPr>
          <w:rFonts w:eastAsia="Arial" w:cs="Arial"/>
          <w:color w:val="000000"/>
          <w:spacing w:val="-2"/>
          <w:szCs w:val="24"/>
        </w:rPr>
        <w:t>Furniture and equipment</w:t>
      </w:r>
      <w:r w:rsidRPr="00441240">
        <w:rPr>
          <w:rFonts w:eastAsia="Arial" w:cs="Arial"/>
          <w:color w:val="000000"/>
          <w:spacing w:val="-2"/>
          <w:szCs w:val="24"/>
        </w:rPr>
        <w:tab/>
        <w:t>10–15 years</w:t>
      </w:r>
    </w:p>
    <w:p w:rsidR="0024061F" w:rsidRPr="00441240" w:rsidRDefault="008A00C4" w:rsidP="004D7109">
      <w:pPr>
        <w:tabs>
          <w:tab w:val="left" w:pos="7848"/>
        </w:tabs>
        <w:spacing w:before="22" w:line="276" w:lineRule="auto"/>
        <w:textAlignment w:val="baseline"/>
        <w:rPr>
          <w:rFonts w:eastAsia="Arial" w:cs="Arial"/>
          <w:color w:val="000000"/>
          <w:spacing w:val="-2"/>
          <w:szCs w:val="24"/>
        </w:rPr>
      </w:pPr>
      <w:r w:rsidRPr="00441240">
        <w:rPr>
          <w:rFonts w:eastAsia="Arial" w:cs="Arial"/>
          <w:color w:val="000000"/>
          <w:spacing w:val="-2"/>
          <w:szCs w:val="24"/>
        </w:rPr>
        <w:t>Information and communication technology</w:t>
      </w:r>
      <w:r w:rsidRPr="00441240">
        <w:rPr>
          <w:rFonts w:eastAsia="Arial" w:cs="Arial"/>
          <w:color w:val="000000"/>
          <w:spacing w:val="-2"/>
          <w:szCs w:val="24"/>
        </w:rPr>
        <w:tab/>
      </w:r>
      <w:r w:rsidR="00136DFF">
        <w:rPr>
          <w:rFonts w:eastAsia="Arial" w:cs="Arial"/>
          <w:color w:val="000000"/>
          <w:spacing w:val="-2"/>
          <w:szCs w:val="24"/>
        </w:rPr>
        <w:t>3</w:t>
      </w:r>
      <w:r w:rsidRPr="00441240">
        <w:rPr>
          <w:rFonts w:eastAsia="Arial" w:cs="Arial"/>
          <w:color w:val="000000"/>
          <w:spacing w:val="-2"/>
          <w:szCs w:val="24"/>
        </w:rPr>
        <w:t>–5 years</w:t>
      </w:r>
    </w:p>
    <w:p w:rsidR="00F14189" w:rsidRPr="00441240" w:rsidRDefault="00F14189" w:rsidP="004D7109">
      <w:pPr>
        <w:pStyle w:val="Heading3"/>
        <w:spacing w:line="276" w:lineRule="auto"/>
        <w:rPr>
          <w:rFonts w:eastAsia="Arial" w:cs="Arial"/>
        </w:rPr>
      </w:pPr>
    </w:p>
    <w:p w:rsidR="0024061F" w:rsidRPr="00441240" w:rsidRDefault="00136DFF" w:rsidP="004D7109">
      <w:pPr>
        <w:pStyle w:val="Heading3"/>
        <w:spacing w:line="276" w:lineRule="auto"/>
        <w:rPr>
          <w:rFonts w:eastAsia="Arial" w:cs="Arial"/>
        </w:rPr>
      </w:pPr>
      <w:r>
        <w:rPr>
          <w:rFonts w:eastAsia="Arial" w:cs="Arial"/>
        </w:rPr>
        <w:t>h</w:t>
      </w:r>
      <w:r w:rsidR="00D0342D" w:rsidRPr="00441240">
        <w:rPr>
          <w:rFonts w:eastAsia="Arial" w:cs="Arial"/>
        </w:rPr>
        <w:t xml:space="preserve">) </w:t>
      </w:r>
      <w:r w:rsidR="008A00C4" w:rsidRPr="00441240">
        <w:rPr>
          <w:rFonts w:eastAsia="Arial" w:cs="Arial"/>
        </w:rPr>
        <w:t>Accounts Payable</w:t>
      </w:r>
    </w:p>
    <w:p w:rsidR="0024061F" w:rsidRPr="00441240" w:rsidRDefault="008A00C4" w:rsidP="004D7109">
      <w:pPr>
        <w:spacing w:before="323" w:line="276" w:lineRule="auto"/>
        <w:ind w:left="72" w:right="72"/>
        <w:textAlignment w:val="baseline"/>
        <w:rPr>
          <w:rFonts w:eastAsia="Arial" w:cs="Arial"/>
          <w:color w:val="000000"/>
        </w:rPr>
      </w:pPr>
      <w:r w:rsidRPr="00441240">
        <w:rPr>
          <w:rFonts w:eastAsia="Arial" w:cs="Arial"/>
          <w:color w:val="000000"/>
          <w:szCs w:val="24"/>
        </w:rPr>
        <w:t xml:space="preserve">Accounts Payable represents liabilities for goods and services provided to the </w:t>
      </w:r>
      <w:r w:rsidR="00136DFF">
        <w:rPr>
          <w:rFonts w:eastAsia="Arial" w:cs="Arial"/>
          <w:color w:val="000000"/>
          <w:szCs w:val="24"/>
        </w:rPr>
        <w:t>Centre</w:t>
      </w:r>
      <w:r w:rsidRPr="00441240">
        <w:rPr>
          <w:rFonts w:eastAsia="Arial" w:cs="Arial"/>
          <w:color w:val="000000"/>
          <w:szCs w:val="24"/>
        </w:rPr>
        <w:t xml:space="preserve"> prior to the end of the financial year which are unpaid. Accounts Payable are recorded at the amount of cash required to settle those liabilities. The amounts are unsecured and are usually paid within 30 days of recognition</w:t>
      </w:r>
      <w:r w:rsidRPr="00441240">
        <w:rPr>
          <w:rFonts w:eastAsia="Arial" w:cs="Arial"/>
          <w:color w:val="000000"/>
        </w:rPr>
        <w:t>.</w:t>
      </w:r>
    </w:p>
    <w:p w:rsidR="002B1904" w:rsidRPr="00441240" w:rsidRDefault="002B1904" w:rsidP="004D7109">
      <w:pPr>
        <w:pStyle w:val="Heading3"/>
        <w:spacing w:line="276" w:lineRule="auto"/>
        <w:rPr>
          <w:rFonts w:eastAsia="Arial" w:cs="Arial"/>
        </w:rPr>
      </w:pPr>
    </w:p>
    <w:p w:rsidR="00D0342D" w:rsidRPr="00441240" w:rsidRDefault="00136DFF" w:rsidP="004D7109">
      <w:pPr>
        <w:pStyle w:val="Heading3"/>
        <w:spacing w:line="276" w:lineRule="auto"/>
        <w:rPr>
          <w:rFonts w:eastAsia="Arial" w:cs="Arial"/>
        </w:rPr>
      </w:pPr>
      <w:r>
        <w:rPr>
          <w:rFonts w:eastAsia="Arial" w:cs="Arial"/>
        </w:rPr>
        <w:t>i</w:t>
      </w:r>
      <w:r w:rsidR="00D0342D" w:rsidRPr="00441240">
        <w:rPr>
          <w:rFonts w:eastAsia="Arial" w:cs="Arial"/>
        </w:rPr>
        <w:t>) Employee Entitlements</w:t>
      </w:r>
    </w:p>
    <w:p w:rsidR="008647A5" w:rsidRPr="00441240" w:rsidRDefault="008647A5" w:rsidP="004D7109">
      <w:pPr>
        <w:pStyle w:val="Heading4"/>
        <w:spacing w:line="276" w:lineRule="auto"/>
        <w:rPr>
          <w:rFonts w:eastAsia="Arial" w:cs="Arial"/>
        </w:rPr>
      </w:pPr>
    </w:p>
    <w:p w:rsidR="00D0342D" w:rsidRPr="00441240" w:rsidRDefault="00D0342D" w:rsidP="004D7109">
      <w:pPr>
        <w:pStyle w:val="Heading4"/>
        <w:spacing w:line="276" w:lineRule="auto"/>
        <w:rPr>
          <w:rFonts w:eastAsia="Arial" w:cs="Arial"/>
        </w:rPr>
      </w:pPr>
      <w:r w:rsidRPr="00441240">
        <w:rPr>
          <w:rFonts w:eastAsia="Arial" w:cs="Arial"/>
        </w:rPr>
        <w:t>Short term employee entitlements</w:t>
      </w:r>
    </w:p>
    <w:p w:rsidR="0024061F" w:rsidRPr="00441240" w:rsidRDefault="008A00C4" w:rsidP="004D7109">
      <w:pPr>
        <w:spacing w:before="313" w:line="276" w:lineRule="auto"/>
        <w:ind w:left="72" w:right="216"/>
        <w:textAlignment w:val="baseline"/>
        <w:rPr>
          <w:rFonts w:eastAsia="Arial" w:cs="Arial"/>
          <w:color w:val="000000"/>
          <w:szCs w:val="24"/>
        </w:rPr>
      </w:pPr>
      <w:r w:rsidRPr="00441240">
        <w:rPr>
          <w:rFonts w:eastAsia="Arial" w:cs="Arial"/>
          <w:color w:val="000000"/>
          <w:szCs w:val="24"/>
        </w:rPr>
        <w:t>Employee benefits that are due to be settled within 12 months after the end of the period in which the employee renders the related service are measured based on accrued entitlements at current rates of pay. These include salaries and wages accrued up to balance date, annual leave earned to but not yet taken at balance date.</w:t>
      </w:r>
    </w:p>
    <w:p w:rsidR="00D0342D" w:rsidRPr="00441240" w:rsidRDefault="00D0342D" w:rsidP="004D7109">
      <w:pPr>
        <w:pStyle w:val="Heading3"/>
        <w:spacing w:line="276" w:lineRule="auto"/>
        <w:rPr>
          <w:rFonts w:eastAsia="Arial" w:cs="Arial"/>
        </w:rPr>
      </w:pPr>
    </w:p>
    <w:p w:rsidR="0024061F" w:rsidRPr="00441240" w:rsidRDefault="00136DFF" w:rsidP="004D7109">
      <w:pPr>
        <w:pStyle w:val="Heading3"/>
        <w:spacing w:line="276" w:lineRule="auto"/>
        <w:rPr>
          <w:rFonts w:eastAsia="Arial" w:cs="Arial"/>
        </w:rPr>
      </w:pPr>
      <w:r>
        <w:rPr>
          <w:rFonts w:eastAsia="Arial" w:cs="Arial"/>
        </w:rPr>
        <w:t>j</w:t>
      </w:r>
      <w:r w:rsidR="00D0342D" w:rsidRPr="00441240">
        <w:rPr>
          <w:rFonts w:eastAsia="Arial" w:cs="Arial"/>
        </w:rPr>
        <w:t xml:space="preserve">) </w:t>
      </w:r>
      <w:r w:rsidR="008A00C4" w:rsidRPr="00441240">
        <w:rPr>
          <w:rFonts w:eastAsia="Arial" w:cs="Arial"/>
        </w:rPr>
        <w:t>Revenue Received in Advance</w:t>
      </w:r>
    </w:p>
    <w:p w:rsidR="0024061F" w:rsidRPr="00441240" w:rsidRDefault="00136DFF" w:rsidP="004D7109">
      <w:pPr>
        <w:spacing w:before="384" w:line="276" w:lineRule="auto"/>
        <w:ind w:left="72" w:right="360"/>
        <w:textAlignment w:val="baseline"/>
        <w:rPr>
          <w:rFonts w:eastAsia="Arial" w:cs="Arial"/>
          <w:color w:val="000000"/>
          <w:szCs w:val="24"/>
        </w:rPr>
      </w:pPr>
      <w:r w:rsidRPr="00136DFF">
        <w:rPr>
          <w:rFonts w:eastAsia="Arial" w:cs="Arial"/>
          <w:color w:val="000000"/>
          <w:szCs w:val="24"/>
        </w:rPr>
        <w:t xml:space="preserve">Revenue received in advance relates to fees received where there are unfulfilled obligations for the Centre to provide services in the future.  The fees are recorded as revenue as the obligations are </w:t>
      </w:r>
      <w:r>
        <w:rPr>
          <w:rFonts w:eastAsia="Arial" w:cs="Arial"/>
          <w:color w:val="000000"/>
          <w:szCs w:val="24"/>
        </w:rPr>
        <w:t>fulfilled and the fees earned</w:t>
      </w:r>
      <w:r w:rsidR="008A00C4" w:rsidRPr="00441240">
        <w:rPr>
          <w:rFonts w:eastAsia="Arial" w:cs="Arial"/>
          <w:color w:val="000000"/>
          <w:szCs w:val="24"/>
        </w:rPr>
        <w:t>.</w:t>
      </w:r>
    </w:p>
    <w:p w:rsidR="004D7109" w:rsidRDefault="004D7109" w:rsidP="004D7109">
      <w:pPr>
        <w:pStyle w:val="Heading3"/>
        <w:spacing w:line="276" w:lineRule="auto"/>
        <w:rPr>
          <w:rFonts w:eastAsia="Arial" w:cs="Arial"/>
        </w:rPr>
      </w:pPr>
    </w:p>
    <w:p w:rsidR="0024061F" w:rsidRPr="00441240" w:rsidRDefault="00136DFF" w:rsidP="004D7109">
      <w:pPr>
        <w:pStyle w:val="Heading3"/>
        <w:spacing w:line="276" w:lineRule="auto"/>
        <w:rPr>
          <w:rFonts w:eastAsia="Arial" w:cs="Arial"/>
        </w:rPr>
      </w:pPr>
      <w:r>
        <w:rPr>
          <w:rFonts w:eastAsia="Arial" w:cs="Arial"/>
        </w:rPr>
        <w:t>k</w:t>
      </w:r>
      <w:r w:rsidR="00D0342D" w:rsidRPr="00441240">
        <w:rPr>
          <w:rFonts w:eastAsia="Arial" w:cs="Arial"/>
        </w:rPr>
        <w:t xml:space="preserve">) </w:t>
      </w:r>
      <w:r w:rsidR="008A00C4" w:rsidRPr="00441240">
        <w:rPr>
          <w:rFonts w:eastAsia="Arial" w:cs="Arial"/>
        </w:rPr>
        <w:t>Financial Assets and Liabilities</w:t>
      </w:r>
    </w:p>
    <w:p w:rsidR="00136DFF" w:rsidRDefault="00136DFF" w:rsidP="004D7109">
      <w:pPr>
        <w:spacing w:before="380" w:line="276" w:lineRule="auto"/>
        <w:ind w:right="288"/>
        <w:textAlignment w:val="baseline"/>
        <w:rPr>
          <w:rFonts w:eastAsia="Arial" w:cs="Arial"/>
          <w:color w:val="000000"/>
          <w:szCs w:val="24"/>
        </w:rPr>
      </w:pPr>
      <w:r w:rsidRPr="00136DFF">
        <w:rPr>
          <w:rFonts w:eastAsia="Arial" w:cs="Arial"/>
          <w:color w:val="000000"/>
          <w:szCs w:val="24"/>
        </w:rPr>
        <w:t xml:space="preserve">The Centre’s financial assets comprise cash and cash equivalents and Accounts receivable and investments.  All of these financial assets, except for investments that are shares, are categorised as “loans and receivables” for accounting purposes in accordance with financial reporting standards.  </w:t>
      </w:r>
    </w:p>
    <w:p w:rsidR="00136DFF" w:rsidRDefault="00136DFF" w:rsidP="004D7109">
      <w:pPr>
        <w:spacing w:before="380" w:line="276" w:lineRule="auto"/>
        <w:ind w:right="288"/>
        <w:textAlignment w:val="baseline"/>
        <w:rPr>
          <w:rFonts w:eastAsia="Arial" w:cs="Arial"/>
          <w:color w:val="000000"/>
          <w:szCs w:val="24"/>
        </w:rPr>
      </w:pPr>
      <w:r w:rsidRPr="00136DFF">
        <w:rPr>
          <w:rFonts w:eastAsia="Arial" w:cs="Arial"/>
          <w:color w:val="000000"/>
          <w:szCs w:val="24"/>
        </w:rPr>
        <w:t>The Centre’s financial liabilities comprise accounts payable.  All of these financial liabilities are categorised as “financial liabilities measured at amortised cost” for accounting purposes in accordance with financial reporting standards.</w:t>
      </w:r>
    </w:p>
    <w:p w:rsidR="00136DFF" w:rsidRDefault="00136DFF" w:rsidP="004D7109">
      <w:pPr>
        <w:pStyle w:val="Heading3"/>
        <w:spacing w:line="276" w:lineRule="auto"/>
        <w:rPr>
          <w:rFonts w:eastAsia="Arial" w:cs="Arial"/>
        </w:rPr>
      </w:pPr>
    </w:p>
    <w:p w:rsidR="0024061F" w:rsidRPr="00441240" w:rsidRDefault="00136DFF" w:rsidP="004D7109">
      <w:pPr>
        <w:pStyle w:val="Heading3"/>
        <w:spacing w:line="276" w:lineRule="auto"/>
        <w:rPr>
          <w:rFonts w:eastAsia="Arial" w:cs="Arial"/>
        </w:rPr>
      </w:pPr>
      <w:r>
        <w:rPr>
          <w:rFonts w:eastAsia="Arial" w:cs="Arial"/>
        </w:rPr>
        <w:t>l</w:t>
      </w:r>
      <w:r w:rsidR="00D0342D" w:rsidRPr="00441240">
        <w:rPr>
          <w:rFonts w:eastAsia="Arial" w:cs="Arial"/>
        </w:rPr>
        <w:t xml:space="preserve">) </w:t>
      </w:r>
      <w:r w:rsidR="008A00C4" w:rsidRPr="00441240">
        <w:rPr>
          <w:rFonts w:eastAsia="Arial" w:cs="Arial"/>
        </w:rPr>
        <w:t>Goods and Services Tax (GST)</w:t>
      </w:r>
    </w:p>
    <w:p w:rsidR="00441240" w:rsidRPr="00B60CDA" w:rsidRDefault="00136DFF" w:rsidP="00B60CDA">
      <w:pPr>
        <w:spacing w:before="380" w:line="276" w:lineRule="auto"/>
        <w:ind w:right="288"/>
        <w:textAlignment w:val="baseline"/>
        <w:rPr>
          <w:rFonts w:eastAsia="Arial" w:cs="Arial"/>
          <w:color w:val="000000"/>
          <w:szCs w:val="24"/>
        </w:rPr>
      </w:pPr>
      <w:r w:rsidRPr="00B60CDA">
        <w:rPr>
          <w:rFonts w:eastAsia="Arial" w:cs="Arial"/>
          <w:color w:val="000000"/>
          <w:szCs w:val="24"/>
        </w:rPr>
        <w:t>The financial statements have been prepared on a GST exclusive basis, with the exception of accounts receivable and accounts payable which are stated as GST inclusive.</w:t>
      </w:r>
    </w:p>
    <w:p w:rsidR="00136DFF" w:rsidRPr="00136DFF" w:rsidRDefault="00136DFF" w:rsidP="00136DFF"/>
    <w:p w:rsidR="0024061F" w:rsidRPr="00441240" w:rsidRDefault="00136DFF" w:rsidP="004D7109">
      <w:pPr>
        <w:pStyle w:val="Heading3"/>
        <w:spacing w:line="276" w:lineRule="auto"/>
        <w:rPr>
          <w:rFonts w:eastAsia="Arial" w:cs="Arial"/>
        </w:rPr>
      </w:pPr>
      <w:r>
        <w:rPr>
          <w:rFonts w:eastAsia="Arial" w:cs="Arial"/>
        </w:rPr>
        <w:t>m</w:t>
      </w:r>
      <w:r w:rsidR="00D0342D" w:rsidRPr="00441240">
        <w:rPr>
          <w:rFonts w:eastAsia="Arial" w:cs="Arial"/>
        </w:rPr>
        <w:t xml:space="preserve">) </w:t>
      </w:r>
      <w:r w:rsidR="008A00C4" w:rsidRPr="00441240">
        <w:rPr>
          <w:rFonts w:eastAsia="Arial" w:cs="Arial"/>
        </w:rPr>
        <w:t>Budget Figures</w:t>
      </w:r>
    </w:p>
    <w:p w:rsidR="00D0342D" w:rsidRPr="00B60CDA" w:rsidRDefault="00136DFF" w:rsidP="00B60CDA">
      <w:pPr>
        <w:spacing w:before="380" w:line="276" w:lineRule="auto"/>
        <w:ind w:right="288"/>
        <w:textAlignment w:val="baseline"/>
        <w:rPr>
          <w:rFonts w:eastAsia="Arial" w:cs="Arial"/>
          <w:color w:val="000000"/>
          <w:szCs w:val="24"/>
        </w:rPr>
      </w:pPr>
      <w:r w:rsidRPr="00B60CDA">
        <w:rPr>
          <w:rFonts w:eastAsia="Arial" w:cs="Arial"/>
          <w:color w:val="000000"/>
          <w:szCs w:val="24"/>
        </w:rPr>
        <w:t>The budget figures are extracted from the Centre budget that was approved by the Board of Trustees.</w:t>
      </w:r>
    </w:p>
    <w:p w:rsidR="00136DFF" w:rsidRPr="00136DFF" w:rsidRDefault="00136DFF" w:rsidP="00136DFF"/>
    <w:p w:rsidR="0024061F" w:rsidRPr="00441240" w:rsidRDefault="00136DFF" w:rsidP="004D7109">
      <w:pPr>
        <w:pStyle w:val="Heading3"/>
        <w:spacing w:line="276" w:lineRule="auto"/>
        <w:rPr>
          <w:rFonts w:eastAsia="Arial" w:cs="Arial"/>
        </w:rPr>
      </w:pPr>
      <w:r>
        <w:rPr>
          <w:rFonts w:eastAsia="Arial" w:cs="Arial"/>
        </w:rPr>
        <w:t>n</w:t>
      </w:r>
      <w:r w:rsidR="008A00C4" w:rsidRPr="00441240">
        <w:rPr>
          <w:rFonts w:eastAsia="Arial" w:cs="Arial"/>
        </w:rPr>
        <w:t>) Services received in-kind</w:t>
      </w:r>
    </w:p>
    <w:p w:rsidR="00695460" w:rsidRPr="00136DFF" w:rsidRDefault="00136DFF" w:rsidP="00136DFF">
      <w:pPr>
        <w:spacing w:before="250" w:after="302" w:line="276" w:lineRule="auto"/>
        <w:ind w:right="432"/>
        <w:textAlignment w:val="baseline"/>
        <w:rPr>
          <w:rFonts w:eastAsia="Arial" w:cs="Arial"/>
          <w:color w:val="000000"/>
          <w:szCs w:val="24"/>
        </w:rPr>
      </w:pPr>
      <w:r w:rsidRPr="00136DFF">
        <w:rPr>
          <w:rFonts w:eastAsia="Arial" w:cs="Arial"/>
          <w:color w:val="000000"/>
          <w:szCs w:val="24"/>
        </w:rPr>
        <w:t>From time to time the Centre receives in-kind, including the time of volun</w:t>
      </w:r>
      <w:r>
        <w:rPr>
          <w:rFonts w:eastAsia="Arial" w:cs="Arial"/>
          <w:color w:val="000000"/>
          <w:szCs w:val="24"/>
        </w:rPr>
        <w:t xml:space="preserve">teers.  The Centre has elected </w:t>
      </w:r>
      <w:r w:rsidRPr="00136DFF">
        <w:rPr>
          <w:rFonts w:eastAsia="Arial" w:cs="Arial"/>
          <w:color w:val="000000"/>
          <w:szCs w:val="24"/>
        </w:rPr>
        <w:t>not to recognise services received in kind in the Statement of Comprehensive Revenue and Expense</w:t>
      </w:r>
      <w:r>
        <w:rPr>
          <w:rFonts w:eastAsia="Arial" w:cs="Arial"/>
          <w:color w:val="000000"/>
          <w:szCs w:val="24"/>
        </w:rPr>
        <w:t>.</w:t>
      </w:r>
    </w:p>
    <w:p w:rsidR="006818F0" w:rsidRDefault="006818F0" w:rsidP="004D7109">
      <w:pPr>
        <w:spacing w:before="250" w:after="302" w:line="276" w:lineRule="auto"/>
        <w:ind w:right="432"/>
        <w:textAlignment w:val="baseline"/>
        <w:rPr>
          <w:rFonts w:eastAsia="Arial" w:cs="Arial"/>
          <w:color w:val="000000"/>
        </w:rPr>
      </w:pPr>
    </w:p>
    <w:p w:rsidR="006818F0" w:rsidRPr="00441240" w:rsidRDefault="006818F0" w:rsidP="004D7109">
      <w:pPr>
        <w:spacing w:before="250" w:after="302" w:line="276" w:lineRule="auto"/>
        <w:ind w:right="432"/>
        <w:textAlignment w:val="baseline"/>
        <w:rPr>
          <w:rFonts w:eastAsia="Arial" w:cs="Arial"/>
          <w:color w:val="000000"/>
        </w:rPr>
        <w:sectPr w:rsidR="006818F0" w:rsidRPr="00441240" w:rsidSect="00466991">
          <w:footerReference w:type="default" r:id="rId8"/>
          <w:pgSz w:w="11909" w:h="16838"/>
          <w:pgMar w:top="1134" w:right="737" w:bottom="1134" w:left="737" w:header="720" w:footer="720" w:gutter="0"/>
          <w:cols w:space="720"/>
        </w:sectPr>
      </w:pPr>
    </w:p>
    <w:tbl>
      <w:tblPr>
        <w:tblStyle w:val="TableGrid"/>
        <w:tblW w:w="13745" w:type="dxa"/>
        <w:tblLayout w:type="fixed"/>
        <w:tblLook w:val="0000" w:firstRow="0" w:lastRow="0" w:firstColumn="0" w:lastColumn="0" w:noHBand="0" w:noVBand="0"/>
        <w:tblCaption w:val="Government Grants"/>
        <w:tblDescription w:val="3 columns: 2016 Actual, 2016 Budget (unaudited) and 2015 Actual"/>
      </w:tblPr>
      <w:tblGrid>
        <w:gridCol w:w="6941"/>
        <w:gridCol w:w="1985"/>
        <w:gridCol w:w="2976"/>
        <w:gridCol w:w="1843"/>
      </w:tblGrid>
      <w:tr w:rsidR="00F14189" w:rsidTr="000C6D1D">
        <w:trPr>
          <w:trHeight w:val="456"/>
          <w:tblHeader/>
        </w:trPr>
        <w:tc>
          <w:tcPr>
            <w:tcW w:w="6941" w:type="dxa"/>
          </w:tcPr>
          <w:p w:rsidR="00F14189" w:rsidRPr="00441240" w:rsidRDefault="00F14189" w:rsidP="001826EB">
            <w:pPr>
              <w:tabs>
                <w:tab w:val="left" w:pos="1164"/>
              </w:tabs>
              <w:spacing w:before="113" w:line="218" w:lineRule="exact"/>
              <w:ind w:left="565"/>
              <w:textAlignment w:val="baseline"/>
              <w:rPr>
                <w:rFonts w:eastAsia="Arial" w:cs="Arial"/>
                <w:b/>
                <w:color w:val="000000"/>
                <w:szCs w:val="24"/>
              </w:rPr>
            </w:pPr>
            <w:r w:rsidRPr="00441240">
              <w:rPr>
                <w:rFonts w:eastAsia="Arial" w:cs="Arial"/>
                <w:b/>
                <w:color w:val="000000"/>
                <w:szCs w:val="24"/>
              </w:rPr>
              <w:t>2</w:t>
            </w:r>
            <w:r w:rsidR="001826EB">
              <w:rPr>
                <w:rFonts w:eastAsia="Arial" w:cs="Arial"/>
                <w:b/>
                <w:color w:val="000000"/>
                <w:szCs w:val="24"/>
              </w:rPr>
              <w:t xml:space="preserve">   </w:t>
            </w:r>
            <w:r w:rsidRPr="00441240">
              <w:rPr>
                <w:rFonts w:eastAsia="Arial" w:cs="Arial"/>
                <w:b/>
                <w:color w:val="000000"/>
                <w:szCs w:val="24"/>
              </w:rPr>
              <w:t>Government Grants</w:t>
            </w:r>
          </w:p>
        </w:tc>
        <w:tc>
          <w:tcPr>
            <w:tcW w:w="1985" w:type="dxa"/>
          </w:tcPr>
          <w:p w:rsidR="00F14189" w:rsidRPr="00441240" w:rsidRDefault="00F14189" w:rsidP="005479AF">
            <w:pPr>
              <w:spacing w:before="113" w:line="218" w:lineRule="exact"/>
              <w:ind w:right="163"/>
              <w:textAlignment w:val="baseline"/>
              <w:rPr>
                <w:rFonts w:eastAsia="Arial" w:cs="Arial"/>
                <w:color w:val="000000"/>
                <w:szCs w:val="24"/>
              </w:rPr>
            </w:pPr>
            <w:r w:rsidRPr="00441240">
              <w:rPr>
                <w:rFonts w:eastAsia="Arial" w:cs="Arial"/>
                <w:color w:val="000000"/>
                <w:szCs w:val="24"/>
              </w:rPr>
              <w:t>201</w:t>
            </w:r>
            <w:r w:rsidR="003D2B23">
              <w:rPr>
                <w:rFonts w:eastAsia="Arial" w:cs="Arial"/>
                <w:color w:val="000000"/>
                <w:szCs w:val="24"/>
              </w:rPr>
              <w:t>7</w:t>
            </w:r>
            <w:r w:rsidRPr="00441240">
              <w:rPr>
                <w:rFonts w:eastAsia="Arial" w:cs="Arial"/>
                <w:color w:val="000000"/>
                <w:szCs w:val="24"/>
              </w:rPr>
              <w:t xml:space="preserve"> Actual</w:t>
            </w:r>
          </w:p>
        </w:tc>
        <w:tc>
          <w:tcPr>
            <w:tcW w:w="2976" w:type="dxa"/>
          </w:tcPr>
          <w:p w:rsidR="00F14189" w:rsidRPr="00441240" w:rsidRDefault="00F14189" w:rsidP="005479AF">
            <w:pPr>
              <w:spacing w:before="113" w:line="218" w:lineRule="exact"/>
              <w:textAlignment w:val="baseline"/>
              <w:rPr>
                <w:rFonts w:eastAsia="Arial" w:cs="Arial"/>
                <w:color w:val="000000"/>
                <w:szCs w:val="24"/>
              </w:rPr>
            </w:pPr>
            <w:r w:rsidRPr="00441240">
              <w:rPr>
                <w:rFonts w:eastAsia="Arial" w:cs="Arial"/>
                <w:color w:val="000000"/>
                <w:szCs w:val="24"/>
              </w:rPr>
              <w:t>201</w:t>
            </w:r>
            <w:r w:rsidR="003D2B23">
              <w:rPr>
                <w:rFonts w:eastAsia="Arial" w:cs="Arial"/>
                <w:color w:val="000000"/>
                <w:szCs w:val="24"/>
              </w:rPr>
              <w:t>7</w:t>
            </w:r>
            <w:r w:rsidRPr="00441240">
              <w:rPr>
                <w:rFonts w:eastAsia="Arial" w:cs="Arial"/>
                <w:color w:val="000000"/>
                <w:szCs w:val="24"/>
              </w:rPr>
              <w:t xml:space="preserve"> Budget (unaudited)</w:t>
            </w:r>
          </w:p>
        </w:tc>
        <w:tc>
          <w:tcPr>
            <w:tcW w:w="1843" w:type="dxa"/>
          </w:tcPr>
          <w:p w:rsidR="00F14189" w:rsidRPr="00441240" w:rsidRDefault="00F14189" w:rsidP="005479AF">
            <w:pPr>
              <w:textAlignment w:val="baseline"/>
              <w:rPr>
                <w:rFonts w:eastAsia="Arial" w:cs="Arial"/>
                <w:color w:val="000000"/>
                <w:szCs w:val="24"/>
              </w:rPr>
            </w:pPr>
            <w:r w:rsidRPr="00441240">
              <w:rPr>
                <w:rFonts w:eastAsia="Arial" w:cs="Arial"/>
                <w:color w:val="000000"/>
                <w:szCs w:val="24"/>
              </w:rPr>
              <w:t>201</w:t>
            </w:r>
            <w:r w:rsidR="003D2B23">
              <w:rPr>
                <w:rFonts w:eastAsia="Arial" w:cs="Arial"/>
                <w:color w:val="000000"/>
                <w:szCs w:val="24"/>
              </w:rPr>
              <w:t>6</w:t>
            </w:r>
            <w:r w:rsidRPr="00441240">
              <w:rPr>
                <w:rFonts w:eastAsia="Arial" w:cs="Arial"/>
                <w:color w:val="000000"/>
                <w:szCs w:val="24"/>
              </w:rPr>
              <w:t xml:space="preserve"> Actual</w:t>
            </w:r>
          </w:p>
        </w:tc>
      </w:tr>
      <w:tr w:rsidR="00F14189" w:rsidTr="000C6D1D">
        <w:trPr>
          <w:trHeight w:val="456"/>
        </w:trPr>
        <w:tc>
          <w:tcPr>
            <w:tcW w:w="6941" w:type="dxa"/>
          </w:tcPr>
          <w:p w:rsidR="00F14189" w:rsidRPr="00441240" w:rsidRDefault="00F14189" w:rsidP="00F14189">
            <w:pPr>
              <w:spacing w:before="113" w:line="218" w:lineRule="exact"/>
              <w:ind w:left="565"/>
              <w:textAlignment w:val="baseline"/>
              <w:rPr>
                <w:rFonts w:eastAsia="Arial" w:cs="Arial"/>
                <w:color w:val="000000"/>
                <w:szCs w:val="24"/>
              </w:rPr>
            </w:pPr>
            <w:r w:rsidRPr="00441240">
              <w:rPr>
                <w:rFonts w:eastAsia="Arial" w:cs="Arial"/>
                <w:color w:val="000000"/>
                <w:szCs w:val="24"/>
              </w:rPr>
              <w:t>Operational grants</w:t>
            </w:r>
          </w:p>
        </w:tc>
        <w:tc>
          <w:tcPr>
            <w:tcW w:w="1985" w:type="dxa"/>
          </w:tcPr>
          <w:p w:rsidR="00F14189" w:rsidRPr="00441240" w:rsidRDefault="00937D44" w:rsidP="005479AF">
            <w:pPr>
              <w:spacing w:before="113" w:line="218" w:lineRule="exact"/>
              <w:ind w:right="163"/>
              <w:textAlignment w:val="baseline"/>
              <w:rPr>
                <w:rFonts w:eastAsia="Arial" w:cs="Arial"/>
                <w:color w:val="000000"/>
                <w:szCs w:val="24"/>
              </w:rPr>
            </w:pPr>
            <w:r>
              <w:rPr>
                <w:rFonts w:eastAsia="Arial" w:cs="Arial"/>
                <w:color w:val="000000"/>
                <w:szCs w:val="24"/>
              </w:rPr>
              <w:t>220,064</w:t>
            </w:r>
          </w:p>
        </w:tc>
        <w:tc>
          <w:tcPr>
            <w:tcW w:w="2976" w:type="dxa"/>
          </w:tcPr>
          <w:p w:rsidR="00F14189" w:rsidRPr="00441240" w:rsidRDefault="00937D44" w:rsidP="005479AF">
            <w:pPr>
              <w:spacing w:before="113" w:line="218" w:lineRule="exact"/>
              <w:ind w:right="211"/>
              <w:textAlignment w:val="baseline"/>
              <w:rPr>
                <w:rFonts w:eastAsia="Arial" w:cs="Arial"/>
                <w:color w:val="000000"/>
                <w:szCs w:val="24"/>
              </w:rPr>
            </w:pPr>
            <w:r>
              <w:rPr>
                <w:rFonts w:eastAsia="Arial" w:cs="Arial"/>
                <w:color w:val="000000"/>
                <w:szCs w:val="24"/>
              </w:rPr>
              <w:t>218,611</w:t>
            </w:r>
          </w:p>
        </w:tc>
        <w:tc>
          <w:tcPr>
            <w:tcW w:w="1843" w:type="dxa"/>
          </w:tcPr>
          <w:p w:rsidR="00F14189" w:rsidRPr="00441240" w:rsidRDefault="00937D44" w:rsidP="005479AF">
            <w:pPr>
              <w:spacing w:before="113" w:line="218" w:lineRule="exact"/>
              <w:ind w:right="605"/>
              <w:textAlignment w:val="baseline"/>
              <w:rPr>
                <w:rFonts w:eastAsia="Arial" w:cs="Arial"/>
                <w:color w:val="000000"/>
                <w:szCs w:val="24"/>
              </w:rPr>
            </w:pPr>
            <w:r>
              <w:rPr>
                <w:rFonts w:eastAsia="Arial" w:cs="Arial"/>
                <w:color w:val="000000"/>
                <w:szCs w:val="24"/>
              </w:rPr>
              <w:t>210,659</w:t>
            </w:r>
          </w:p>
        </w:tc>
      </w:tr>
      <w:tr w:rsidR="00F14189" w:rsidTr="000C6D1D">
        <w:trPr>
          <w:trHeight w:val="456"/>
        </w:trPr>
        <w:tc>
          <w:tcPr>
            <w:tcW w:w="6941" w:type="dxa"/>
          </w:tcPr>
          <w:p w:rsidR="00F14189" w:rsidRPr="00441240" w:rsidRDefault="00F14189" w:rsidP="00F14189">
            <w:pPr>
              <w:spacing w:before="118" w:after="53" w:line="228" w:lineRule="exact"/>
              <w:ind w:left="565"/>
              <w:textAlignment w:val="baseline"/>
              <w:rPr>
                <w:rFonts w:eastAsia="Arial" w:cs="Arial"/>
                <w:b/>
                <w:color w:val="000000"/>
                <w:szCs w:val="24"/>
              </w:rPr>
            </w:pPr>
            <w:r w:rsidRPr="00441240">
              <w:rPr>
                <w:rFonts w:eastAsia="Arial" w:cs="Arial"/>
                <w:b/>
                <w:color w:val="000000"/>
                <w:szCs w:val="24"/>
              </w:rPr>
              <w:t>Totals</w:t>
            </w:r>
          </w:p>
        </w:tc>
        <w:tc>
          <w:tcPr>
            <w:tcW w:w="1985" w:type="dxa"/>
          </w:tcPr>
          <w:p w:rsidR="00F14189" w:rsidRPr="00001821" w:rsidRDefault="00937D44" w:rsidP="005479AF">
            <w:pPr>
              <w:spacing w:before="118" w:after="59" w:line="222" w:lineRule="exact"/>
              <w:ind w:right="163"/>
              <w:textAlignment w:val="baseline"/>
              <w:rPr>
                <w:rFonts w:eastAsia="Arial" w:cs="Arial"/>
                <w:b/>
                <w:color w:val="000000"/>
                <w:szCs w:val="24"/>
              </w:rPr>
            </w:pPr>
            <w:r>
              <w:rPr>
                <w:rFonts w:eastAsia="Arial" w:cs="Arial"/>
                <w:b/>
                <w:color w:val="000000"/>
                <w:szCs w:val="24"/>
              </w:rPr>
              <w:t>220,064</w:t>
            </w:r>
          </w:p>
        </w:tc>
        <w:tc>
          <w:tcPr>
            <w:tcW w:w="2976" w:type="dxa"/>
          </w:tcPr>
          <w:p w:rsidR="00F14189" w:rsidRPr="00001821" w:rsidRDefault="00937D44" w:rsidP="005479AF">
            <w:pPr>
              <w:spacing w:before="118" w:after="59" w:line="222" w:lineRule="exact"/>
              <w:ind w:right="211"/>
              <w:textAlignment w:val="baseline"/>
              <w:rPr>
                <w:rFonts w:eastAsia="Arial" w:cs="Arial"/>
                <w:b/>
                <w:color w:val="000000"/>
                <w:szCs w:val="24"/>
              </w:rPr>
            </w:pPr>
            <w:r>
              <w:rPr>
                <w:rFonts w:eastAsia="Arial" w:cs="Arial"/>
                <w:b/>
                <w:color w:val="000000"/>
                <w:szCs w:val="24"/>
              </w:rPr>
              <w:t>218,611</w:t>
            </w:r>
          </w:p>
        </w:tc>
        <w:tc>
          <w:tcPr>
            <w:tcW w:w="1843" w:type="dxa"/>
          </w:tcPr>
          <w:p w:rsidR="00F14189" w:rsidRPr="00001821" w:rsidRDefault="00937D44" w:rsidP="005479AF">
            <w:pPr>
              <w:spacing w:before="118" w:after="59" w:line="222" w:lineRule="exact"/>
              <w:ind w:right="605"/>
              <w:textAlignment w:val="baseline"/>
              <w:rPr>
                <w:rFonts w:eastAsia="Arial" w:cs="Arial"/>
                <w:b/>
                <w:color w:val="000000"/>
                <w:szCs w:val="24"/>
              </w:rPr>
            </w:pPr>
            <w:r>
              <w:rPr>
                <w:rFonts w:eastAsia="Arial" w:cs="Arial"/>
                <w:b/>
                <w:color w:val="000000"/>
                <w:szCs w:val="24"/>
              </w:rPr>
              <w:t>210,659</w:t>
            </w:r>
          </w:p>
        </w:tc>
      </w:tr>
    </w:tbl>
    <w:p w:rsidR="002859EA" w:rsidRDefault="002859EA"/>
    <w:tbl>
      <w:tblPr>
        <w:tblStyle w:val="TableGrid"/>
        <w:tblW w:w="13745" w:type="dxa"/>
        <w:tblLayout w:type="fixed"/>
        <w:tblLook w:val="0000" w:firstRow="0" w:lastRow="0" w:firstColumn="0" w:lastColumn="0" w:noHBand="0" w:noVBand="0"/>
        <w:tblCaption w:val="Local Fundraising"/>
        <w:tblDescription w:val="3 columns: 2016 Actual, 2016 Budget (unaudited) and 2015 Actual"/>
      </w:tblPr>
      <w:tblGrid>
        <w:gridCol w:w="6941"/>
        <w:gridCol w:w="1985"/>
        <w:gridCol w:w="2976"/>
        <w:gridCol w:w="1843"/>
      </w:tblGrid>
      <w:tr w:rsidR="00074DE7" w:rsidTr="00504E13">
        <w:trPr>
          <w:trHeight w:val="340"/>
          <w:tblHeader/>
        </w:trPr>
        <w:tc>
          <w:tcPr>
            <w:tcW w:w="6941" w:type="dxa"/>
          </w:tcPr>
          <w:p w:rsidR="00074DE7" w:rsidRDefault="001826EB" w:rsidP="001826EB">
            <w:pPr>
              <w:spacing w:line="222" w:lineRule="exact"/>
              <w:ind w:left="457"/>
              <w:textAlignment w:val="baseline"/>
              <w:rPr>
                <w:rFonts w:eastAsia="Arial" w:cs="Arial"/>
                <w:b/>
                <w:color w:val="000000"/>
                <w:szCs w:val="24"/>
              </w:rPr>
            </w:pPr>
            <w:r>
              <w:rPr>
                <w:rFonts w:eastAsia="Arial" w:cs="Arial"/>
                <w:b/>
                <w:color w:val="000000"/>
                <w:szCs w:val="24"/>
              </w:rPr>
              <w:t>3</w:t>
            </w:r>
            <w:r>
              <w:rPr>
                <w:rFonts w:eastAsia="Arial" w:cs="Arial"/>
                <w:b/>
                <w:color w:val="000000"/>
                <w:szCs w:val="24"/>
              </w:rPr>
              <w:tab/>
            </w:r>
            <w:r w:rsidR="00074DE7" w:rsidRPr="00441240">
              <w:rPr>
                <w:rFonts w:eastAsia="Arial" w:cs="Arial"/>
                <w:b/>
                <w:color w:val="000000"/>
                <w:szCs w:val="24"/>
              </w:rPr>
              <w:t>Local Fundraising</w:t>
            </w:r>
          </w:p>
          <w:p w:rsidR="000C6D1D" w:rsidRDefault="000C6D1D" w:rsidP="001826EB">
            <w:pPr>
              <w:spacing w:line="222" w:lineRule="exact"/>
              <w:ind w:left="457"/>
              <w:textAlignment w:val="baseline"/>
              <w:rPr>
                <w:rFonts w:eastAsia="Arial" w:cs="Arial"/>
                <w:b/>
                <w:color w:val="000000"/>
                <w:szCs w:val="24"/>
              </w:rPr>
            </w:pPr>
          </w:p>
          <w:p w:rsidR="00937D44" w:rsidRDefault="00937D44" w:rsidP="001826EB">
            <w:pPr>
              <w:spacing w:line="222" w:lineRule="exact"/>
              <w:ind w:left="457"/>
              <w:textAlignment w:val="baseline"/>
              <w:rPr>
                <w:rFonts w:eastAsia="Arial" w:cs="Arial"/>
                <w:color w:val="000000"/>
                <w:szCs w:val="24"/>
              </w:rPr>
            </w:pPr>
            <w:r w:rsidRPr="00937D44">
              <w:rPr>
                <w:rFonts w:eastAsia="Arial" w:cs="Arial"/>
                <w:color w:val="000000"/>
                <w:szCs w:val="24"/>
              </w:rPr>
              <w:t>Local funds raised within the Centre’s community are made up of:</w:t>
            </w:r>
          </w:p>
          <w:p w:rsidR="000C6D1D" w:rsidRPr="00937D44" w:rsidRDefault="000C6D1D" w:rsidP="001826EB">
            <w:pPr>
              <w:spacing w:line="222" w:lineRule="exact"/>
              <w:ind w:left="457"/>
              <w:textAlignment w:val="baseline"/>
              <w:rPr>
                <w:rFonts w:eastAsia="Arial" w:cs="Arial"/>
                <w:color w:val="000000"/>
                <w:szCs w:val="24"/>
              </w:rPr>
            </w:pPr>
          </w:p>
        </w:tc>
        <w:tc>
          <w:tcPr>
            <w:tcW w:w="1985" w:type="dxa"/>
          </w:tcPr>
          <w:p w:rsidR="00074DE7" w:rsidRPr="00441240" w:rsidRDefault="00074DE7" w:rsidP="003D2B23">
            <w:pPr>
              <w:textAlignment w:val="baseline"/>
              <w:rPr>
                <w:rFonts w:eastAsia="Arial" w:cs="Arial"/>
                <w:color w:val="000000"/>
                <w:szCs w:val="24"/>
              </w:rPr>
            </w:pPr>
            <w:r w:rsidRPr="00441240">
              <w:rPr>
                <w:rFonts w:eastAsia="Arial" w:cs="Arial"/>
                <w:color w:val="000000"/>
                <w:szCs w:val="24"/>
              </w:rPr>
              <w:t xml:space="preserve"> 201</w:t>
            </w:r>
            <w:r w:rsidR="003D2B23">
              <w:rPr>
                <w:rFonts w:eastAsia="Arial" w:cs="Arial"/>
                <w:color w:val="000000"/>
                <w:szCs w:val="24"/>
              </w:rPr>
              <w:t>7</w:t>
            </w:r>
            <w:r w:rsidRPr="00441240">
              <w:rPr>
                <w:rFonts w:eastAsia="Arial" w:cs="Arial"/>
                <w:color w:val="000000"/>
                <w:szCs w:val="24"/>
              </w:rPr>
              <w:t xml:space="preserve"> Actual</w:t>
            </w:r>
          </w:p>
        </w:tc>
        <w:tc>
          <w:tcPr>
            <w:tcW w:w="2976" w:type="dxa"/>
          </w:tcPr>
          <w:p w:rsidR="00074DE7" w:rsidRPr="00441240" w:rsidRDefault="00074DE7" w:rsidP="003D2B23">
            <w:pPr>
              <w:textAlignment w:val="baseline"/>
              <w:rPr>
                <w:rFonts w:eastAsia="Arial" w:cs="Arial"/>
                <w:color w:val="000000"/>
                <w:szCs w:val="24"/>
              </w:rPr>
            </w:pPr>
            <w:r w:rsidRPr="00441240">
              <w:rPr>
                <w:rFonts w:eastAsia="Arial" w:cs="Arial"/>
                <w:color w:val="000000"/>
                <w:szCs w:val="24"/>
              </w:rPr>
              <w:t>201</w:t>
            </w:r>
            <w:r w:rsidR="003D2B23">
              <w:rPr>
                <w:rFonts w:eastAsia="Arial" w:cs="Arial"/>
                <w:color w:val="000000"/>
                <w:szCs w:val="24"/>
              </w:rPr>
              <w:t>7</w:t>
            </w:r>
            <w:r w:rsidRPr="00441240">
              <w:rPr>
                <w:rFonts w:eastAsia="Arial" w:cs="Arial"/>
                <w:color w:val="000000"/>
                <w:szCs w:val="24"/>
              </w:rPr>
              <w:t xml:space="preserve"> Budget (unaudited) </w:t>
            </w:r>
          </w:p>
        </w:tc>
        <w:tc>
          <w:tcPr>
            <w:tcW w:w="1843" w:type="dxa"/>
          </w:tcPr>
          <w:p w:rsidR="00074DE7" w:rsidRPr="00441240" w:rsidRDefault="00074DE7" w:rsidP="003D2B23">
            <w:pPr>
              <w:textAlignment w:val="baseline"/>
              <w:rPr>
                <w:rFonts w:eastAsia="Arial" w:cs="Arial"/>
                <w:color w:val="000000"/>
                <w:szCs w:val="24"/>
              </w:rPr>
            </w:pPr>
            <w:r w:rsidRPr="00441240">
              <w:rPr>
                <w:rFonts w:eastAsia="Arial" w:cs="Arial"/>
                <w:color w:val="000000"/>
                <w:szCs w:val="24"/>
              </w:rPr>
              <w:t>201</w:t>
            </w:r>
            <w:r w:rsidR="003D2B23">
              <w:rPr>
                <w:rFonts w:eastAsia="Arial" w:cs="Arial"/>
                <w:color w:val="000000"/>
                <w:szCs w:val="24"/>
              </w:rPr>
              <w:t>6</w:t>
            </w:r>
            <w:r w:rsidRPr="00441240">
              <w:rPr>
                <w:rFonts w:eastAsia="Arial" w:cs="Arial"/>
                <w:color w:val="000000"/>
                <w:szCs w:val="24"/>
              </w:rPr>
              <w:t xml:space="preserve"> Actual </w:t>
            </w:r>
          </w:p>
        </w:tc>
      </w:tr>
      <w:tr w:rsidR="00074DE7" w:rsidTr="00504E13">
        <w:trPr>
          <w:trHeight w:val="340"/>
          <w:tblHeader/>
        </w:trPr>
        <w:tc>
          <w:tcPr>
            <w:tcW w:w="6941" w:type="dxa"/>
            <w:vAlign w:val="center"/>
          </w:tcPr>
          <w:p w:rsidR="00074DE7" w:rsidRPr="00441240" w:rsidRDefault="00074DE7" w:rsidP="00504E13">
            <w:pPr>
              <w:spacing w:line="222" w:lineRule="exact"/>
              <w:ind w:left="457" w:hanging="291"/>
              <w:textAlignment w:val="baseline"/>
              <w:rPr>
                <w:rFonts w:eastAsia="Arial" w:cs="Arial"/>
                <w:color w:val="000000"/>
                <w:szCs w:val="24"/>
              </w:rPr>
            </w:pPr>
            <w:r w:rsidRPr="00441240">
              <w:rPr>
                <w:rFonts w:eastAsia="Arial" w:cs="Arial"/>
                <w:color w:val="000000"/>
                <w:szCs w:val="24"/>
              </w:rPr>
              <w:t>Revenue</w:t>
            </w:r>
          </w:p>
        </w:tc>
        <w:tc>
          <w:tcPr>
            <w:tcW w:w="1985" w:type="dxa"/>
            <w:vAlign w:val="center"/>
          </w:tcPr>
          <w:p w:rsidR="00074DE7" w:rsidRPr="00441240" w:rsidRDefault="00074DE7" w:rsidP="00504E13">
            <w:pPr>
              <w:spacing w:line="222" w:lineRule="exact"/>
              <w:ind w:right="159"/>
              <w:textAlignment w:val="baseline"/>
              <w:rPr>
                <w:rFonts w:eastAsia="Arial" w:cs="Arial"/>
                <w:color w:val="000000"/>
                <w:szCs w:val="24"/>
              </w:rPr>
            </w:pPr>
          </w:p>
        </w:tc>
        <w:tc>
          <w:tcPr>
            <w:tcW w:w="2976" w:type="dxa"/>
            <w:vAlign w:val="center"/>
          </w:tcPr>
          <w:p w:rsidR="00074DE7" w:rsidRPr="00441240" w:rsidRDefault="00074DE7" w:rsidP="00504E13">
            <w:pPr>
              <w:spacing w:line="222" w:lineRule="exact"/>
              <w:ind w:right="163"/>
              <w:textAlignment w:val="baseline"/>
              <w:rPr>
                <w:rFonts w:eastAsia="Arial" w:cs="Arial"/>
                <w:color w:val="000000"/>
                <w:szCs w:val="24"/>
              </w:rPr>
            </w:pPr>
          </w:p>
        </w:tc>
        <w:tc>
          <w:tcPr>
            <w:tcW w:w="1843" w:type="dxa"/>
            <w:vAlign w:val="center"/>
          </w:tcPr>
          <w:p w:rsidR="00074DE7" w:rsidRPr="00441240" w:rsidRDefault="00074DE7" w:rsidP="00504E13">
            <w:pPr>
              <w:spacing w:line="222" w:lineRule="exact"/>
              <w:ind w:right="129"/>
              <w:textAlignment w:val="baseline"/>
              <w:rPr>
                <w:rFonts w:eastAsia="Arial" w:cs="Arial"/>
                <w:color w:val="000000"/>
                <w:szCs w:val="24"/>
              </w:rPr>
            </w:pPr>
          </w:p>
        </w:tc>
      </w:tr>
      <w:tr w:rsidR="00736D01" w:rsidTr="00504E13">
        <w:trPr>
          <w:trHeight w:val="340"/>
          <w:tblHeader/>
        </w:trPr>
        <w:tc>
          <w:tcPr>
            <w:tcW w:w="6941" w:type="dxa"/>
            <w:vAlign w:val="center"/>
          </w:tcPr>
          <w:p w:rsidR="00736D01" w:rsidRPr="00441240" w:rsidRDefault="00736D01" w:rsidP="00736D01">
            <w:pPr>
              <w:spacing w:line="222" w:lineRule="exact"/>
              <w:ind w:left="457"/>
              <w:textAlignment w:val="baseline"/>
              <w:rPr>
                <w:rFonts w:eastAsia="Arial" w:cs="Arial"/>
                <w:color w:val="000000"/>
                <w:szCs w:val="24"/>
              </w:rPr>
            </w:pPr>
            <w:r w:rsidRPr="00441240">
              <w:rPr>
                <w:rFonts w:eastAsia="Arial" w:cs="Arial"/>
                <w:color w:val="000000"/>
                <w:szCs w:val="24"/>
              </w:rPr>
              <w:t>Donations</w:t>
            </w:r>
          </w:p>
        </w:tc>
        <w:tc>
          <w:tcPr>
            <w:tcW w:w="1985" w:type="dxa"/>
            <w:vAlign w:val="center"/>
          </w:tcPr>
          <w:p w:rsidR="00736D01" w:rsidRPr="00441240" w:rsidRDefault="009044E6" w:rsidP="00736D01">
            <w:pPr>
              <w:spacing w:line="222" w:lineRule="exact"/>
              <w:ind w:right="159"/>
              <w:textAlignment w:val="baseline"/>
              <w:rPr>
                <w:rFonts w:eastAsia="Arial" w:cs="Arial"/>
                <w:color w:val="000000"/>
                <w:szCs w:val="24"/>
              </w:rPr>
            </w:pPr>
            <w:r>
              <w:rPr>
                <w:rFonts w:eastAsia="Arial" w:cs="Arial"/>
                <w:color w:val="000000"/>
                <w:szCs w:val="24"/>
              </w:rPr>
              <w:t>-</w:t>
            </w:r>
          </w:p>
        </w:tc>
        <w:tc>
          <w:tcPr>
            <w:tcW w:w="2976" w:type="dxa"/>
            <w:vAlign w:val="center"/>
          </w:tcPr>
          <w:p w:rsidR="00736D01" w:rsidRPr="00441240" w:rsidRDefault="009044E6" w:rsidP="00736D01">
            <w:pPr>
              <w:spacing w:line="222" w:lineRule="exact"/>
              <w:ind w:right="163"/>
              <w:textAlignment w:val="baseline"/>
              <w:rPr>
                <w:rFonts w:eastAsia="Arial" w:cs="Arial"/>
                <w:color w:val="000000"/>
                <w:szCs w:val="24"/>
              </w:rPr>
            </w:pPr>
            <w:r>
              <w:rPr>
                <w:rFonts w:eastAsia="Arial" w:cs="Arial"/>
                <w:color w:val="000000"/>
                <w:szCs w:val="24"/>
              </w:rPr>
              <w:t>-</w:t>
            </w:r>
          </w:p>
        </w:tc>
        <w:tc>
          <w:tcPr>
            <w:tcW w:w="1843" w:type="dxa"/>
            <w:vAlign w:val="center"/>
          </w:tcPr>
          <w:p w:rsidR="00736D01" w:rsidRPr="00441240" w:rsidRDefault="009044E6" w:rsidP="00736D01">
            <w:pPr>
              <w:spacing w:line="222" w:lineRule="exact"/>
              <w:ind w:right="159"/>
              <w:textAlignment w:val="baseline"/>
              <w:rPr>
                <w:rFonts w:eastAsia="Arial" w:cs="Arial"/>
                <w:color w:val="000000"/>
                <w:szCs w:val="24"/>
              </w:rPr>
            </w:pPr>
            <w:r>
              <w:rPr>
                <w:rFonts w:eastAsia="Arial" w:cs="Arial"/>
                <w:color w:val="000000"/>
                <w:szCs w:val="24"/>
              </w:rPr>
              <w:t>1,305</w:t>
            </w:r>
          </w:p>
        </w:tc>
      </w:tr>
      <w:tr w:rsidR="00736D01" w:rsidTr="00504E13">
        <w:trPr>
          <w:trHeight w:val="340"/>
          <w:tblHeader/>
        </w:trPr>
        <w:tc>
          <w:tcPr>
            <w:tcW w:w="6941" w:type="dxa"/>
            <w:vAlign w:val="center"/>
          </w:tcPr>
          <w:p w:rsidR="00736D01" w:rsidRPr="00441240" w:rsidRDefault="00736D01" w:rsidP="00736D01">
            <w:pPr>
              <w:spacing w:line="228" w:lineRule="exact"/>
              <w:ind w:left="457"/>
              <w:textAlignment w:val="baseline"/>
              <w:rPr>
                <w:rFonts w:eastAsia="Arial" w:cs="Arial"/>
                <w:color w:val="000000"/>
                <w:szCs w:val="24"/>
              </w:rPr>
            </w:pPr>
            <w:r w:rsidRPr="00441240">
              <w:rPr>
                <w:rFonts w:eastAsia="Arial" w:cs="Arial"/>
                <w:color w:val="000000"/>
                <w:szCs w:val="24"/>
              </w:rPr>
              <w:t>Fundraising</w:t>
            </w:r>
          </w:p>
        </w:tc>
        <w:tc>
          <w:tcPr>
            <w:tcW w:w="1985" w:type="dxa"/>
            <w:vAlign w:val="center"/>
          </w:tcPr>
          <w:p w:rsidR="00736D01" w:rsidRPr="00441240" w:rsidRDefault="009044E6" w:rsidP="00736D01">
            <w:pPr>
              <w:spacing w:line="222" w:lineRule="exact"/>
              <w:ind w:right="159"/>
              <w:textAlignment w:val="baseline"/>
              <w:rPr>
                <w:rFonts w:eastAsia="Arial" w:cs="Arial"/>
                <w:color w:val="000000"/>
                <w:szCs w:val="24"/>
              </w:rPr>
            </w:pPr>
            <w:r>
              <w:rPr>
                <w:rFonts w:eastAsia="Arial" w:cs="Arial"/>
                <w:color w:val="000000"/>
                <w:szCs w:val="24"/>
              </w:rPr>
              <w:t>-</w:t>
            </w:r>
          </w:p>
        </w:tc>
        <w:tc>
          <w:tcPr>
            <w:tcW w:w="2976" w:type="dxa"/>
            <w:vAlign w:val="center"/>
          </w:tcPr>
          <w:p w:rsidR="00736D01" w:rsidRPr="00441240" w:rsidRDefault="009044E6" w:rsidP="00736D01">
            <w:pPr>
              <w:spacing w:line="222" w:lineRule="exact"/>
              <w:ind w:right="163"/>
              <w:textAlignment w:val="baseline"/>
              <w:rPr>
                <w:rFonts w:eastAsia="Arial" w:cs="Arial"/>
                <w:color w:val="000000"/>
                <w:szCs w:val="24"/>
              </w:rPr>
            </w:pPr>
            <w:r>
              <w:rPr>
                <w:rFonts w:eastAsia="Arial" w:cs="Arial"/>
                <w:color w:val="000000"/>
                <w:szCs w:val="24"/>
              </w:rPr>
              <w:t>-</w:t>
            </w:r>
          </w:p>
        </w:tc>
        <w:tc>
          <w:tcPr>
            <w:tcW w:w="1843" w:type="dxa"/>
            <w:vAlign w:val="center"/>
          </w:tcPr>
          <w:p w:rsidR="00736D01" w:rsidRPr="00441240" w:rsidRDefault="009044E6" w:rsidP="00736D01">
            <w:pPr>
              <w:spacing w:line="222" w:lineRule="exact"/>
              <w:ind w:right="159"/>
              <w:textAlignment w:val="baseline"/>
              <w:rPr>
                <w:rFonts w:eastAsia="Arial" w:cs="Arial"/>
                <w:color w:val="000000"/>
                <w:szCs w:val="24"/>
              </w:rPr>
            </w:pPr>
            <w:r>
              <w:rPr>
                <w:rFonts w:eastAsia="Arial" w:cs="Arial"/>
                <w:color w:val="000000"/>
                <w:szCs w:val="24"/>
              </w:rPr>
              <w:t>328</w:t>
            </w:r>
          </w:p>
        </w:tc>
      </w:tr>
      <w:tr w:rsidR="00736D01" w:rsidTr="00504E13">
        <w:trPr>
          <w:trHeight w:val="340"/>
          <w:tblHeader/>
        </w:trPr>
        <w:tc>
          <w:tcPr>
            <w:tcW w:w="6941" w:type="dxa"/>
            <w:vAlign w:val="center"/>
          </w:tcPr>
          <w:p w:rsidR="00736D01" w:rsidRPr="00441240" w:rsidRDefault="00736D01" w:rsidP="00736D01">
            <w:pPr>
              <w:spacing w:line="222" w:lineRule="exact"/>
              <w:ind w:left="457"/>
              <w:textAlignment w:val="baseline"/>
              <w:rPr>
                <w:rFonts w:eastAsia="Arial" w:cs="Arial"/>
                <w:color w:val="000000"/>
                <w:szCs w:val="24"/>
              </w:rPr>
            </w:pPr>
            <w:r w:rsidRPr="00441240">
              <w:rPr>
                <w:rFonts w:eastAsia="Arial" w:cs="Arial"/>
                <w:color w:val="000000"/>
                <w:szCs w:val="24"/>
              </w:rPr>
              <w:t>Activities</w:t>
            </w:r>
          </w:p>
        </w:tc>
        <w:tc>
          <w:tcPr>
            <w:tcW w:w="1985" w:type="dxa"/>
            <w:vAlign w:val="center"/>
          </w:tcPr>
          <w:p w:rsidR="00736D01" w:rsidRPr="00441240" w:rsidRDefault="009044E6" w:rsidP="00736D01">
            <w:pPr>
              <w:spacing w:line="222" w:lineRule="exact"/>
              <w:ind w:right="159"/>
              <w:textAlignment w:val="baseline"/>
              <w:rPr>
                <w:rFonts w:eastAsia="Arial" w:cs="Arial"/>
                <w:color w:val="000000"/>
                <w:szCs w:val="24"/>
              </w:rPr>
            </w:pPr>
            <w:r>
              <w:rPr>
                <w:rFonts w:eastAsia="Arial" w:cs="Arial"/>
                <w:color w:val="000000"/>
                <w:szCs w:val="24"/>
              </w:rPr>
              <w:t>466</w:t>
            </w:r>
          </w:p>
        </w:tc>
        <w:tc>
          <w:tcPr>
            <w:tcW w:w="2976" w:type="dxa"/>
            <w:vAlign w:val="center"/>
          </w:tcPr>
          <w:p w:rsidR="00736D01" w:rsidRPr="00441240" w:rsidRDefault="009044E6" w:rsidP="00736D01">
            <w:pPr>
              <w:spacing w:line="222" w:lineRule="exact"/>
              <w:ind w:right="163"/>
              <w:textAlignment w:val="baseline"/>
              <w:rPr>
                <w:rFonts w:eastAsia="Arial" w:cs="Arial"/>
                <w:color w:val="000000"/>
                <w:szCs w:val="24"/>
              </w:rPr>
            </w:pPr>
            <w:r>
              <w:rPr>
                <w:rFonts w:eastAsia="Arial" w:cs="Arial"/>
                <w:color w:val="000000"/>
                <w:szCs w:val="24"/>
              </w:rPr>
              <w:t>-</w:t>
            </w:r>
          </w:p>
        </w:tc>
        <w:tc>
          <w:tcPr>
            <w:tcW w:w="1843" w:type="dxa"/>
            <w:vAlign w:val="center"/>
          </w:tcPr>
          <w:p w:rsidR="00736D01" w:rsidRPr="00441240" w:rsidRDefault="009044E6" w:rsidP="00736D01">
            <w:pPr>
              <w:spacing w:line="222" w:lineRule="exact"/>
              <w:ind w:right="159"/>
              <w:textAlignment w:val="baseline"/>
              <w:rPr>
                <w:rFonts w:eastAsia="Arial" w:cs="Arial"/>
                <w:color w:val="000000"/>
                <w:szCs w:val="24"/>
              </w:rPr>
            </w:pPr>
            <w:r>
              <w:rPr>
                <w:rFonts w:eastAsia="Arial" w:cs="Arial"/>
                <w:color w:val="000000"/>
                <w:szCs w:val="24"/>
              </w:rPr>
              <w:t>469</w:t>
            </w:r>
          </w:p>
        </w:tc>
      </w:tr>
      <w:tr w:rsidR="00736D01" w:rsidTr="00504E13">
        <w:trPr>
          <w:trHeight w:val="340"/>
          <w:tblHeader/>
        </w:trPr>
        <w:tc>
          <w:tcPr>
            <w:tcW w:w="6941" w:type="dxa"/>
            <w:vAlign w:val="center"/>
          </w:tcPr>
          <w:p w:rsidR="00736D01" w:rsidRPr="00441240" w:rsidRDefault="00937D44" w:rsidP="00736D01">
            <w:pPr>
              <w:textAlignment w:val="baseline"/>
              <w:rPr>
                <w:rFonts w:eastAsia="Arial" w:cs="Arial"/>
                <w:color w:val="000000"/>
                <w:szCs w:val="24"/>
              </w:rPr>
            </w:pPr>
            <w:r w:rsidRPr="00441240">
              <w:rPr>
                <w:rFonts w:eastAsia="Arial" w:cs="Arial"/>
                <w:color w:val="000000"/>
                <w:szCs w:val="24"/>
              </w:rPr>
              <w:t xml:space="preserve">Surplus </w:t>
            </w:r>
            <w:r>
              <w:rPr>
                <w:rFonts w:eastAsia="Arial" w:cs="Arial"/>
                <w:color w:val="000000"/>
                <w:szCs w:val="24"/>
              </w:rPr>
              <w:t>for the year Locally R</w:t>
            </w:r>
            <w:r w:rsidRPr="00441240">
              <w:rPr>
                <w:rFonts w:eastAsia="Arial" w:cs="Arial"/>
                <w:color w:val="000000"/>
                <w:szCs w:val="24"/>
              </w:rPr>
              <w:t>aised funds</w:t>
            </w:r>
          </w:p>
        </w:tc>
        <w:tc>
          <w:tcPr>
            <w:tcW w:w="1985" w:type="dxa"/>
            <w:vAlign w:val="center"/>
          </w:tcPr>
          <w:p w:rsidR="00736D01" w:rsidRPr="00001821" w:rsidRDefault="009044E6" w:rsidP="00736D01">
            <w:pPr>
              <w:spacing w:line="222" w:lineRule="exact"/>
              <w:ind w:right="159"/>
              <w:textAlignment w:val="baseline"/>
              <w:rPr>
                <w:rFonts w:eastAsia="Arial" w:cs="Arial"/>
                <w:b/>
                <w:color w:val="000000"/>
                <w:szCs w:val="24"/>
              </w:rPr>
            </w:pPr>
            <w:r>
              <w:rPr>
                <w:rFonts w:eastAsia="Arial" w:cs="Arial"/>
                <w:b/>
                <w:color w:val="000000"/>
                <w:szCs w:val="24"/>
              </w:rPr>
              <w:t>466</w:t>
            </w:r>
          </w:p>
        </w:tc>
        <w:tc>
          <w:tcPr>
            <w:tcW w:w="2976" w:type="dxa"/>
            <w:vAlign w:val="center"/>
          </w:tcPr>
          <w:p w:rsidR="00736D01" w:rsidRPr="00001821" w:rsidRDefault="009044E6" w:rsidP="00736D01">
            <w:pPr>
              <w:spacing w:line="222" w:lineRule="exact"/>
              <w:ind w:right="163"/>
              <w:textAlignment w:val="baseline"/>
              <w:rPr>
                <w:rFonts w:eastAsia="Arial" w:cs="Arial"/>
                <w:b/>
                <w:color w:val="000000"/>
                <w:szCs w:val="24"/>
              </w:rPr>
            </w:pPr>
            <w:r>
              <w:rPr>
                <w:rFonts w:eastAsia="Arial" w:cs="Arial"/>
                <w:b/>
                <w:color w:val="000000"/>
                <w:szCs w:val="24"/>
              </w:rPr>
              <w:t>-</w:t>
            </w:r>
          </w:p>
        </w:tc>
        <w:tc>
          <w:tcPr>
            <w:tcW w:w="1843" w:type="dxa"/>
            <w:vAlign w:val="center"/>
          </w:tcPr>
          <w:p w:rsidR="00736D01" w:rsidRPr="00001821" w:rsidRDefault="009044E6" w:rsidP="00736D01">
            <w:pPr>
              <w:spacing w:line="222" w:lineRule="exact"/>
              <w:ind w:right="159"/>
              <w:textAlignment w:val="baseline"/>
              <w:rPr>
                <w:rFonts w:eastAsia="Arial" w:cs="Arial"/>
                <w:b/>
                <w:color w:val="000000"/>
                <w:szCs w:val="24"/>
              </w:rPr>
            </w:pPr>
            <w:r>
              <w:rPr>
                <w:rFonts w:eastAsia="Arial" w:cs="Arial"/>
                <w:b/>
                <w:color w:val="000000"/>
                <w:szCs w:val="24"/>
              </w:rPr>
              <w:t>2,102</w:t>
            </w:r>
          </w:p>
        </w:tc>
      </w:tr>
    </w:tbl>
    <w:p w:rsidR="002859EA" w:rsidRDefault="002859EA"/>
    <w:tbl>
      <w:tblPr>
        <w:tblStyle w:val="TableGrid"/>
        <w:tblW w:w="13745" w:type="dxa"/>
        <w:tblLayout w:type="fixed"/>
        <w:tblLook w:val="0000" w:firstRow="0" w:lastRow="0" w:firstColumn="0" w:lastColumn="0" w:noHBand="0" w:noVBand="0"/>
        <w:tblCaption w:val="Local Fundraising"/>
        <w:tblDescription w:val="3 columns: 2016 Actual, 2016 Budget (unaudited) and 2015 Actual"/>
      </w:tblPr>
      <w:tblGrid>
        <w:gridCol w:w="6941"/>
        <w:gridCol w:w="1985"/>
        <w:gridCol w:w="2976"/>
        <w:gridCol w:w="1843"/>
      </w:tblGrid>
      <w:tr w:rsidR="002859EA" w:rsidTr="00504E13">
        <w:trPr>
          <w:trHeight w:val="630"/>
          <w:tblHeader/>
        </w:trPr>
        <w:tc>
          <w:tcPr>
            <w:tcW w:w="6941" w:type="dxa"/>
          </w:tcPr>
          <w:p w:rsidR="002859EA" w:rsidRPr="00441240" w:rsidRDefault="002859EA" w:rsidP="001826EB">
            <w:pPr>
              <w:spacing w:before="333" w:after="40" w:line="280" w:lineRule="exact"/>
              <w:ind w:left="187"/>
              <w:textAlignment w:val="baseline"/>
              <w:rPr>
                <w:rFonts w:eastAsia="Arial"/>
                <w:b/>
                <w:color w:val="000000"/>
                <w:szCs w:val="24"/>
              </w:rPr>
            </w:pPr>
            <w:r w:rsidRPr="00441240">
              <w:rPr>
                <w:rFonts w:eastAsia="Arial"/>
                <w:b/>
                <w:color w:val="000000"/>
                <w:szCs w:val="24"/>
              </w:rPr>
              <w:t>4</w:t>
            </w:r>
            <w:r w:rsidR="001826EB">
              <w:rPr>
                <w:rFonts w:eastAsia="Arial"/>
                <w:b/>
                <w:color w:val="000000"/>
                <w:szCs w:val="24"/>
              </w:rPr>
              <w:tab/>
            </w:r>
            <w:r w:rsidRPr="00441240">
              <w:rPr>
                <w:rFonts w:eastAsia="Arial"/>
                <w:b/>
                <w:color w:val="000000"/>
                <w:szCs w:val="24"/>
              </w:rPr>
              <w:t>Learning Resources</w:t>
            </w:r>
          </w:p>
        </w:tc>
        <w:tc>
          <w:tcPr>
            <w:tcW w:w="1985" w:type="dxa"/>
            <w:vAlign w:val="bottom"/>
          </w:tcPr>
          <w:p w:rsidR="002859EA" w:rsidRPr="00441240" w:rsidRDefault="002859EA" w:rsidP="003D2B23">
            <w:pPr>
              <w:textAlignment w:val="baseline"/>
              <w:rPr>
                <w:rFonts w:eastAsia="Arial"/>
                <w:color w:val="000000"/>
                <w:szCs w:val="24"/>
              </w:rPr>
            </w:pPr>
            <w:r w:rsidRPr="00441240">
              <w:rPr>
                <w:rFonts w:eastAsia="Arial"/>
                <w:color w:val="000000"/>
                <w:szCs w:val="24"/>
              </w:rPr>
              <w:t xml:space="preserve"> 201</w:t>
            </w:r>
            <w:r w:rsidR="003D2B23">
              <w:rPr>
                <w:rFonts w:eastAsia="Arial"/>
                <w:color w:val="000000"/>
                <w:szCs w:val="24"/>
              </w:rPr>
              <w:t>7</w:t>
            </w:r>
            <w:r w:rsidRPr="00441240">
              <w:rPr>
                <w:rFonts w:eastAsia="Arial"/>
                <w:color w:val="000000"/>
                <w:szCs w:val="24"/>
              </w:rPr>
              <w:t xml:space="preserve"> Actual</w:t>
            </w:r>
          </w:p>
        </w:tc>
        <w:tc>
          <w:tcPr>
            <w:tcW w:w="2976" w:type="dxa"/>
            <w:vAlign w:val="bottom"/>
          </w:tcPr>
          <w:p w:rsidR="002859EA" w:rsidRPr="00441240" w:rsidRDefault="003D2B23" w:rsidP="00C92151">
            <w:pPr>
              <w:textAlignment w:val="baseline"/>
              <w:rPr>
                <w:rFonts w:eastAsia="Arial"/>
                <w:color w:val="000000"/>
                <w:szCs w:val="24"/>
              </w:rPr>
            </w:pPr>
            <w:r>
              <w:rPr>
                <w:rFonts w:eastAsia="Arial"/>
                <w:color w:val="000000"/>
                <w:szCs w:val="24"/>
              </w:rPr>
              <w:t>2017 Budget (unaudited)</w:t>
            </w:r>
          </w:p>
        </w:tc>
        <w:tc>
          <w:tcPr>
            <w:tcW w:w="1843" w:type="dxa"/>
            <w:vAlign w:val="bottom"/>
          </w:tcPr>
          <w:p w:rsidR="002859EA" w:rsidRPr="00441240" w:rsidRDefault="003D2B23" w:rsidP="00C92151">
            <w:pPr>
              <w:textAlignment w:val="baseline"/>
              <w:rPr>
                <w:rFonts w:eastAsia="Arial"/>
                <w:color w:val="000000"/>
                <w:szCs w:val="24"/>
              </w:rPr>
            </w:pPr>
            <w:r>
              <w:rPr>
                <w:rFonts w:eastAsia="Arial"/>
                <w:color w:val="000000"/>
                <w:szCs w:val="24"/>
              </w:rPr>
              <w:t>2016 Actual</w:t>
            </w:r>
          </w:p>
        </w:tc>
      </w:tr>
      <w:tr w:rsidR="00736D01" w:rsidTr="00504E13">
        <w:trPr>
          <w:trHeight w:val="631"/>
          <w:tblHeader/>
        </w:trPr>
        <w:tc>
          <w:tcPr>
            <w:tcW w:w="6941" w:type="dxa"/>
          </w:tcPr>
          <w:p w:rsidR="00736D01" w:rsidRPr="00441240" w:rsidRDefault="00736D01" w:rsidP="00736D01">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736D01" w:rsidRPr="00441240" w:rsidRDefault="009044E6" w:rsidP="00736D01">
            <w:pPr>
              <w:spacing w:before="41" w:after="32" w:line="220" w:lineRule="exact"/>
              <w:ind w:right="163"/>
              <w:textAlignment w:val="baseline"/>
              <w:rPr>
                <w:rFonts w:eastAsia="Arial"/>
                <w:color w:val="000000"/>
                <w:szCs w:val="24"/>
              </w:rPr>
            </w:pPr>
            <w:r>
              <w:rPr>
                <w:rFonts w:eastAsia="Arial"/>
                <w:color w:val="000000"/>
                <w:szCs w:val="24"/>
              </w:rPr>
              <w:t>15,217</w:t>
            </w:r>
          </w:p>
        </w:tc>
        <w:tc>
          <w:tcPr>
            <w:tcW w:w="2976" w:type="dxa"/>
          </w:tcPr>
          <w:p w:rsidR="00736D01" w:rsidRPr="00441240" w:rsidRDefault="009044E6" w:rsidP="00736D01">
            <w:pPr>
              <w:spacing w:before="41" w:after="32" w:line="220" w:lineRule="exact"/>
              <w:ind w:right="210"/>
              <w:textAlignment w:val="baseline"/>
              <w:rPr>
                <w:rFonts w:eastAsia="Arial"/>
                <w:color w:val="000000"/>
                <w:szCs w:val="24"/>
              </w:rPr>
            </w:pPr>
            <w:r>
              <w:rPr>
                <w:rFonts w:eastAsia="Arial"/>
                <w:color w:val="000000"/>
                <w:szCs w:val="24"/>
              </w:rPr>
              <w:t>38,850</w:t>
            </w:r>
          </w:p>
        </w:tc>
        <w:tc>
          <w:tcPr>
            <w:tcW w:w="1843" w:type="dxa"/>
          </w:tcPr>
          <w:p w:rsidR="00736D01" w:rsidRPr="00441240" w:rsidRDefault="009044E6" w:rsidP="00736D01">
            <w:pPr>
              <w:spacing w:before="41" w:after="32" w:line="220" w:lineRule="exact"/>
              <w:ind w:right="163"/>
              <w:textAlignment w:val="baseline"/>
              <w:rPr>
                <w:rFonts w:eastAsia="Arial"/>
                <w:color w:val="000000"/>
                <w:szCs w:val="24"/>
              </w:rPr>
            </w:pPr>
            <w:r>
              <w:rPr>
                <w:rFonts w:eastAsia="Arial"/>
                <w:color w:val="000000"/>
                <w:szCs w:val="24"/>
              </w:rPr>
              <w:t>17,963</w:t>
            </w:r>
          </w:p>
        </w:tc>
      </w:tr>
      <w:tr w:rsidR="00736D01" w:rsidTr="00504E13">
        <w:trPr>
          <w:trHeight w:val="631"/>
          <w:tblHeader/>
        </w:trPr>
        <w:tc>
          <w:tcPr>
            <w:tcW w:w="6941" w:type="dxa"/>
          </w:tcPr>
          <w:p w:rsidR="00736D01" w:rsidRPr="00441240" w:rsidRDefault="00736D01" w:rsidP="00736D01">
            <w:pPr>
              <w:spacing w:before="45" w:after="38" w:line="228" w:lineRule="exact"/>
              <w:ind w:left="188"/>
              <w:textAlignment w:val="baseline"/>
              <w:rPr>
                <w:rFonts w:eastAsia="Arial"/>
                <w:color w:val="000000"/>
                <w:szCs w:val="24"/>
              </w:rPr>
            </w:pPr>
            <w:r w:rsidRPr="00441240">
              <w:rPr>
                <w:rFonts w:eastAsia="Arial"/>
                <w:color w:val="000000"/>
                <w:szCs w:val="24"/>
              </w:rPr>
              <w:t>Employee benefits – salaries</w:t>
            </w:r>
          </w:p>
        </w:tc>
        <w:tc>
          <w:tcPr>
            <w:tcW w:w="1985" w:type="dxa"/>
          </w:tcPr>
          <w:p w:rsidR="00736D01" w:rsidRPr="00441240" w:rsidRDefault="009044E6" w:rsidP="00736D01">
            <w:pPr>
              <w:spacing w:before="45" w:after="46" w:line="220" w:lineRule="exact"/>
              <w:ind w:right="163"/>
              <w:textAlignment w:val="baseline"/>
              <w:rPr>
                <w:rFonts w:eastAsia="Arial"/>
                <w:color w:val="000000"/>
                <w:szCs w:val="24"/>
              </w:rPr>
            </w:pPr>
            <w:r>
              <w:rPr>
                <w:rFonts w:eastAsia="Arial"/>
                <w:color w:val="000000"/>
                <w:szCs w:val="24"/>
              </w:rPr>
              <w:t>63,849</w:t>
            </w:r>
          </w:p>
        </w:tc>
        <w:tc>
          <w:tcPr>
            <w:tcW w:w="2976" w:type="dxa"/>
          </w:tcPr>
          <w:p w:rsidR="00736D01" w:rsidRPr="00441240" w:rsidRDefault="009044E6" w:rsidP="00736D01">
            <w:pPr>
              <w:spacing w:before="45" w:after="46" w:line="220" w:lineRule="exact"/>
              <w:ind w:right="210"/>
              <w:textAlignment w:val="baseline"/>
              <w:rPr>
                <w:rFonts w:eastAsia="Arial"/>
                <w:color w:val="000000"/>
                <w:szCs w:val="24"/>
              </w:rPr>
            </w:pPr>
            <w:r>
              <w:rPr>
                <w:rFonts w:eastAsia="Arial"/>
                <w:color w:val="000000"/>
                <w:szCs w:val="24"/>
              </w:rPr>
              <w:t>66,500</w:t>
            </w:r>
          </w:p>
        </w:tc>
        <w:tc>
          <w:tcPr>
            <w:tcW w:w="1843" w:type="dxa"/>
          </w:tcPr>
          <w:p w:rsidR="00736D01" w:rsidRPr="00441240" w:rsidRDefault="009044E6" w:rsidP="00736D01">
            <w:pPr>
              <w:spacing w:before="45" w:after="46" w:line="220" w:lineRule="exact"/>
              <w:ind w:right="163"/>
              <w:textAlignment w:val="baseline"/>
              <w:rPr>
                <w:rFonts w:eastAsia="Arial"/>
                <w:color w:val="000000"/>
                <w:szCs w:val="24"/>
              </w:rPr>
            </w:pPr>
            <w:r>
              <w:rPr>
                <w:rFonts w:eastAsia="Arial"/>
                <w:color w:val="000000"/>
                <w:szCs w:val="24"/>
              </w:rPr>
              <w:t>61,863</w:t>
            </w:r>
          </w:p>
        </w:tc>
      </w:tr>
      <w:tr w:rsidR="00736D01" w:rsidTr="00504E13">
        <w:trPr>
          <w:trHeight w:val="630"/>
          <w:tblHeader/>
        </w:trPr>
        <w:tc>
          <w:tcPr>
            <w:tcW w:w="6941" w:type="dxa"/>
          </w:tcPr>
          <w:p w:rsidR="00736D01" w:rsidRPr="00441240" w:rsidRDefault="00736D01" w:rsidP="00736D01">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736D01" w:rsidRPr="00441240" w:rsidRDefault="009044E6" w:rsidP="00736D01">
            <w:pPr>
              <w:spacing w:before="45" w:after="3" w:line="220" w:lineRule="exact"/>
              <w:ind w:right="163"/>
              <w:textAlignment w:val="baseline"/>
              <w:rPr>
                <w:rFonts w:eastAsia="Arial"/>
                <w:color w:val="000000"/>
                <w:szCs w:val="24"/>
              </w:rPr>
            </w:pPr>
            <w:r>
              <w:rPr>
                <w:rFonts w:eastAsia="Arial"/>
                <w:color w:val="000000"/>
                <w:szCs w:val="24"/>
              </w:rPr>
              <w:t>2,525</w:t>
            </w:r>
          </w:p>
        </w:tc>
        <w:tc>
          <w:tcPr>
            <w:tcW w:w="2976" w:type="dxa"/>
          </w:tcPr>
          <w:p w:rsidR="00736D01" w:rsidRPr="00441240" w:rsidRDefault="009044E6" w:rsidP="00736D01">
            <w:pPr>
              <w:spacing w:before="45" w:after="3" w:line="220" w:lineRule="exact"/>
              <w:ind w:right="210"/>
              <w:textAlignment w:val="baseline"/>
              <w:rPr>
                <w:rFonts w:eastAsia="Arial"/>
                <w:color w:val="000000"/>
                <w:szCs w:val="24"/>
              </w:rPr>
            </w:pPr>
            <w:r>
              <w:rPr>
                <w:rFonts w:eastAsia="Arial"/>
                <w:color w:val="000000"/>
                <w:szCs w:val="24"/>
              </w:rPr>
              <w:t>1,900</w:t>
            </w:r>
          </w:p>
        </w:tc>
        <w:tc>
          <w:tcPr>
            <w:tcW w:w="1843" w:type="dxa"/>
          </w:tcPr>
          <w:p w:rsidR="00736D01" w:rsidRPr="00441240" w:rsidRDefault="009044E6" w:rsidP="00736D01">
            <w:pPr>
              <w:spacing w:before="45" w:after="3" w:line="220" w:lineRule="exact"/>
              <w:ind w:right="163"/>
              <w:textAlignment w:val="baseline"/>
              <w:rPr>
                <w:rFonts w:eastAsia="Arial"/>
                <w:color w:val="000000"/>
                <w:szCs w:val="24"/>
              </w:rPr>
            </w:pPr>
            <w:r>
              <w:rPr>
                <w:rFonts w:eastAsia="Arial"/>
                <w:color w:val="000000"/>
                <w:szCs w:val="24"/>
              </w:rPr>
              <w:t>1,823</w:t>
            </w:r>
          </w:p>
        </w:tc>
      </w:tr>
      <w:tr w:rsidR="00736D01" w:rsidTr="00504E13">
        <w:trPr>
          <w:trHeight w:val="631"/>
          <w:tblHeader/>
        </w:trPr>
        <w:tc>
          <w:tcPr>
            <w:tcW w:w="6941" w:type="dxa"/>
          </w:tcPr>
          <w:p w:rsidR="00736D01" w:rsidRPr="00441240" w:rsidRDefault="00736D01" w:rsidP="00736D01">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736D01" w:rsidRPr="00001821" w:rsidRDefault="009044E6" w:rsidP="00736D01">
            <w:pPr>
              <w:spacing w:before="94" w:after="166" w:line="220" w:lineRule="exact"/>
              <w:ind w:right="163"/>
              <w:textAlignment w:val="baseline"/>
              <w:rPr>
                <w:rFonts w:eastAsia="Arial"/>
                <w:b/>
                <w:color w:val="000000"/>
                <w:szCs w:val="24"/>
              </w:rPr>
            </w:pPr>
            <w:r>
              <w:rPr>
                <w:rFonts w:eastAsia="Arial"/>
                <w:b/>
                <w:color w:val="000000"/>
                <w:szCs w:val="24"/>
              </w:rPr>
              <w:t>81,592</w:t>
            </w:r>
          </w:p>
        </w:tc>
        <w:tc>
          <w:tcPr>
            <w:tcW w:w="2976" w:type="dxa"/>
          </w:tcPr>
          <w:p w:rsidR="00736D01" w:rsidRPr="00001821" w:rsidRDefault="009044E6" w:rsidP="00736D01">
            <w:pPr>
              <w:spacing w:before="94" w:after="166" w:line="220" w:lineRule="exact"/>
              <w:ind w:right="210"/>
              <w:textAlignment w:val="baseline"/>
              <w:rPr>
                <w:rFonts w:eastAsia="Arial"/>
                <w:b/>
                <w:color w:val="000000"/>
                <w:szCs w:val="24"/>
              </w:rPr>
            </w:pPr>
            <w:r>
              <w:rPr>
                <w:rFonts w:eastAsia="Arial"/>
                <w:b/>
                <w:color w:val="000000"/>
                <w:szCs w:val="24"/>
              </w:rPr>
              <w:t>107,250</w:t>
            </w:r>
          </w:p>
        </w:tc>
        <w:tc>
          <w:tcPr>
            <w:tcW w:w="1843" w:type="dxa"/>
          </w:tcPr>
          <w:p w:rsidR="00736D01" w:rsidRPr="00001821" w:rsidRDefault="009044E6" w:rsidP="00736D01">
            <w:pPr>
              <w:spacing w:before="94" w:after="166" w:line="220" w:lineRule="exact"/>
              <w:ind w:right="163"/>
              <w:textAlignment w:val="baseline"/>
              <w:rPr>
                <w:rFonts w:eastAsia="Arial"/>
                <w:b/>
                <w:color w:val="000000"/>
                <w:szCs w:val="24"/>
              </w:rPr>
            </w:pPr>
            <w:r>
              <w:rPr>
                <w:rFonts w:eastAsia="Arial"/>
                <w:b/>
                <w:color w:val="000000"/>
                <w:szCs w:val="24"/>
              </w:rPr>
              <w:t>81,650</w:t>
            </w:r>
          </w:p>
        </w:tc>
      </w:tr>
    </w:tbl>
    <w:p w:rsidR="002859EA" w:rsidRDefault="002859EA"/>
    <w:tbl>
      <w:tblPr>
        <w:tblStyle w:val="TableGrid"/>
        <w:tblW w:w="13745" w:type="dxa"/>
        <w:tblLayout w:type="fixed"/>
        <w:tblLook w:val="0000" w:firstRow="0" w:lastRow="0" w:firstColumn="0" w:lastColumn="0" w:noHBand="0" w:noVBand="0"/>
        <w:tblCaption w:val="Administration"/>
        <w:tblDescription w:val="3 columns: 2016 Actual, 2016 Budget (unaudited) and 2015 Actual"/>
      </w:tblPr>
      <w:tblGrid>
        <w:gridCol w:w="6941"/>
        <w:gridCol w:w="1985"/>
        <w:gridCol w:w="2976"/>
        <w:gridCol w:w="1843"/>
      </w:tblGrid>
      <w:tr w:rsidR="00504E13" w:rsidRPr="00441240" w:rsidTr="00504E13">
        <w:trPr>
          <w:trHeight w:val="475"/>
          <w:tblHeader/>
        </w:trPr>
        <w:tc>
          <w:tcPr>
            <w:tcW w:w="6941" w:type="dxa"/>
            <w:vAlign w:val="center"/>
          </w:tcPr>
          <w:p w:rsidR="00504E13" w:rsidRPr="00504E13" w:rsidRDefault="001826EB" w:rsidP="00504E13">
            <w:pPr>
              <w:spacing w:before="36" w:after="43" w:line="228" w:lineRule="exact"/>
              <w:ind w:left="188"/>
              <w:textAlignment w:val="baseline"/>
              <w:rPr>
                <w:rFonts w:eastAsia="Arial" w:cs="Arial"/>
                <w:b/>
                <w:color w:val="000000"/>
                <w:szCs w:val="24"/>
              </w:rPr>
            </w:pPr>
            <w:r>
              <w:rPr>
                <w:rFonts w:eastAsia="Arial" w:cs="Arial"/>
                <w:b/>
                <w:color w:val="000000"/>
                <w:szCs w:val="24"/>
              </w:rPr>
              <w:t>5</w:t>
            </w:r>
            <w:r>
              <w:rPr>
                <w:rFonts w:eastAsia="Arial" w:cs="Arial"/>
                <w:b/>
                <w:color w:val="000000"/>
                <w:szCs w:val="24"/>
              </w:rPr>
              <w:tab/>
            </w:r>
            <w:r w:rsidR="00504E13">
              <w:rPr>
                <w:rFonts w:eastAsia="Arial" w:cs="Arial"/>
                <w:b/>
                <w:color w:val="000000"/>
                <w:szCs w:val="24"/>
              </w:rPr>
              <w:t>Administration</w:t>
            </w:r>
          </w:p>
        </w:tc>
        <w:tc>
          <w:tcPr>
            <w:tcW w:w="1985" w:type="dxa"/>
          </w:tcPr>
          <w:p w:rsidR="00504E13" w:rsidRPr="0057370C" w:rsidRDefault="00504E13" w:rsidP="003D2B23">
            <w:pPr>
              <w:textAlignment w:val="baseline"/>
              <w:rPr>
                <w:rFonts w:eastAsia="Arial"/>
                <w:color w:val="000000"/>
              </w:rPr>
            </w:pPr>
            <w:r w:rsidRPr="0057370C">
              <w:rPr>
                <w:rFonts w:eastAsia="Arial"/>
                <w:color w:val="000000"/>
              </w:rPr>
              <w:t xml:space="preserve"> 201</w:t>
            </w:r>
            <w:r w:rsidR="003D2B23">
              <w:rPr>
                <w:rFonts w:eastAsia="Arial"/>
                <w:color w:val="000000"/>
              </w:rPr>
              <w:t>7</w:t>
            </w:r>
            <w:r w:rsidRPr="0057370C">
              <w:rPr>
                <w:rFonts w:eastAsia="Arial"/>
                <w:color w:val="000000"/>
              </w:rPr>
              <w:t xml:space="preserve"> Actual</w:t>
            </w:r>
          </w:p>
        </w:tc>
        <w:tc>
          <w:tcPr>
            <w:tcW w:w="2976" w:type="dxa"/>
          </w:tcPr>
          <w:p w:rsidR="00504E13" w:rsidRPr="0057370C" w:rsidRDefault="003D2B23" w:rsidP="00504E13">
            <w:pPr>
              <w:textAlignment w:val="baseline"/>
              <w:rPr>
                <w:rFonts w:eastAsia="Arial"/>
                <w:color w:val="000000"/>
              </w:rPr>
            </w:pPr>
            <w:r>
              <w:rPr>
                <w:rFonts w:eastAsia="Arial"/>
                <w:color w:val="000000"/>
              </w:rPr>
              <w:t>2017 Budget (unaudited)</w:t>
            </w:r>
            <w:r w:rsidR="00504E13" w:rsidRPr="0057370C">
              <w:rPr>
                <w:rFonts w:eastAsia="Arial"/>
                <w:color w:val="000000"/>
              </w:rPr>
              <w:t xml:space="preserve"> </w:t>
            </w:r>
          </w:p>
        </w:tc>
        <w:tc>
          <w:tcPr>
            <w:tcW w:w="1843" w:type="dxa"/>
          </w:tcPr>
          <w:p w:rsidR="00504E13" w:rsidRPr="0057370C" w:rsidRDefault="003D2B23" w:rsidP="00504E13">
            <w:pPr>
              <w:textAlignment w:val="baseline"/>
              <w:rPr>
                <w:rFonts w:eastAsia="Arial"/>
                <w:color w:val="000000"/>
              </w:rPr>
            </w:pPr>
            <w:r>
              <w:rPr>
                <w:rFonts w:eastAsia="Arial"/>
                <w:color w:val="000000"/>
              </w:rPr>
              <w:t>2016 Actual</w:t>
            </w:r>
            <w:r w:rsidR="00504E13" w:rsidRPr="0057370C">
              <w:rPr>
                <w:rFonts w:eastAsia="Arial"/>
                <w:color w:val="000000"/>
              </w:rPr>
              <w:t xml:space="preserve"> </w:t>
            </w:r>
          </w:p>
        </w:tc>
      </w:tr>
      <w:tr w:rsidR="00736D01" w:rsidRPr="00441240" w:rsidTr="00504E13">
        <w:trPr>
          <w:trHeight w:val="475"/>
          <w:tblHeader/>
        </w:trPr>
        <w:tc>
          <w:tcPr>
            <w:tcW w:w="6941" w:type="dxa"/>
            <w:vAlign w:val="center"/>
          </w:tcPr>
          <w:p w:rsidR="00736D01" w:rsidRPr="00441240" w:rsidRDefault="00736D01" w:rsidP="00736D01">
            <w:pPr>
              <w:spacing w:before="46" w:after="7" w:line="220" w:lineRule="exact"/>
              <w:ind w:left="188"/>
              <w:textAlignment w:val="baseline"/>
              <w:rPr>
                <w:rFonts w:eastAsia="Arial" w:cs="Arial"/>
                <w:color w:val="000000"/>
                <w:szCs w:val="24"/>
              </w:rPr>
            </w:pPr>
            <w:r w:rsidRPr="00441240">
              <w:rPr>
                <w:rFonts w:eastAsia="Arial" w:cs="Arial"/>
                <w:color w:val="000000"/>
                <w:szCs w:val="24"/>
              </w:rPr>
              <w:t>Audit Fees</w:t>
            </w:r>
          </w:p>
        </w:tc>
        <w:tc>
          <w:tcPr>
            <w:tcW w:w="1985" w:type="dxa"/>
          </w:tcPr>
          <w:p w:rsidR="00736D01" w:rsidRPr="00441240" w:rsidRDefault="00154233" w:rsidP="00736D01">
            <w:pPr>
              <w:spacing w:before="46" w:after="7" w:line="220" w:lineRule="exact"/>
              <w:ind w:right="163"/>
              <w:textAlignment w:val="baseline"/>
              <w:rPr>
                <w:rFonts w:eastAsia="Arial" w:cs="Arial"/>
                <w:color w:val="000000"/>
                <w:szCs w:val="24"/>
              </w:rPr>
            </w:pPr>
            <w:r>
              <w:rPr>
                <w:rFonts w:eastAsia="Arial" w:cs="Arial"/>
                <w:color w:val="000000"/>
                <w:szCs w:val="24"/>
              </w:rPr>
              <w:t>3,420</w:t>
            </w:r>
          </w:p>
        </w:tc>
        <w:tc>
          <w:tcPr>
            <w:tcW w:w="2976" w:type="dxa"/>
          </w:tcPr>
          <w:p w:rsidR="00736D01" w:rsidRPr="00441240" w:rsidRDefault="00154233" w:rsidP="00736D01">
            <w:pPr>
              <w:spacing w:before="46" w:after="7" w:line="220" w:lineRule="exact"/>
              <w:ind w:right="210"/>
              <w:textAlignment w:val="baseline"/>
              <w:rPr>
                <w:rFonts w:eastAsia="Arial" w:cs="Arial"/>
                <w:color w:val="000000"/>
                <w:szCs w:val="24"/>
              </w:rPr>
            </w:pPr>
            <w:r>
              <w:rPr>
                <w:rFonts w:eastAsia="Arial" w:cs="Arial"/>
                <w:color w:val="000000"/>
                <w:szCs w:val="24"/>
              </w:rPr>
              <w:t>3,420</w:t>
            </w:r>
          </w:p>
        </w:tc>
        <w:tc>
          <w:tcPr>
            <w:tcW w:w="1843" w:type="dxa"/>
          </w:tcPr>
          <w:p w:rsidR="00736D01" w:rsidRPr="00441240" w:rsidRDefault="00154233" w:rsidP="00736D01">
            <w:pPr>
              <w:spacing w:before="46" w:after="7" w:line="220" w:lineRule="exact"/>
              <w:ind w:right="163"/>
              <w:textAlignment w:val="baseline"/>
              <w:rPr>
                <w:rFonts w:eastAsia="Arial" w:cs="Arial"/>
                <w:color w:val="000000"/>
                <w:szCs w:val="24"/>
              </w:rPr>
            </w:pPr>
            <w:r>
              <w:rPr>
                <w:rFonts w:eastAsia="Arial" w:cs="Arial"/>
                <w:color w:val="000000"/>
                <w:szCs w:val="24"/>
              </w:rPr>
              <w:t>4,370</w:t>
            </w:r>
          </w:p>
        </w:tc>
      </w:tr>
      <w:tr w:rsidR="00736D01" w:rsidRPr="00441240" w:rsidTr="00504E13">
        <w:trPr>
          <w:trHeight w:val="475"/>
          <w:tblHeader/>
        </w:trPr>
        <w:tc>
          <w:tcPr>
            <w:tcW w:w="6941" w:type="dxa"/>
            <w:vAlign w:val="center"/>
          </w:tcPr>
          <w:p w:rsidR="00736D01" w:rsidRPr="00441240" w:rsidRDefault="00736D01" w:rsidP="00736D01">
            <w:pPr>
              <w:spacing w:line="213" w:lineRule="exact"/>
              <w:ind w:left="188"/>
              <w:textAlignment w:val="baseline"/>
              <w:rPr>
                <w:rFonts w:eastAsia="Arial" w:cs="Arial"/>
                <w:color w:val="000000"/>
                <w:szCs w:val="24"/>
              </w:rPr>
            </w:pPr>
            <w:r w:rsidRPr="00441240">
              <w:rPr>
                <w:rFonts w:eastAsia="Arial" w:cs="Arial"/>
                <w:color w:val="000000"/>
                <w:szCs w:val="24"/>
              </w:rPr>
              <w:t>Board of Trustees</w:t>
            </w:r>
            <w:r>
              <w:rPr>
                <w:rFonts w:eastAsia="Arial" w:cs="Arial"/>
                <w:color w:val="000000"/>
                <w:szCs w:val="24"/>
              </w:rPr>
              <w:t xml:space="preserve"> fees</w:t>
            </w:r>
          </w:p>
        </w:tc>
        <w:tc>
          <w:tcPr>
            <w:tcW w:w="1985" w:type="dxa"/>
          </w:tcPr>
          <w:p w:rsidR="00736D01" w:rsidRPr="00441240" w:rsidRDefault="00154233" w:rsidP="00736D01">
            <w:pPr>
              <w:textAlignment w:val="baseline"/>
              <w:rPr>
                <w:rFonts w:eastAsia="Arial" w:cs="Arial"/>
                <w:color w:val="000000"/>
                <w:szCs w:val="24"/>
              </w:rPr>
            </w:pPr>
            <w:r>
              <w:rPr>
                <w:rFonts w:eastAsia="Arial" w:cs="Arial"/>
                <w:color w:val="000000"/>
                <w:szCs w:val="24"/>
              </w:rPr>
              <w:t>-</w:t>
            </w:r>
          </w:p>
        </w:tc>
        <w:tc>
          <w:tcPr>
            <w:tcW w:w="2976" w:type="dxa"/>
          </w:tcPr>
          <w:p w:rsidR="00736D01" w:rsidRPr="00441240" w:rsidRDefault="00154233" w:rsidP="00736D01">
            <w:pPr>
              <w:textAlignment w:val="baseline"/>
              <w:rPr>
                <w:rFonts w:eastAsia="Arial" w:cs="Arial"/>
                <w:color w:val="000000"/>
                <w:szCs w:val="24"/>
              </w:rPr>
            </w:pPr>
            <w:r>
              <w:rPr>
                <w:rFonts w:eastAsia="Arial" w:cs="Arial"/>
                <w:color w:val="000000"/>
                <w:szCs w:val="24"/>
              </w:rPr>
              <w:t>880</w:t>
            </w:r>
          </w:p>
        </w:tc>
        <w:tc>
          <w:tcPr>
            <w:tcW w:w="1843" w:type="dxa"/>
          </w:tcPr>
          <w:p w:rsidR="00736D01" w:rsidRPr="00441240" w:rsidRDefault="00154233" w:rsidP="00736D01">
            <w:pPr>
              <w:textAlignment w:val="baseline"/>
              <w:rPr>
                <w:rFonts w:eastAsia="Arial" w:cs="Arial"/>
                <w:color w:val="000000"/>
                <w:szCs w:val="24"/>
              </w:rPr>
            </w:pPr>
            <w:r>
              <w:rPr>
                <w:rFonts w:eastAsia="Arial" w:cs="Arial"/>
                <w:color w:val="000000"/>
                <w:szCs w:val="24"/>
              </w:rPr>
              <w:t>330</w:t>
            </w:r>
          </w:p>
        </w:tc>
      </w:tr>
      <w:tr w:rsidR="00736D01" w:rsidRPr="00441240" w:rsidTr="00504E13">
        <w:trPr>
          <w:trHeight w:val="475"/>
          <w:tblHeader/>
        </w:trPr>
        <w:tc>
          <w:tcPr>
            <w:tcW w:w="6941" w:type="dxa"/>
            <w:vAlign w:val="center"/>
          </w:tcPr>
          <w:p w:rsidR="00736D01" w:rsidRPr="00441240" w:rsidRDefault="00736D01" w:rsidP="00736D01">
            <w:pPr>
              <w:spacing w:before="45" w:after="41" w:line="220" w:lineRule="exact"/>
              <w:ind w:left="188"/>
              <w:textAlignment w:val="baseline"/>
              <w:rPr>
                <w:rFonts w:eastAsia="Arial" w:cs="Arial"/>
                <w:color w:val="000000"/>
                <w:szCs w:val="24"/>
              </w:rPr>
            </w:pPr>
            <w:r w:rsidRPr="00441240">
              <w:rPr>
                <w:rFonts w:eastAsia="Arial" w:cs="Arial"/>
                <w:color w:val="000000"/>
                <w:szCs w:val="24"/>
              </w:rPr>
              <w:t>Communication</w:t>
            </w:r>
          </w:p>
        </w:tc>
        <w:tc>
          <w:tcPr>
            <w:tcW w:w="1985" w:type="dxa"/>
          </w:tcPr>
          <w:p w:rsidR="00736D01" w:rsidRPr="00441240" w:rsidRDefault="00154233" w:rsidP="00736D01">
            <w:pPr>
              <w:spacing w:before="45" w:after="42" w:line="220" w:lineRule="exact"/>
              <w:ind w:right="163"/>
              <w:textAlignment w:val="baseline"/>
              <w:rPr>
                <w:rFonts w:eastAsia="Arial" w:cs="Arial"/>
                <w:color w:val="000000"/>
                <w:szCs w:val="24"/>
              </w:rPr>
            </w:pPr>
            <w:r>
              <w:rPr>
                <w:rFonts w:eastAsia="Arial" w:cs="Arial"/>
                <w:color w:val="000000"/>
                <w:szCs w:val="24"/>
              </w:rPr>
              <w:t>508</w:t>
            </w:r>
          </w:p>
        </w:tc>
        <w:tc>
          <w:tcPr>
            <w:tcW w:w="2976" w:type="dxa"/>
          </w:tcPr>
          <w:p w:rsidR="00736D01" w:rsidRPr="00441240" w:rsidRDefault="00154233" w:rsidP="00736D01">
            <w:pPr>
              <w:spacing w:before="45" w:after="41" w:line="220" w:lineRule="exact"/>
              <w:ind w:right="210"/>
              <w:textAlignment w:val="baseline"/>
              <w:rPr>
                <w:rFonts w:eastAsia="Arial" w:cs="Arial"/>
                <w:color w:val="000000"/>
                <w:szCs w:val="24"/>
              </w:rPr>
            </w:pPr>
            <w:r>
              <w:rPr>
                <w:rFonts w:eastAsia="Arial" w:cs="Arial"/>
                <w:color w:val="000000"/>
                <w:szCs w:val="24"/>
              </w:rPr>
              <w:t>350</w:t>
            </w:r>
          </w:p>
        </w:tc>
        <w:tc>
          <w:tcPr>
            <w:tcW w:w="1843" w:type="dxa"/>
          </w:tcPr>
          <w:p w:rsidR="00736D01" w:rsidRPr="00441240" w:rsidRDefault="00154233" w:rsidP="00736D01">
            <w:pPr>
              <w:spacing w:before="45" w:after="41" w:line="220" w:lineRule="exact"/>
              <w:ind w:right="163"/>
              <w:textAlignment w:val="baseline"/>
              <w:rPr>
                <w:rFonts w:eastAsia="Arial" w:cs="Arial"/>
                <w:color w:val="000000"/>
                <w:szCs w:val="24"/>
              </w:rPr>
            </w:pPr>
            <w:r>
              <w:rPr>
                <w:rFonts w:eastAsia="Arial" w:cs="Arial"/>
                <w:color w:val="000000"/>
                <w:szCs w:val="24"/>
              </w:rPr>
              <w:t>531</w:t>
            </w:r>
          </w:p>
        </w:tc>
      </w:tr>
      <w:tr w:rsidR="00154233" w:rsidRPr="00441240" w:rsidTr="00B817CC">
        <w:trPr>
          <w:trHeight w:val="475"/>
          <w:tblHeader/>
        </w:trPr>
        <w:tc>
          <w:tcPr>
            <w:tcW w:w="6941" w:type="dxa"/>
            <w:vAlign w:val="center"/>
          </w:tcPr>
          <w:p w:rsidR="00154233" w:rsidRPr="00441240" w:rsidRDefault="00154233" w:rsidP="00B817CC">
            <w:pPr>
              <w:spacing w:before="46" w:after="38" w:line="228" w:lineRule="exact"/>
              <w:ind w:left="188"/>
              <w:textAlignment w:val="baseline"/>
              <w:rPr>
                <w:rFonts w:eastAsia="Arial" w:cs="Arial"/>
                <w:color w:val="000000"/>
                <w:szCs w:val="24"/>
              </w:rPr>
            </w:pPr>
            <w:r w:rsidRPr="00441240">
              <w:rPr>
                <w:rFonts w:eastAsia="Arial" w:cs="Arial"/>
                <w:color w:val="000000"/>
                <w:szCs w:val="24"/>
              </w:rPr>
              <w:t>Postage</w:t>
            </w:r>
          </w:p>
        </w:tc>
        <w:tc>
          <w:tcPr>
            <w:tcW w:w="1985" w:type="dxa"/>
          </w:tcPr>
          <w:p w:rsidR="00154233" w:rsidRPr="00441240" w:rsidRDefault="00154233" w:rsidP="00B817CC">
            <w:pPr>
              <w:spacing w:before="45" w:after="46" w:line="220" w:lineRule="exact"/>
              <w:ind w:right="163"/>
              <w:textAlignment w:val="baseline"/>
              <w:rPr>
                <w:rFonts w:eastAsia="Arial" w:cs="Arial"/>
                <w:color w:val="000000"/>
                <w:szCs w:val="24"/>
              </w:rPr>
            </w:pPr>
            <w:r>
              <w:rPr>
                <w:rFonts w:eastAsia="Arial" w:cs="Arial"/>
                <w:color w:val="000000"/>
                <w:szCs w:val="24"/>
              </w:rPr>
              <w:t>16</w:t>
            </w:r>
          </w:p>
        </w:tc>
        <w:tc>
          <w:tcPr>
            <w:tcW w:w="2976" w:type="dxa"/>
          </w:tcPr>
          <w:p w:rsidR="00154233" w:rsidRPr="00441240" w:rsidRDefault="00154233" w:rsidP="00B817CC">
            <w:pPr>
              <w:spacing w:before="46" w:after="46" w:line="220" w:lineRule="exact"/>
              <w:ind w:right="210"/>
              <w:textAlignment w:val="baseline"/>
              <w:rPr>
                <w:rFonts w:eastAsia="Arial" w:cs="Arial"/>
                <w:color w:val="000000"/>
                <w:szCs w:val="24"/>
              </w:rPr>
            </w:pPr>
            <w:r>
              <w:rPr>
                <w:rFonts w:eastAsia="Arial" w:cs="Arial"/>
                <w:color w:val="000000"/>
                <w:szCs w:val="24"/>
              </w:rPr>
              <w:t>50</w:t>
            </w:r>
          </w:p>
        </w:tc>
        <w:tc>
          <w:tcPr>
            <w:tcW w:w="1843" w:type="dxa"/>
          </w:tcPr>
          <w:p w:rsidR="00154233" w:rsidRPr="00441240" w:rsidRDefault="00154233" w:rsidP="00B817CC">
            <w:pPr>
              <w:spacing w:before="46" w:after="46" w:line="220" w:lineRule="exact"/>
              <w:ind w:right="163"/>
              <w:textAlignment w:val="baseline"/>
              <w:rPr>
                <w:rFonts w:eastAsia="Arial" w:cs="Arial"/>
                <w:color w:val="000000"/>
                <w:szCs w:val="24"/>
              </w:rPr>
            </w:pPr>
            <w:r>
              <w:rPr>
                <w:rFonts w:eastAsia="Arial" w:cs="Arial"/>
                <w:color w:val="000000"/>
                <w:szCs w:val="24"/>
              </w:rPr>
              <w:t>116</w:t>
            </w:r>
          </w:p>
        </w:tc>
      </w:tr>
      <w:tr w:rsidR="00736D01" w:rsidRPr="00441240" w:rsidTr="00504E13">
        <w:trPr>
          <w:trHeight w:val="475"/>
          <w:tblHeader/>
        </w:trPr>
        <w:tc>
          <w:tcPr>
            <w:tcW w:w="6941" w:type="dxa"/>
            <w:vAlign w:val="center"/>
          </w:tcPr>
          <w:p w:rsidR="00736D01" w:rsidRPr="00441240" w:rsidRDefault="00736D01" w:rsidP="00736D01">
            <w:pPr>
              <w:spacing w:before="45" w:after="46" w:line="220" w:lineRule="exact"/>
              <w:ind w:left="188"/>
              <w:textAlignment w:val="baseline"/>
              <w:rPr>
                <w:rFonts w:eastAsia="Arial" w:cs="Arial"/>
                <w:color w:val="000000"/>
                <w:szCs w:val="24"/>
              </w:rPr>
            </w:pPr>
            <w:r w:rsidRPr="00441240">
              <w:rPr>
                <w:rFonts w:eastAsia="Arial" w:cs="Arial"/>
                <w:color w:val="000000"/>
                <w:szCs w:val="24"/>
              </w:rPr>
              <w:t>Consumables</w:t>
            </w:r>
          </w:p>
        </w:tc>
        <w:tc>
          <w:tcPr>
            <w:tcW w:w="1985" w:type="dxa"/>
          </w:tcPr>
          <w:p w:rsidR="00736D01" w:rsidRPr="00441240" w:rsidRDefault="00154233" w:rsidP="00736D01">
            <w:pPr>
              <w:spacing w:before="45" w:after="41" w:line="220" w:lineRule="exact"/>
              <w:ind w:right="163"/>
              <w:textAlignment w:val="baseline"/>
              <w:rPr>
                <w:rFonts w:eastAsia="Arial" w:cs="Arial"/>
                <w:color w:val="000000"/>
                <w:szCs w:val="24"/>
              </w:rPr>
            </w:pPr>
            <w:r>
              <w:rPr>
                <w:rFonts w:eastAsia="Arial" w:cs="Arial"/>
                <w:color w:val="000000"/>
                <w:szCs w:val="24"/>
              </w:rPr>
              <w:t>4,196</w:t>
            </w:r>
          </w:p>
        </w:tc>
        <w:tc>
          <w:tcPr>
            <w:tcW w:w="2976" w:type="dxa"/>
          </w:tcPr>
          <w:p w:rsidR="00736D01" w:rsidRPr="00441240" w:rsidRDefault="00154233" w:rsidP="00736D01">
            <w:pPr>
              <w:spacing w:before="45" w:after="46" w:line="220" w:lineRule="exact"/>
              <w:ind w:right="210"/>
              <w:textAlignment w:val="baseline"/>
              <w:rPr>
                <w:rFonts w:eastAsia="Arial" w:cs="Arial"/>
                <w:color w:val="000000"/>
                <w:szCs w:val="24"/>
              </w:rPr>
            </w:pPr>
            <w:r>
              <w:rPr>
                <w:rFonts w:eastAsia="Arial" w:cs="Arial"/>
                <w:color w:val="000000"/>
                <w:szCs w:val="24"/>
              </w:rPr>
              <w:t>6,450</w:t>
            </w:r>
          </w:p>
        </w:tc>
        <w:tc>
          <w:tcPr>
            <w:tcW w:w="1843" w:type="dxa"/>
          </w:tcPr>
          <w:p w:rsidR="00736D01" w:rsidRPr="00441240" w:rsidRDefault="00154233" w:rsidP="00736D01">
            <w:pPr>
              <w:spacing w:before="45" w:after="46" w:line="220" w:lineRule="exact"/>
              <w:ind w:right="163"/>
              <w:textAlignment w:val="baseline"/>
              <w:rPr>
                <w:rFonts w:eastAsia="Arial" w:cs="Arial"/>
                <w:color w:val="000000"/>
                <w:szCs w:val="24"/>
              </w:rPr>
            </w:pPr>
            <w:r>
              <w:rPr>
                <w:rFonts w:eastAsia="Arial" w:cs="Arial"/>
                <w:color w:val="000000"/>
                <w:szCs w:val="24"/>
              </w:rPr>
              <w:t>4,392</w:t>
            </w:r>
          </w:p>
        </w:tc>
      </w:tr>
      <w:tr w:rsidR="00154233" w:rsidRPr="00441240" w:rsidTr="00504E13">
        <w:trPr>
          <w:trHeight w:val="475"/>
          <w:tblHeader/>
        </w:trPr>
        <w:tc>
          <w:tcPr>
            <w:tcW w:w="6941" w:type="dxa"/>
            <w:vAlign w:val="center"/>
          </w:tcPr>
          <w:p w:rsidR="00154233" w:rsidRPr="00441240" w:rsidRDefault="00154233" w:rsidP="00736D01">
            <w:pPr>
              <w:spacing w:before="45" w:after="106" w:line="228" w:lineRule="exact"/>
              <w:ind w:left="188"/>
              <w:textAlignment w:val="baseline"/>
              <w:rPr>
                <w:rFonts w:eastAsia="Arial" w:cs="Arial"/>
                <w:color w:val="000000"/>
                <w:szCs w:val="24"/>
              </w:rPr>
            </w:pPr>
            <w:r>
              <w:rPr>
                <w:rFonts w:eastAsia="Arial" w:cs="Arial"/>
                <w:color w:val="000000"/>
                <w:szCs w:val="24"/>
              </w:rPr>
              <w:t>Other Administration</w:t>
            </w:r>
          </w:p>
        </w:tc>
        <w:tc>
          <w:tcPr>
            <w:tcW w:w="1985" w:type="dxa"/>
          </w:tcPr>
          <w:p w:rsidR="00154233" w:rsidRDefault="00154233" w:rsidP="00736D01">
            <w:pPr>
              <w:spacing w:before="50" w:after="37" w:line="220" w:lineRule="exact"/>
              <w:ind w:right="163"/>
              <w:textAlignment w:val="baseline"/>
              <w:rPr>
                <w:rFonts w:eastAsia="Arial" w:cs="Arial"/>
                <w:color w:val="000000"/>
                <w:szCs w:val="24"/>
              </w:rPr>
            </w:pPr>
            <w:r>
              <w:rPr>
                <w:rFonts w:eastAsia="Arial" w:cs="Arial"/>
                <w:color w:val="000000"/>
                <w:szCs w:val="24"/>
              </w:rPr>
              <w:t>20,218</w:t>
            </w:r>
          </w:p>
        </w:tc>
        <w:tc>
          <w:tcPr>
            <w:tcW w:w="2976" w:type="dxa"/>
          </w:tcPr>
          <w:p w:rsidR="00154233" w:rsidRDefault="00154233" w:rsidP="00736D01">
            <w:pPr>
              <w:spacing w:before="45" w:after="114" w:line="220" w:lineRule="exact"/>
              <w:ind w:right="210"/>
              <w:textAlignment w:val="baseline"/>
              <w:rPr>
                <w:rFonts w:eastAsia="Arial" w:cs="Arial"/>
                <w:color w:val="000000"/>
                <w:szCs w:val="24"/>
              </w:rPr>
            </w:pPr>
            <w:r>
              <w:rPr>
                <w:rFonts w:eastAsia="Arial" w:cs="Arial"/>
                <w:color w:val="000000"/>
                <w:szCs w:val="24"/>
              </w:rPr>
              <w:t>20,580</w:t>
            </w:r>
          </w:p>
        </w:tc>
        <w:tc>
          <w:tcPr>
            <w:tcW w:w="1843" w:type="dxa"/>
          </w:tcPr>
          <w:p w:rsidR="00154233" w:rsidRPr="00441240" w:rsidRDefault="00154233" w:rsidP="00736D01">
            <w:pPr>
              <w:spacing w:before="45" w:after="114" w:line="220" w:lineRule="exact"/>
              <w:ind w:right="163"/>
              <w:textAlignment w:val="baseline"/>
              <w:rPr>
                <w:rFonts w:eastAsia="Arial" w:cs="Arial"/>
                <w:color w:val="000000"/>
                <w:szCs w:val="24"/>
              </w:rPr>
            </w:pPr>
            <w:r>
              <w:rPr>
                <w:rFonts w:eastAsia="Arial" w:cs="Arial"/>
                <w:color w:val="000000"/>
                <w:szCs w:val="24"/>
              </w:rPr>
              <w:t>20,820</w:t>
            </w:r>
          </w:p>
        </w:tc>
      </w:tr>
      <w:tr w:rsidR="00736D01" w:rsidRPr="00441240" w:rsidTr="00504E13">
        <w:trPr>
          <w:trHeight w:val="475"/>
          <w:tblHeader/>
        </w:trPr>
        <w:tc>
          <w:tcPr>
            <w:tcW w:w="6941" w:type="dxa"/>
            <w:vAlign w:val="center"/>
          </w:tcPr>
          <w:p w:rsidR="00736D01" w:rsidRPr="00441240" w:rsidRDefault="00736D01" w:rsidP="00736D01">
            <w:pPr>
              <w:spacing w:before="45" w:after="106" w:line="228" w:lineRule="exact"/>
              <w:ind w:left="188"/>
              <w:textAlignment w:val="baseline"/>
              <w:rPr>
                <w:rFonts w:eastAsia="Arial" w:cs="Arial"/>
                <w:color w:val="000000"/>
                <w:szCs w:val="24"/>
              </w:rPr>
            </w:pPr>
            <w:r w:rsidRPr="00441240">
              <w:rPr>
                <w:rFonts w:eastAsia="Arial" w:cs="Arial"/>
                <w:color w:val="000000"/>
                <w:szCs w:val="24"/>
              </w:rPr>
              <w:t>Employee benefits - salaries</w:t>
            </w:r>
          </w:p>
        </w:tc>
        <w:tc>
          <w:tcPr>
            <w:tcW w:w="1985" w:type="dxa"/>
          </w:tcPr>
          <w:p w:rsidR="00736D01" w:rsidRPr="00441240" w:rsidRDefault="00154233" w:rsidP="00736D01">
            <w:pPr>
              <w:spacing w:before="50" w:after="37" w:line="220" w:lineRule="exact"/>
              <w:ind w:right="163"/>
              <w:textAlignment w:val="baseline"/>
              <w:rPr>
                <w:rFonts w:eastAsia="Arial" w:cs="Arial"/>
                <w:color w:val="000000"/>
                <w:szCs w:val="24"/>
              </w:rPr>
            </w:pPr>
            <w:r>
              <w:rPr>
                <w:rFonts w:eastAsia="Arial" w:cs="Arial"/>
                <w:color w:val="000000"/>
                <w:szCs w:val="24"/>
              </w:rPr>
              <w:t>27,352</w:t>
            </w:r>
          </w:p>
        </w:tc>
        <w:tc>
          <w:tcPr>
            <w:tcW w:w="2976" w:type="dxa"/>
          </w:tcPr>
          <w:p w:rsidR="00736D01" w:rsidRPr="00441240" w:rsidRDefault="00154233" w:rsidP="00736D01">
            <w:pPr>
              <w:spacing w:before="45" w:after="114" w:line="220" w:lineRule="exact"/>
              <w:ind w:right="210"/>
              <w:textAlignment w:val="baseline"/>
              <w:rPr>
                <w:rFonts w:eastAsia="Arial" w:cs="Arial"/>
                <w:color w:val="000000"/>
                <w:szCs w:val="24"/>
              </w:rPr>
            </w:pPr>
            <w:r>
              <w:rPr>
                <w:rFonts w:eastAsia="Arial" w:cs="Arial"/>
                <w:color w:val="000000"/>
                <w:szCs w:val="24"/>
              </w:rPr>
              <w:t>28,600</w:t>
            </w:r>
          </w:p>
        </w:tc>
        <w:tc>
          <w:tcPr>
            <w:tcW w:w="1843" w:type="dxa"/>
          </w:tcPr>
          <w:p w:rsidR="00736D01" w:rsidRPr="00441240" w:rsidRDefault="00154233" w:rsidP="00736D01">
            <w:pPr>
              <w:spacing w:before="45" w:after="114" w:line="220" w:lineRule="exact"/>
              <w:ind w:right="163"/>
              <w:textAlignment w:val="baseline"/>
              <w:rPr>
                <w:rFonts w:eastAsia="Arial" w:cs="Arial"/>
                <w:color w:val="000000"/>
                <w:szCs w:val="24"/>
              </w:rPr>
            </w:pPr>
            <w:r>
              <w:rPr>
                <w:rFonts w:eastAsia="Arial" w:cs="Arial"/>
                <w:color w:val="000000"/>
                <w:szCs w:val="24"/>
              </w:rPr>
              <w:t>26,083</w:t>
            </w:r>
          </w:p>
        </w:tc>
      </w:tr>
      <w:tr w:rsidR="00736D01" w:rsidRPr="00441240" w:rsidTr="00504E13">
        <w:trPr>
          <w:trHeight w:val="475"/>
          <w:tblHeader/>
        </w:trPr>
        <w:tc>
          <w:tcPr>
            <w:tcW w:w="6941" w:type="dxa"/>
            <w:vAlign w:val="center"/>
          </w:tcPr>
          <w:p w:rsidR="00736D01" w:rsidRPr="00441240" w:rsidRDefault="00736D01" w:rsidP="00736D01">
            <w:pPr>
              <w:spacing w:before="127" w:after="13" w:line="220" w:lineRule="exact"/>
              <w:ind w:left="188"/>
              <w:textAlignment w:val="baseline"/>
              <w:rPr>
                <w:rFonts w:eastAsia="Arial" w:cs="Arial"/>
                <w:color w:val="000000"/>
                <w:szCs w:val="24"/>
              </w:rPr>
            </w:pPr>
            <w:r w:rsidRPr="00441240">
              <w:rPr>
                <w:rFonts w:eastAsia="Arial" w:cs="Arial"/>
                <w:color w:val="000000"/>
                <w:szCs w:val="24"/>
              </w:rPr>
              <w:t>Insurance</w:t>
            </w:r>
          </w:p>
        </w:tc>
        <w:tc>
          <w:tcPr>
            <w:tcW w:w="1985" w:type="dxa"/>
          </w:tcPr>
          <w:p w:rsidR="00736D01" w:rsidRPr="00441240" w:rsidRDefault="00154233" w:rsidP="00736D01">
            <w:pPr>
              <w:spacing w:before="127" w:after="13" w:line="220" w:lineRule="exact"/>
              <w:ind w:right="163"/>
              <w:textAlignment w:val="baseline"/>
              <w:rPr>
                <w:rFonts w:eastAsia="Arial" w:cs="Arial"/>
                <w:color w:val="000000"/>
                <w:szCs w:val="24"/>
              </w:rPr>
            </w:pPr>
            <w:r>
              <w:rPr>
                <w:rFonts w:eastAsia="Arial" w:cs="Arial"/>
                <w:color w:val="000000"/>
                <w:szCs w:val="24"/>
              </w:rPr>
              <w:t>2,336</w:t>
            </w:r>
          </w:p>
        </w:tc>
        <w:tc>
          <w:tcPr>
            <w:tcW w:w="2976" w:type="dxa"/>
          </w:tcPr>
          <w:p w:rsidR="00736D01" w:rsidRPr="00441240" w:rsidRDefault="00154233" w:rsidP="00736D01">
            <w:pPr>
              <w:spacing w:before="127" w:after="13" w:line="220" w:lineRule="exact"/>
              <w:ind w:right="210"/>
              <w:textAlignment w:val="baseline"/>
              <w:rPr>
                <w:rFonts w:eastAsia="Arial" w:cs="Arial"/>
                <w:color w:val="000000"/>
                <w:szCs w:val="24"/>
              </w:rPr>
            </w:pPr>
            <w:r>
              <w:rPr>
                <w:rFonts w:eastAsia="Arial" w:cs="Arial"/>
                <w:color w:val="000000"/>
                <w:szCs w:val="24"/>
              </w:rPr>
              <w:t>3,000</w:t>
            </w:r>
          </w:p>
        </w:tc>
        <w:tc>
          <w:tcPr>
            <w:tcW w:w="1843" w:type="dxa"/>
          </w:tcPr>
          <w:p w:rsidR="00736D01" w:rsidRPr="00441240" w:rsidRDefault="00154233" w:rsidP="00736D01">
            <w:pPr>
              <w:spacing w:before="127" w:after="13" w:line="220" w:lineRule="exact"/>
              <w:ind w:right="163"/>
              <w:textAlignment w:val="baseline"/>
              <w:rPr>
                <w:rFonts w:eastAsia="Arial" w:cs="Arial"/>
                <w:color w:val="000000"/>
                <w:szCs w:val="24"/>
              </w:rPr>
            </w:pPr>
            <w:r>
              <w:rPr>
                <w:rFonts w:eastAsia="Arial" w:cs="Arial"/>
                <w:color w:val="000000"/>
                <w:szCs w:val="24"/>
              </w:rPr>
              <w:t>2,192</w:t>
            </w:r>
          </w:p>
        </w:tc>
      </w:tr>
      <w:tr w:rsidR="00154233" w:rsidRPr="00441240" w:rsidTr="00504E13">
        <w:trPr>
          <w:trHeight w:val="475"/>
          <w:tblHeader/>
        </w:trPr>
        <w:tc>
          <w:tcPr>
            <w:tcW w:w="6941" w:type="dxa"/>
            <w:vAlign w:val="center"/>
          </w:tcPr>
          <w:p w:rsidR="00154233" w:rsidRPr="00441240" w:rsidRDefault="00154233" w:rsidP="00736D01">
            <w:pPr>
              <w:spacing w:before="127" w:after="13" w:line="220" w:lineRule="exact"/>
              <w:ind w:left="188"/>
              <w:textAlignment w:val="baseline"/>
              <w:rPr>
                <w:rFonts w:eastAsia="Arial" w:cs="Arial"/>
                <w:color w:val="000000"/>
                <w:szCs w:val="24"/>
              </w:rPr>
            </w:pPr>
            <w:r>
              <w:rPr>
                <w:rFonts w:eastAsia="Arial" w:cs="Arial"/>
                <w:color w:val="000000"/>
                <w:szCs w:val="24"/>
              </w:rPr>
              <w:t>Service Providers, Contractors and Consultancy</w:t>
            </w:r>
          </w:p>
        </w:tc>
        <w:tc>
          <w:tcPr>
            <w:tcW w:w="1985" w:type="dxa"/>
          </w:tcPr>
          <w:p w:rsidR="00154233" w:rsidRDefault="00154233" w:rsidP="00736D01">
            <w:pPr>
              <w:spacing w:before="127" w:after="13" w:line="220" w:lineRule="exact"/>
              <w:ind w:right="163"/>
              <w:textAlignment w:val="baseline"/>
              <w:rPr>
                <w:rFonts w:eastAsia="Arial" w:cs="Arial"/>
                <w:color w:val="000000"/>
                <w:szCs w:val="24"/>
              </w:rPr>
            </w:pPr>
            <w:r>
              <w:rPr>
                <w:rFonts w:eastAsia="Arial" w:cs="Arial"/>
                <w:color w:val="000000"/>
                <w:szCs w:val="24"/>
              </w:rPr>
              <w:t>3,324</w:t>
            </w:r>
          </w:p>
        </w:tc>
        <w:tc>
          <w:tcPr>
            <w:tcW w:w="2976" w:type="dxa"/>
          </w:tcPr>
          <w:p w:rsidR="00154233" w:rsidRDefault="00154233" w:rsidP="00736D01">
            <w:pPr>
              <w:spacing w:before="127" w:after="13" w:line="220" w:lineRule="exact"/>
              <w:ind w:right="210"/>
              <w:textAlignment w:val="baseline"/>
              <w:rPr>
                <w:rFonts w:eastAsia="Arial" w:cs="Arial"/>
                <w:color w:val="000000"/>
                <w:szCs w:val="24"/>
              </w:rPr>
            </w:pPr>
            <w:r>
              <w:rPr>
                <w:rFonts w:eastAsia="Arial" w:cs="Arial"/>
                <w:color w:val="000000"/>
                <w:szCs w:val="24"/>
              </w:rPr>
              <w:t>3,400</w:t>
            </w:r>
          </w:p>
        </w:tc>
        <w:tc>
          <w:tcPr>
            <w:tcW w:w="1843" w:type="dxa"/>
          </w:tcPr>
          <w:p w:rsidR="00154233" w:rsidRPr="00441240" w:rsidRDefault="00154233" w:rsidP="00736D01">
            <w:pPr>
              <w:spacing w:before="127" w:after="13" w:line="220" w:lineRule="exact"/>
              <w:ind w:right="163"/>
              <w:textAlignment w:val="baseline"/>
              <w:rPr>
                <w:rFonts w:eastAsia="Arial" w:cs="Arial"/>
                <w:color w:val="000000"/>
                <w:szCs w:val="24"/>
              </w:rPr>
            </w:pPr>
            <w:r>
              <w:rPr>
                <w:rFonts w:eastAsia="Arial" w:cs="Arial"/>
                <w:color w:val="000000"/>
                <w:szCs w:val="24"/>
              </w:rPr>
              <w:t>3,264</w:t>
            </w:r>
          </w:p>
        </w:tc>
      </w:tr>
      <w:tr w:rsidR="00736D01" w:rsidRPr="00441240" w:rsidTr="00504E13">
        <w:trPr>
          <w:trHeight w:val="475"/>
          <w:tblHeader/>
        </w:trPr>
        <w:tc>
          <w:tcPr>
            <w:tcW w:w="6941" w:type="dxa"/>
          </w:tcPr>
          <w:p w:rsidR="00736D01" w:rsidRPr="00441240" w:rsidRDefault="00736D01" w:rsidP="00736D01">
            <w:pPr>
              <w:textAlignment w:val="baseline"/>
              <w:rPr>
                <w:rFonts w:eastAsia="Arial" w:cs="Arial"/>
                <w:b/>
                <w:color w:val="000000"/>
                <w:szCs w:val="24"/>
              </w:rPr>
            </w:pPr>
            <w:r w:rsidRPr="00441240">
              <w:rPr>
                <w:rFonts w:eastAsia="Arial" w:cs="Arial"/>
                <w:color w:val="000000"/>
                <w:szCs w:val="24"/>
              </w:rPr>
              <w:t xml:space="preserve"> </w:t>
            </w:r>
            <w:r w:rsidRPr="00441240">
              <w:rPr>
                <w:rFonts w:eastAsia="Arial" w:cs="Arial"/>
                <w:b/>
                <w:color w:val="000000"/>
                <w:szCs w:val="24"/>
              </w:rPr>
              <w:t>Totals</w:t>
            </w:r>
          </w:p>
        </w:tc>
        <w:tc>
          <w:tcPr>
            <w:tcW w:w="1985" w:type="dxa"/>
          </w:tcPr>
          <w:p w:rsidR="00736D01" w:rsidRPr="00001821" w:rsidRDefault="00154233" w:rsidP="00736D01">
            <w:pPr>
              <w:spacing w:before="94" w:after="161" w:line="220" w:lineRule="exact"/>
              <w:ind w:right="163"/>
              <w:textAlignment w:val="baseline"/>
              <w:rPr>
                <w:rFonts w:eastAsia="Arial" w:cs="Arial"/>
                <w:b/>
                <w:color w:val="000000"/>
                <w:szCs w:val="24"/>
              </w:rPr>
            </w:pPr>
            <w:r>
              <w:rPr>
                <w:rFonts w:eastAsia="Arial" w:cs="Arial"/>
                <w:b/>
                <w:color w:val="000000"/>
                <w:szCs w:val="24"/>
              </w:rPr>
              <w:t>61,370</w:t>
            </w:r>
          </w:p>
        </w:tc>
        <w:tc>
          <w:tcPr>
            <w:tcW w:w="2976" w:type="dxa"/>
          </w:tcPr>
          <w:p w:rsidR="00736D01" w:rsidRPr="00001821" w:rsidRDefault="00154233" w:rsidP="00736D01">
            <w:pPr>
              <w:spacing w:before="94" w:after="161" w:line="220" w:lineRule="exact"/>
              <w:ind w:right="210"/>
              <w:textAlignment w:val="baseline"/>
              <w:rPr>
                <w:rFonts w:eastAsia="Arial" w:cs="Arial"/>
                <w:b/>
                <w:color w:val="000000"/>
                <w:szCs w:val="24"/>
              </w:rPr>
            </w:pPr>
            <w:r>
              <w:rPr>
                <w:rFonts w:eastAsia="Arial" w:cs="Arial"/>
                <w:b/>
                <w:color w:val="000000"/>
                <w:szCs w:val="24"/>
              </w:rPr>
              <w:t>66,730</w:t>
            </w:r>
          </w:p>
        </w:tc>
        <w:tc>
          <w:tcPr>
            <w:tcW w:w="1843" w:type="dxa"/>
          </w:tcPr>
          <w:p w:rsidR="00736D01" w:rsidRPr="00001821" w:rsidRDefault="00154233" w:rsidP="00736D01">
            <w:pPr>
              <w:spacing w:before="94" w:after="161" w:line="220" w:lineRule="exact"/>
              <w:ind w:right="163"/>
              <w:textAlignment w:val="baseline"/>
              <w:rPr>
                <w:rFonts w:eastAsia="Arial" w:cs="Arial"/>
                <w:b/>
                <w:color w:val="000000"/>
                <w:szCs w:val="24"/>
              </w:rPr>
            </w:pPr>
            <w:r>
              <w:rPr>
                <w:rFonts w:eastAsia="Arial" w:cs="Arial"/>
                <w:b/>
                <w:color w:val="000000"/>
                <w:szCs w:val="24"/>
              </w:rPr>
              <w:t>62,098</w:t>
            </w:r>
          </w:p>
        </w:tc>
      </w:tr>
    </w:tbl>
    <w:p w:rsidR="00695460" w:rsidRPr="00441240" w:rsidRDefault="00695460">
      <w:pPr>
        <w:rPr>
          <w:rFonts w:cs="Arial"/>
          <w:szCs w:val="24"/>
        </w:rPr>
      </w:pPr>
    </w:p>
    <w:tbl>
      <w:tblPr>
        <w:tblStyle w:val="TableGrid"/>
        <w:tblW w:w="13745" w:type="dxa"/>
        <w:tblLayout w:type="fixed"/>
        <w:tblLook w:val="0000" w:firstRow="0" w:lastRow="0" w:firstColumn="0" w:lastColumn="0" w:noHBand="0" w:noVBand="0"/>
        <w:tblDescription w:val="Government Grants"/>
      </w:tblPr>
      <w:tblGrid>
        <w:gridCol w:w="6941"/>
        <w:gridCol w:w="1985"/>
        <w:gridCol w:w="2976"/>
        <w:gridCol w:w="1843"/>
      </w:tblGrid>
      <w:tr w:rsidR="006818F0" w:rsidRPr="008A2744" w:rsidTr="00504E13">
        <w:trPr>
          <w:trHeight w:val="497"/>
          <w:tblHeader/>
        </w:trPr>
        <w:tc>
          <w:tcPr>
            <w:tcW w:w="6941" w:type="dxa"/>
          </w:tcPr>
          <w:p w:rsidR="006818F0" w:rsidRPr="008A2744" w:rsidRDefault="001826EB" w:rsidP="008A2744">
            <w:pPr>
              <w:spacing w:after="50" w:line="225" w:lineRule="exact"/>
              <w:ind w:left="504" w:right="1453" w:hanging="341"/>
              <w:textAlignment w:val="baseline"/>
              <w:rPr>
                <w:rFonts w:eastAsia="Arial" w:cs="Arial"/>
                <w:b/>
                <w:color w:val="000000"/>
                <w:spacing w:val="-2"/>
                <w:szCs w:val="24"/>
              </w:rPr>
            </w:pPr>
            <w:r w:rsidRPr="008A2744">
              <w:rPr>
                <w:rFonts w:eastAsia="Arial" w:cs="Arial"/>
                <w:b/>
                <w:color w:val="000000"/>
                <w:spacing w:val="-2"/>
                <w:szCs w:val="24"/>
              </w:rPr>
              <w:t>6</w:t>
            </w:r>
            <w:r w:rsidRPr="008A2744">
              <w:rPr>
                <w:rFonts w:eastAsia="Arial" w:cs="Arial"/>
                <w:b/>
                <w:color w:val="000000"/>
                <w:spacing w:val="-2"/>
                <w:szCs w:val="24"/>
              </w:rPr>
              <w:tab/>
              <w:t xml:space="preserve"> </w:t>
            </w:r>
            <w:r w:rsidR="006818F0" w:rsidRPr="008A2744">
              <w:rPr>
                <w:rFonts w:eastAsia="Arial" w:cs="Arial"/>
                <w:b/>
                <w:color w:val="000000"/>
                <w:spacing w:val="-2"/>
                <w:szCs w:val="24"/>
              </w:rPr>
              <w:t>Property</w:t>
            </w:r>
          </w:p>
        </w:tc>
        <w:tc>
          <w:tcPr>
            <w:tcW w:w="1985" w:type="dxa"/>
          </w:tcPr>
          <w:p w:rsidR="006818F0" w:rsidRPr="008A2744" w:rsidRDefault="003D2B23" w:rsidP="003D2B23">
            <w:pPr>
              <w:textAlignment w:val="baseline"/>
              <w:rPr>
                <w:rFonts w:eastAsia="Arial"/>
                <w:color w:val="000000"/>
              </w:rPr>
            </w:pPr>
            <w:r w:rsidRPr="008A2744">
              <w:rPr>
                <w:rFonts w:eastAsia="Arial"/>
                <w:color w:val="000000"/>
              </w:rPr>
              <w:t xml:space="preserve"> 2017 A</w:t>
            </w:r>
            <w:r w:rsidR="006818F0" w:rsidRPr="008A2744">
              <w:rPr>
                <w:rFonts w:eastAsia="Arial"/>
                <w:color w:val="000000"/>
              </w:rPr>
              <w:t>ctual</w:t>
            </w:r>
          </w:p>
        </w:tc>
        <w:tc>
          <w:tcPr>
            <w:tcW w:w="2976" w:type="dxa"/>
          </w:tcPr>
          <w:p w:rsidR="006818F0" w:rsidRPr="008A2744" w:rsidRDefault="003D2B23" w:rsidP="006818F0">
            <w:pPr>
              <w:textAlignment w:val="baseline"/>
              <w:rPr>
                <w:rFonts w:eastAsia="Arial"/>
                <w:color w:val="000000"/>
              </w:rPr>
            </w:pPr>
            <w:r w:rsidRPr="008A2744">
              <w:rPr>
                <w:rFonts w:eastAsia="Arial"/>
                <w:color w:val="000000"/>
              </w:rPr>
              <w:t>2017 Budget (unaudited)</w:t>
            </w:r>
            <w:r w:rsidR="006818F0" w:rsidRPr="008A2744">
              <w:rPr>
                <w:rFonts w:eastAsia="Arial"/>
                <w:color w:val="000000"/>
              </w:rPr>
              <w:t xml:space="preserve"> </w:t>
            </w:r>
          </w:p>
        </w:tc>
        <w:tc>
          <w:tcPr>
            <w:tcW w:w="1843" w:type="dxa"/>
          </w:tcPr>
          <w:p w:rsidR="006818F0" w:rsidRPr="008A2744" w:rsidRDefault="003D2B23" w:rsidP="006818F0">
            <w:pPr>
              <w:textAlignment w:val="baseline"/>
              <w:rPr>
                <w:rFonts w:eastAsia="Arial"/>
                <w:color w:val="000000"/>
              </w:rPr>
            </w:pPr>
            <w:r w:rsidRPr="008A2744">
              <w:rPr>
                <w:rFonts w:eastAsia="Arial"/>
                <w:color w:val="000000"/>
              </w:rPr>
              <w:t>2016 Actual</w:t>
            </w:r>
            <w:r w:rsidR="006818F0" w:rsidRPr="008A2744">
              <w:rPr>
                <w:rFonts w:eastAsia="Arial"/>
                <w:color w:val="000000"/>
              </w:rPr>
              <w:t xml:space="preserve"> </w:t>
            </w:r>
          </w:p>
        </w:tc>
      </w:tr>
      <w:tr w:rsidR="00736D01" w:rsidRPr="008A2744" w:rsidTr="00504E13">
        <w:trPr>
          <w:trHeight w:val="498"/>
          <w:tblHeader/>
        </w:trPr>
        <w:tc>
          <w:tcPr>
            <w:tcW w:w="6941" w:type="dxa"/>
          </w:tcPr>
          <w:p w:rsidR="00736D01" w:rsidRPr="008A2744" w:rsidRDefault="00736D01" w:rsidP="008A2744">
            <w:pPr>
              <w:spacing w:after="50" w:line="225" w:lineRule="exact"/>
              <w:ind w:left="504" w:right="1453" w:hanging="341"/>
              <w:textAlignment w:val="baseline"/>
              <w:rPr>
                <w:rFonts w:eastAsia="Arial" w:cs="Arial"/>
                <w:color w:val="000000"/>
                <w:spacing w:val="-2"/>
                <w:szCs w:val="24"/>
              </w:rPr>
            </w:pPr>
            <w:r w:rsidRPr="008A2744">
              <w:rPr>
                <w:rFonts w:eastAsia="Arial" w:cs="Arial"/>
                <w:color w:val="000000"/>
                <w:spacing w:val="-2"/>
                <w:szCs w:val="24"/>
              </w:rPr>
              <w:t>Caretaking and cleaning consumables</w:t>
            </w:r>
          </w:p>
        </w:tc>
        <w:tc>
          <w:tcPr>
            <w:tcW w:w="1985" w:type="dxa"/>
            <w:vAlign w:val="center"/>
          </w:tcPr>
          <w:p w:rsidR="00736D01" w:rsidRPr="008A2744" w:rsidRDefault="005A1DC8" w:rsidP="00736D01">
            <w:pPr>
              <w:spacing w:before="229" w:after="50" w:line="221" w:lineRule="exact"/>
              <w:ind w:right="164"/>
              <w:textAlignment w:val="baseline"/>
              <w:rPr>
                <w:rFonts w:eastAsia="Arial" w:cs="Arial"/>
                <w:color w:val="000000"/>
                <w:szCs w:val="24"/>
              </w:rPr>
            </w:pPr>
            <w:r w:rsidRPr="008A2744">
              <w:rPr>
                <w:rFonts w:eastAsia="Arial" w:cs="Arial"/>
                <w:color w:val="000000"/>
                <w:szCs w:val="24"/>
              </w:rPr>
              <w:t>960</w:t>
            </w:r>
          </w:p>
        </w:tc>
        <w:tc>
          <w:tcPr>
            <w:tcW w:w="2976" w:type="dxa"/>
            <w:vAlign w:val="center"/>
          </w:tcPr>
          <w:p w:rsidR="00736D01" w:rsidRPr="008A2744" w:rsidRDefault="005A1DC8" w:rsidP="00736D01">
            <w:pPr>
              <w:spacing w:before="229" w:after="50" w:line="221" w:lineRule="exact"/>
              <w:ind w:right="211"/>
              <w:textAlignment w:val="baseline"/>
              <w:rPr>
                <w:rFonts w:eastAsia="Arial" w:cs="Arial"/>
                <w:color w:val="000000"/>
                <w:szCs w:val="24"/>
              </w:rPr>
            </w:pPr>
            <w:r w:rsidRPr="008A2744">
              <w:rPr>
                <w:rFonts w:eastAsia="Arial" w:cs="Arial"/>
                <w:color w:val="000000"/>
                <w:szCs w:val="24"/>
              </w:rPr>
              <w:t>1,000</w:t>
            </w:r>
          </w:p>
        </w:tc>
        <w:tc>
          <w:tcPr>
            <w:tcW w:w="1843" w:type="dxa"/>
            <w:vAlign w:val="center"/>
          </w:tcPr>
          <w:p w:rsidR="00736D01" w:rsidRPr="008A2744" w:rsidRDefault="005A1DC8" w:rsidP="00736D01">
            <w:pPr>
              <w:spacing w:before="229" w:after="50" w:line="221" w:lineRule="exact"/>
              <w:ind w:right="164"/>
              <w:textAlignment w:val="baseline"/>
              <w:rPr>
                <w:rFonts w:eastAsia="Arial" w:cs="Arial"/>
                <w:color w:val="000000"/>
                <w:szCs w:val="24"/>
              </w:rPr>
            </w:pPr>
            <w:r w:rsidRPr="008A2744">
              <w:rPr>
                <w:rFonts w:eastAsia="Arial" w:cs="Arial"/>
                <w:color w:val="000000"/>
                <w:szCs w:val="24"/>
              </w:rPr>
              <w:t>160</w:t>
            </w:r>
          </w:p>
        </w:tc>
      </w:tr>
      <w:tr w:rsidR="00736D01" w:rsidRPr="008A2744" w:rsidTr="00504E13">
        <w:trPr>
          <w:trHeight w:val="498"/>
          <w:tblHeader/>
        </w:trPr>
        <w:tc>
          <w:tcPr>
            <w:tcW w:w="6941" w:type="dxa"/>
          </w:tcPr>
          <w:p w:rsidR="00736D01" w:rsidRPr="008A2744" w:rsidRDefault="00736D01" w:rsidP="008A2744">
            <w:pPr>
              <w:spacing w:line="209" w:lineRule="exact"/>
              <w:ind w:left="500" w:hanging="341"/>
              <w:textAlignment w:val="baseline"/>
              <w:rPr>
                <w:rFonts w:eastAsia="Arial" w:cs="Arial"/>
                <w:color w:val="000000"/>
                <w:szCs w:val="24"/>
              </w:rPr>
            </w:pPr>
            <w:r w:rsidRPr="008A2744">
              <w:rPr>
                <w:rFonts w:eastAsia="Arial" w:cs="Arial"/>
                <w:color w:val="000000"/>
                <w:szCs w:val="24"/>
              </w:rPr>
              <w:t>Repairs and Maintenance</w:t>
            </w:r>
          </w:p>
        </w:tc>
        <w:tc>
          <w:tcPr>
            <w:tcW w:w="1985" w:type="dxa"/>
            <w:vAlign w:val="center"/>
          </w:tcPr>
          <w:p w:rsidR="00736D01" w:rsidRPr="008A2744" w:rsidRDefault="005A1DC8" w:rsidP="00736D01">
            <w:pPr>
              <w:spacing w:line="209" w:lineRule="exact"/>
              <w:ind w:right="164"/>
              <w:textAlignment w:val="baseline"/>
              <w:rPr>
                <w:rFonts w:eastAsia="Arial" w:cs="Arial"/>
                <w:color w:val="000000"/>
                <w:szCs w:val="24"/>
              </w:rPr>
            </w:pPr>
            <w:r w:rsidRPr="008A2744">
              <w:rPr>
                <w:rFonts w:eastAsia="Arial" w:cs="Arial"/>
                <w:color w:val="000000"/>
                <w:szCs w:val="24"/>
              </w:rPr>
              <w:t>959</w:t>
            </w:r>
          </w:p>
        </w:tc>
        <w:tc>
          <w:tcPr>
            <w:tcW w:w="2976" w:type="dxa"/>
            <w:vAlign w:val="center"/>
          </w:tcPr>
          <w:p w:rsidR="00736D01" w:rsidRPr="008A2744" w:rsidRDefault="005A1DC8" w:rsidP="00736D01">
            <w:pPr>
              <w:spacing w:line="209" w:lineRule="exact"/>
              <w:ind w:right="211"/>
              <w:textAlignment w:val="baseline"/>
              <w:rPr>
                <w:rFonts w:eastAsia="Arial" w:cs="Arial"/>
                <w:color w:val="000000"/>
                <w:szCs w:val="24"/>
              </w:rPr>
            </w:pPr>
            <w:r w:rsidRPr="008A2744">
              <w:rPr>
                <w:rFonts w:eastAsia="Arial" w:cs="Arial"/>
                <w:color w:val="000000"/>
                <w:szCs w:val="24"/>
              </w:rPr>
              <w:t>900</w:t>
            </w:r>
          </w:p>
        </w:tc>
        <w:tc>
          <w:tcPr>
            <w:tcW w:w="1843" w:type="dxa"/>
            <w:vAlign w:val="center"/>
          </w:tcPr>
          <w:p w:rsidR="00736D01" w:rsidRPr="008A2744" w:rsidRDefault="005A1DC8" w:rsidP="00736D01">
            <w:pPr>
              <w:spacing w:line="209" w:lineRule="exact"/>
              <w:ind w:right="164"/>
              <w:textAlignment w:val="baseline"/>
              <w:rPr>
                <w:rFonts w:eastAsia="Arial" w:cs="Arial"/>
                <w:color w:val="000000"/>
                <w:szCs w:val="24"/>
              </w:rPr>
            </w:pPr>
            <w:r w:rsidRPr="008A2744">
              <w:rPr>
                <w:rFonts w:eastAsia="Arial" w:cs="Arial"/>
                <w:color w:val="000000"/>
                <w:szCs w:val="24"/>
              </w:rPr>
              <w:t>830</w:t>
            </w:r>
          </w:p>
        </w:tc>
      </w:tr>
      <w:tr w:rsidR="00736D01" w:rsidRPr="00441240" w:rsidTr="00504E13">
        <w:trPr>
          <w:trHeight w:val="498"/>
          <w:tblHeader/>
        </w:trPr>
        <w:tc>
          <w:tcPr>
            <w:tcW w:w="6941" w:type="dxa"/>
          </w:tcPr>
          <w:p w:rsidR="00736D01" w:rsidRPr="00441240" w:rsidRDefault="00736D01" w:rsidP="00736D01">
            <w:pPr>
              <w:textAlignment w:val="baseline"/>
              <w:rPr>
                <w:rFonts w:eastAsia="Arial" w:cs="Arial"/>
                <w:b/>
                <w:color w:val="000000"/>
                <w:szCs w:val="24"/>
              </w:rPr>
            </w:pPr>
            <w:r w:rsidRPr="00441240">
              <w:rPr>
                <w:rFonts w:eastAsia="Arial" w:cs="Arial"/>
                <w:color w:val="000000"/>
                <w:szCs w:val="24"/>
              </w:rPr>
              <w:t xml:space="preserve"> </w:t>
            </w:r>
            <w:r w:rsidRPr="00441240">
              <w:rPr>
                <w:rFonts w:eastAsia="Arial" w:cs="Arial"/>
                <w:b/>
                <w:color w:val="000000"/>
                <w:szCs w:val="24"/>
              </w:rPr>
              <w:t>Totals</w:t>
            </w:r>
          </w:p>
        </w:tc>
        <w:tc>
          <w:tcPr>
            <w:tcW w:w="1985" w:type="dxa"/>
            <w:vAlign w:val="center"/>
          </w:tcPr>
          <w:p w:rsidR="00736D01" w:rsidRPr="00001821" w:rsidRDefault="005A1DC8" w:rsidP="00736D01">
            <w:pPr>
              <w:spacing w:before="94" w:after="69" w:line="221" w:lineRule="exact"/>
              <w:ind w:right="164"/>
              <w:textAlignment w:val="baseline"/>
              <w:rPr>
                <w:rFonts w:eastAsia="Arial" w:cs="Arial"/>
                <w:b/>
                <w:color w:val="000000"/>
                <w:szCs w:val="24"/>
              </w:rPr>
            </w:pPr>
            <w:r>
              <w:rPr>
                <w:rFonts w:eastAsia="Arial" w:cs="Arial"/>
                <w:b/>
                <w:color w:val="000000"/>
                <w:szCs w:val="24"/>
              </w:rPr>
              <w:t>1,919</w:t>
            </w:r>
          </w:p>
        </w:tc>
        <w:tc>
          <w:tcPr>
            <w:tcW w:w="2976" w:type="dxa"/>
            <w:vAlign w:val="center"/>
          </w:tcPr>
          <w:p w:rsidR="00736D01" w:rsidRPr="00001821" w:rsidRDefault="005A1DC8" w:rsidP="00736D01">
            <w:pPr>
              <w:spacing w:before="94" w:after="69" w:line="221" w:lineRule="exact"/>
              <w:ind w:right="211"/>
              <w:textAlignment w:val="baseline"/>
              <w:rPr>
                <w:rFonts w:eastAsia="Arial" w:cs="Arial"/>
                <w:b/>
                <w:color w:val="000000"/>
                <w:szCs w:val="24"/>
              </w:rPr>
            </w:pPr>
            <w:r>
              <w:rPr>
                <w:rFonts w:eastAsia="Arial" w:cs="Arial"/>
                <w:b/>
                <w:color w:val="000000"/>
                <w:szCs w:val="24"/>
              </w:rPr>
              <w:t>1,900</w:t>
            </w:r>
          </w:p>
        </w:tc>
        <w:tc>
          <w:tcPr>
            <w:tcW w:w="1843" w:type="dxa"/>
            <w:vAlign w:val="center"/>
          </w:tcPr>
          <w:p w:rsidR="00736D01" w:rsidRPr="00001821" w:rsidRDefault="005A1DC8" w:rsidP="00736D01">
            <w:pPr>
              <w:spacing w:before="94" w:after="69" w:line="221" w:lineRule="exact"/>
              <w:ind w:right="164"/>
              <w:textAlignment w:val="baseline"/>
              <w:rPr>
                <w:rFonts w:eastAsia="Arial" w:cs="Arial"/>
                <w:b/>
                <w:color w:val="000000"/>
                <w:szCs w:val="24"/>
              </w:rPr>
            </w:pPr>
            <w:r>
              <w:rPr>
                <w:rFonts w:eastAsia="Arial" w:cs="Arial"/>
                <w:b/>
                <w:color w:val="000000"/>
                <w:szCs w:val="24"/>
              </w:rPr>
              <w:t>990</w:t>
            </w:r>
          </w:p>
        </w:tc>
      </w:tr>
    </w:tbl>
    <w:p w:rsidR="00941AF4" w:rsidRDefault="00941AF4" w:rsidP="00941AF4"/>
    <w:tbl>
      <w:tblPr>
        <w:tblStyle w:val="TableGrid"/>
        <w:tblW w:w="0" w:type="auto"/>
        <w:tblLayout w:type="fixed"/>
        <w:tblLook w:val="0000" w:firstRow="0" w:lastRow="0" w:firstColumn="0" w:lastColumn="0" w:noHBand="0" w:noVBand="0"/>
        <w:tblCaption w:val="Depreciation"/>
        <w:tblDescription w:val="3 columns: 2016 Actual, 2016 Budget, 2015 Actual"/>
      </w:tblPr>
      <w:tblGrid>
        <w:gridCol w:w="6941"/>
        <w:gridCol w:w="1843"/>
        <w:gridCol w:w="3118"/>
        <w:gridCol w:w="1843"/>
      </w:tblGrid>
      <w:tr w:rsidR="00D31A40" w:rsidTr="00C72E8D">
        <w:trPr>
          <w:trHeight w:val="470"/>
          <w:tblHeader/>
        </w:trPr>
        <w:tc>
          <w:tcPr>
            <w:tcW w:w="6941" w:type="dxa"/>
          </w:tcPr>
          <w:p w:rsidR="00D31A40" w:rsidRPr="00D4368E" w:rsidRDefault="00F376F3" w:rsidP="001826EB">
            <w:pPr>
              <w:spacing w:before="160" w:after="35" w:line="275" w:lineRule="exact"/>
              <w:ind w:left="125"/>
              <w:textAlignment w:val="baseline"/>
              <w:rPr>
                <w:rFonts w:eastAsia="Arial"/>
                <w:b/>
                <w:color w:val="000000"/>
                <w:szCs w:val="24"/>
              </w:rPr>
            </w:pPr>
            <w:r>
              <w:rPr>
                <w:rFonts w:eastAsia="Arial"/>
                <w:b/>
                <w:color w:val="000000"/>
                <w:szCs w:val="24"/>
              </w:rPr>
              <w:t>7</w:t>
            </w:r>
            <w:r w:rsidR="001826EB">
              <w:rPr>
                <w:rFonts w:eastAsia="Arial"/>
                <w:b/>
                <w:color w:val="000000"/>
                <w:szCs w:val="24"/>
              </w:rPr>
              <w:tab/>
            </w:r>
            <w:r w:rsidR="00D31A40" w:rsidRPr="00D4368E">
              <w:rPr>
                <w:rFonts w:eastAsia="Arial"/>
                <w:b/>
                <w:color w:val="000000"/>
                <w:szCs w:val="24"/>
              </w:rPr>
              <w:t>Depreciation</w:t>
            </w:r>
          </w:p>
        </w:tc>
        <w:tc>
          <w:tcPr>
            <w:tcW w:w="1843" w:type="dxa"/>
          </w:tcPr>
          <w:p w:rsidR="00D31A40" w:rsidRPr="00D4368E" w:rsidRDefault="00D31A40" w:rsidP="003D2B23">
            <w:pPr>
              <w:textAlignment w:val="baseline"/>
              <w:rPr>
                <w:rFonts w:eastAsia="Arial"/>
                <w:color w:val="000000"/>
                <w:szCs w:val="24"/>
              </w:rPr>
            </w:pPr>
            <w:r w:rsidRPr="00D4368E">
              <w:rPr>
                <w:rFonts w:eastAsia="Arial"/>
                <w:color w:val="000000"/>
                <w:szCs w:val="24"/>
              </w:rPr>
              <w:t xml:space="preserve"> 201</w:t>
            </w:r>
            <w:r w:rsidR="003D2B23">
              <w:rPr>
                <w:rFonts w:eastAsia="Arial"/>
                <w:color w:val="000000"/>
                <w:szCs w:val="24"/>
              </w:rPr>
              <w:t>7</w:t>
            </w:r>
            <w:r w:rsidRPr="00D4368E">
              <w:rPr>
                <w:rFonts w:eastAsia="Arial"/>
                <w:color w:val="000000"/>
                <w:szCs w:val="24"/>
              </w:rPr>
              <w:t xml:space="preserve"> Actual</w:t>
            </w:r>
          </w:p>
        </w:tc>
        <w:tc>
          <w:tcPr>
            <w:tcW w:w="3118" w:type="dxa"/>
          </w:tcPr>
          <w:p w:rsidR="00D31A40" w:rsidRPr="00D4368E" w:rsidRDefault="003D2B23" w:rsidP="00941AF4">
            <w:pPr>
              <w:textAlignment w:val="baseline"/>
              <w:rPr>
                <w:rFonts w:eastAsia="Arial"/>
                <w:color w:val="000000"/>
                <w:szCs w:val="24"/>
              </w:rPr>
            </w:pPr>
            <w:r>
              <w:rPr>
                <w:rFonts w:eastAsia="Arial"/>
                <w:color w:val="000000"/>
                <w:szCs w:val="24"/>
              </w:rPr>
              <w:t>2017 Budget (unaudited)</w:t>
            </w:r>
            <w:r w:rsidR="00D31A40" w:rsidRPr="00D4368E">
              <w:rPr>
                <w:rFonts w:eastAsia="Arial"/>
                <w:color w:val="000000"/>
                <w:szCs w:val="24"/>
              </w:rPr>
              <w:t xml:space="preserve"> </w:t>
            </w:r>
          </w:p>
        </w:tc>
        <w:tc>
          <w:tcPr>
            <w:tcW w:w="1843" w:type="dxa"/>
          </w:tcPr>
          <w:p w:rsidR="00D31A40" w:rsidRPr="00D4368E" w:rsidRDefault="003D2B23" w:rsidP="00941AF4">
            <w:pPr>
              <w:textAlignment w:val="baseline"/>
              <w:rPr>
                <w:rFonts w:eastAsia="Arial"/>
                <w:color w:val="000000"/>
                <w:szCs w:val="24"/>
              </w:rPr>
            </w:pPr>
            <w:r>
              <w:rPr>
                <w:rFonts w:eastAsia="Arial"/>
                <w:color w:val="000000"/>
                <w:szCs w:val="24"/>
              </w:rPr>
              <w:t>2016 Actual</w:t>
            </w:r>
            <w:r w:rsidR="00D31A40" w:rsidRPr="00D4368E">
              <w:rPr>
                <w:rFonts w:eastAsia="Arial"/>
                <w:color w:val="000000"/>
                <w:szCs w:val="24"/>
              </w:rPr>
              <w:t xml:space="preserve"> </w:t>
            </w:r>
          </w:p>
        </w:tc>
      </w:tr>
      <w:tr w:rsidR="00C04D8B" w:rsidTr="00C72E8D">
        <w:trPr>
          <w:trHeight w:val="470"/>
        </w:trPr>
        <w:tc>
          <w:tcPr>
            <w:tcW w:w="6941" w:type="dxa"/>
          </w:tcPr>
          <w:p w:rsidR="00C04D8B" w:rsidRPr="00D4368E" w:rsidRDefault="00C04D8B" w:rsidP="00C04D8B">
            <w:pPr>
              <w:spacing w:line="223" w:lineRule="exact"/>
              <w:ind w:left="125"/>
              <w:textAlignment w:val="baseline"/>
              <w:rPr>
                <w:rFonts w:eastAsia="Arial"/>
                <w:color w:val="000000"/>
                <w:szCs w:val="24"/>
              </w:rPr>
            </w:pPr>
            <w:r>
              <w:rPr>
                <w:rFonts w:eastAsia="Arial"/>
                <w:color w:val="000000"/>
                <w:szCs w:val="24"/>
              </w:rPr>
              <w:t xml:space="preserve">Furniture and </w:t>
            </w:r>
            <w:r w:rsidRPr="00D4368E">
              <w:rPr>
                <w:rFonts w:eastAsia="Arial"/>
                <w:color w:val="000000"/>
                <w:szCs w:val="24"/>
              </w:rPr>
              <w:t>Equipment</w:t>
            </w:r>
          </w:p>
        </w:tc>
        <w:tc>
          <w:tcPr>
            <w:tcW w:w="1843" w:type="dxa"/>
          </w:tcPr>
          <w:p w:rsidR="00C04D8B" w:rsidRPr="00D4368E" w:rsidRDefault="00E14BD8" w:rsidP="00C04D8B">
            <w:pPr>
              <w:spacing w:after="3" w:line="220" w:lineRule="exact"/>
              <w:ind w:right="163"/>
              <w:textAlignment w:val="baseline"/>
              <w:rPr>
                <w:rFonts w:eastAsia="Arial"/>
                <w:color w:val="000000"/>
                <w:szCs w:val="24"/>
              </w:rPr>
            </w:pPr>
            <w:r>
              <w:rPr>
                <w:rFonts w:eastAsia="Arial"/>
                <w:color w:val="000000"/>
                <w:szCs w:val="24"/>
              </w:rPr>
              <w:t>19,895</w:t>
            </w:r>
          </w:p>
        </w:tc>
        <w:tc>
          <w:tcPr>
            <w:tcW w:w="3118" w:type="dxa"/>
          </w:tcPr>
          <w:p w:rsidR="00C04D8B" w:rsidRPr="00D4368E" w:rsidRDefault="00E14BD8" w:rsidP="00C04D8B">
            <w:pPr>
              <w:spacing w:after="3" w:line="220" w:lineRule="exact"/>
              <w:ind w:right="220"/>
              <w:textAlignment w:val="baseline"/>
              <w:rPr>
                <w:rFonts w:eastAsia="Arial"/>
                <w:color w:val="000000"/>
                <w:szCs w:val="24"/>
              </w:rPr>
            </w:pPr>
            <w:r>
              <w:rPr>
                <w:rFonts w:eastAsia="Arial"/>
                <w:color w:val="000000"/>
                <w:szCs w:val="24"/>
              </w:rPr>
              <w:t>17,857</w:t>
            </w:r>
          </w:p>
        </w:tc>
        <w:tc>
          <w:tcPr>
            <w:tcW w:w="1843" w:type="dxa"/>
          </w:tcPr>
          <w:p w:rsidR="00C04D8B" w:rsidRPr="00D4368E" w:rsidRDefault="00E14BD8" w:rsidP="00C04D8B">
            <w:pPr>
              <w:spacing w:after="3" w:line="220" w:lineRule="exact"/>
              <w:ind w:right="163"/>
              <w:textAlignment w:val="baseline"/>
              <w:rPr>
                <w:rFonts w:eastAsia="Arial"/>
                <w:color w:val="000000"/>
                <w:szCs w:val="24"/>
              </w:rPr>
            </w:pPr>
            <w:r>
              <w:rPr>
                <w:rFonts w:eastAsia="Arial"/>
                <w:color w:val="000000"/>
                <w:szCs w:val="24"/>
              </w:rPr>
              <w:t>20,289</w:t>
            </w:r>
          </w:p>
        </w:tc>
      </w:tr>
      <w:tr w:rsidR="00C04D8B" w:rsidTr="00C72E8D">
        <w:trPr>
          <w:trHeight w:val="470"/>
        </w:trPr>
        <w:tc>
          <w:tcPr>
            <w:tcW w:w="6941" w:type="dxa"/>
          </w:tcPr>
          <w:p w:rsidR="00C04D8B" w:rsidRPr="00D4368E" w:rsidRDefault="00C04D8B" w:rsidP="00C04D8B">
            <w:pPr>
              <w:spacing w:after="95" w:line="228" w:lineRule="exact"/>
              <w:ind w:left="125"/>
              <w:textAlignment w:val="baseline"/>
              <w:rPr>
                <w:rFonts w:eastAsia="Arial"/>
                <w:color w:val="000000"/>
                <w:szCs w:val="24"/>
              </w:rPr>
            </w:pPr>
            <w:r>
              <w:rPr>
                <w:rFonts w:eastAsia="Arial"/>
                <w:color w:val="000000"/>
                <w:szCs w:val="24"/>
              </w:rPr>
              <w:t xml:space="preserve">Information and Communication </w:t>
            </w:r>
            <w:r w:rsidRPr="00D4368E">
              <w:rPr>
                <w:rFonts w:eastAsia="Arial"/>
                <w:color w:val="000000"/>
                <w:szCs w:val="24"/>
              </w:rPr>
              <w:t>Technology</w:t>
            </w:r>
          </w:p>
        </w:tc>
        <w:tc>
          <w:tcPr>
            <w:tcW w:w="1843" w:type="dxa"/>
          </w:tcPr>
          <w:p w:rsidR="00C04D8B" w:rsidRPr="00D4368E" w:rsidRDefault="00E14BD8" w:rsidP="00C04D8B">
            <w:pPr>
              <w:spacing w:after="103" w:line="220" w:lineRule="exact"/>
              <w:ind w:right="163"/>
              <w:textAlignment w:val="baseline"/>
              <w:rPr>
                <w:rFonts w:eastAsia="Arial"/>
                <w:color w:val="000000"/>
                <w:szCs w:val="24"/>
              </w:rPr>
            </w:pPr>
            <w:r>
              <w:rPr>
                <w:rFonts w:eastAsia="Arial"/>
                <w:color w:val="000000"/>
                <w:szCs w:val="24"/>
              </w:rPr>
              <w:t>4,406</w:t>
            </w:r>
          </w:p>
        </w:tc>
        <w:tc>
          <w:tcPr>
            <w:tcW w:w="3118" w:type="dxa"/>
          </w:tcPr>
          <w:p w:rsidR="00C04D8B" w:rsidRPr="00D4368E" w:rsidRDefault="00E14BD8" w:rsidP="00C04D8B">
            <w:pPr>
              <w:spacing w:after="103" w:line="220" w:lineRule="exact"/>
              <w:ind w:right="220"/>
              <w:textAlignment w:val="baseline"/>
              <w:rPr>
                <w:rFonts w:eastAsia="Arial"/>
                <w:color w:val="000000"/>
                <w:szCs w:val="24"/>
              </w:rPr>
            </w:pPr>
            <w:r>
              <w:rPr>
                <w:rFonts w:eastAsia="Arial"/>
                <w:color w:val="000000"/>
                <w:szCs w:val="24"/>
              </w:rPr>
              <w:t>3,920</w:t>
            </w:r>
          </w:p>
        </w:tc>
        <w:tc>
          <w:tcPr>
            <w:tcW w:w="1843" w:type="dxa"/>
          </w:tcPr>
          <w:p w:rsidR="00C04D8B" w:rsidRPr="00D4368E" w:rsidRDefault="00E14BD8" w:rsidP="00C04D8B">
            <w:pPr>
              <w:spacing w:after="103" w:line="220" w:lineRule="exact"/>
              <w:ind w:right="163"/>
              <w:textAlignment w:val="baseline"/>
              <w:rPr>
                <w:rFonts w:eastAsia="Arial"/>
                <w:color w:val="000000"/>
                <w:szCs w:val="24"/>
              </w:rPr>
            </w:pPr>
            <w:r>
              <w:rPr>
                <w:rFonts w:eastAsia="Arial"/>
                <w:color w:val="000000"/>
                <w:szCs w:val="24"/>
              </w:rPr>
              <w:t>2,774</w:t>
            </w:r>
          </w:p>
        </w:tc>
      </w:tr>
      <w:tr w:rsidR="00C04D8B" w:rsidTr="00C72E8D">
        <w:trPr>
          <w:trHeight w:val="470"/>
        </w:trPr>
        <w:tc>
          <w:tcPr>
            <w:tcW w:w="6941" w:type="dxa"/>
          </w:tcPr>
          <w:p w:rsidR="00C04D8B" w:rsidRPr="00D4368E" w:rsidRDefault="00C04D8B" w:rsidP="00C04D8B">
            <w:pPr>
              <w:spacing w:before="46" w:after="51" w:line="220" w:lineRule="exact"/>
              <w:ind w:left="125"/>
              <w:textAlignment w:val="baseline"/>
              <w:rPr>
                <w:rFonts w:eastAsia="Arial"/>
                <w:b/>
                <w:color w:val="000000"/>
                <w:szCs w:val="24"/>
              </w:rPr>
            </w:pPr>
            <w:r w:rsidRPr="00D4368E">
              <w:rPr>
                <w:rFonts w:eastAsia="Arial"/>
                <w:b/>
                <w:color w:val="000000"/>
                <w:szCs w:val="24"/>
              </w:rPr>
              <w:t>Totals</w:t>
            </w:r>
          </w:p>
        </w:tc>
        <w:tc>
          <w:tcPr>
            <w:tcW w:w="1843" w:type="dxa"/>
          </w:tcPr>
          <w:p w:rsidR="00C04D8B" w:rsidRPr="00001821" w:rsidRDefault="00E14BD8" w:rsidP="00C04D8B">
            <w:pPr>
              <w:spacing w:before="46" w:after="51" w:line="220" w:lineRule="exact"/>
              <w:ind w:right="163"/>
              <w:textAlignment w:val="baseline"/>
              <w:rPr>
                <w:rFonts w:eastAsia="Arial"/>
                <w:b/>
                <w:color w:val="000000"/>
                <w:szCs w:val="24"/>
              </w:rPr>
            </w:pPr>
            <w:r>
              <w:rPr>
                <w:rFonts w:eastAsia="Arial"/>
                <w:b/>
                <w:color w:val="000000"/>
                <w:szCs w:val="24"/>
              </w:rPr>
              <w:t>24,301</w:t>
            </w:r>
          </w:p>
        </w:tc>
        <w:tc>
          <w:tcPr>
            <w:tcW w:w="3118" w:type="dxa"/>
          </w:tcPr>
          <w:p w:rsidR="00C04D8B" w:rsidRPr="00001821" w:rsidRDefault="00E14BD8" w:rsidP="00C04D8B">
            <w:pPr>
              <w:spacing w:before="46" w:after="51" w:line="220" w:lineRule="exact"/>
              <w:ind w:right="220"/>
              <w:textAlignment w:val="baseline"/>
              <w:rPr>
                <w:rFonts w:eastAsia="Arial"/>
                <w:b/>
                <w:color w:val="000000"/>
                <w:szCs w:val="24"/>
              </w:rPr>
            </w:pPr>
            <w:r>
              <w:rPr>
                <w:rFonts w:eastAsia="Arial"/>
                <w:b/>
                <w:color w:val="000000"/>
                <w:szCs w:val="24"/>
              </w:rPr>
              <w:t>21,777</w:t>
            </w:r>
          </w:p>
        </w:tc>
        <w:tc>
          <w:tcPr>
            <w:tcW w:w="1843" w:type="dxa"/>
          </w:tcPr>
          <w:p w:rsidR="00C04D8B" w:rsidRPr="00001821" w:rsidRDefault="00E14BD8" w:rsidP="00C04D8B">
            <w:pPr>
              <w:spacing w:before="46" w:after="51" w:line="220" w:lineRule="exact"/>
              <w:ind w:right="163"/>
              <w:textAlignment w:val="baseline"/>
              <w:rPr>
                <w:rFonts w:eastAsia="Arial"/>
                <w:b/>
                <w:color w:val="000000"/>
                <w:szCs w:val="24"/>
              </w:rPr>
            </w:pPr>
            <w:r>
              <w:rPr>
                <w:rFonts w:eastAsia="Arial"/>
                <w:b/>
                <w:color w:val="000000"/>
                <w:szCs w:val="24"/>
              </w:rPr>
              <w:t>23,063</w:t>
            </w:r>
          </w:p>
        </w:tc>
      </w:tr>
    </w:tbl>
    <w:p w:rsidR="0024061F" w:rsidRDefault="008A00C4">
      <w:pPr>
        <w:tabs>
          <w:tab w:val="right" w:pos="7992"/>
          <w:tab w:val="right" w:pos="9432"/>
          <w:tab w:val="right" w:pos="10728"/>
        </w:tabs>
        <w:spacing w:before="105" w:line="220" w:lineRule="exact"/>
        <w:ind w:left="7272"/>
        <w:textAlignment w:val="baseline"/>
        <w:rPr>
          <w:rFonts w:eastAsia="Arial"/>
          <w:color w:val="000000"/>
          <w:sz w:val="20"/>
        </w:rPr>
      </w:pPr>
      <w:r>
        <w:rPr>
          <w:rFonts w:eastAsia="Arial"/>
          <w:color w:val="000000"/>
          <w:sz w:val="20"/>
        </w:rPr>
        <w:tab/>
      </w:r>
    </w:p>
    <w:p w:rsidR="0024061F" w:rsidRDefault="0024061F">
      <w:pPr>
        <w:spacing w:before="88" w:line="223" w:lineRule="exact"/>
        <w:ind w:left="8352"/>
        <w:textAlignment w:val="baseline"/>
        <w:rPr>
          <w:rFonts w:eastAsia="Arial"/>
          <w:b/>
          <w:color w:val="000000"/>
          <w:spacing w:val="-1"/>
          <w:sz w:val="20"/>
        </w:rPr>
      </w:pPr>
    </w:p>
    <w:tbl>
      <w:tblPr>
        <w:tblStyle w:val="TableGrid"/>
        <w:tblW w:w="0" w:type="auto"/>
        <w:tblLayout w:type="fixed"/>
        <w:tblLook w:val="0000" w:firstRow="0" w:lastRow="0" w:firstColumn="0" w:lastColumn="0" w:noHBand="0" w:noVBand="0"/>
        <w:tblCaption w:val="Cash and Cash Equivalents"/>
        <w:tblDescription w:val="3 columns: 2016 Actual, 2016 Budget and 2015 Actual"/>
      </w:tblPr>
      <w:tblGrid>
        <w:gridCol w:w="6941"/>
        <w:gridCol w:w="1843"/>
        <w:gridCol w:w="3118"/>
        <w:gridCol w:w="1843"/>
      </w:tblGrid>
      <w:tr w:rsidR="00941AF4" w:rsidTr="00C72E8D">
        <w:trPr>
          <w:trHeight w:val="583"/>
          <w:tblHeader/>
        </w:trPr>
        <w:tc>
          <w:tcPr>
            <w:tcW w:w="6941" w:type="dxa"/>
          </w:tcPr>
          <w:p w:rsidR="00941AF4" w:rsidRPr="00D4368E" w:rsidRDefault="001826EB" w:rsidP="00F376F3">
            <w:pPr>
              <w:textAlignment w:val="baseline"/>
              <w:rPr>
                <w:rFonts w:eastAsia="Arial"/>
                <w:b/>
                <w:color w:val="000000"/>
                <w:szCs w:val="24"/>
              </w:rPr>
            </w:pPr>
            <w:r>
              <w:rPr>
                <w:rFonts w:eastAsia="Arial"/>
                <w:b/>
                <w:color w:val="000000"/>
                <w:szCs w:val="24"/>
              </w:rPr>
              <w:t xml:space="preserve"> </w:t>
            </w:r>
            <w:r w:rsidR="00F376F3">
              <w:rPr>
                <w:rFonts w:eastAsia="Arial"/>
                <w:b/>
                <w:color w:val="000000"/>
                <w:szCs w:val="24"/>
              </w:rPr>
              <w:t>8</w:t>
            </w:r>
            <w:r>
              <w:rPr>
                <w:rFonts w:eastAsia="Arial"/>
                <w:b/>
                <w:color w:val="000000"/>
                <w:szCs w:val="24"/>
              </w:rPr>
              <w:tab/>
            </w:r>
            <w:r w:rsidR="00941AF4" w:rsidRPr="00D4368E">
              <w:rPr>
                <w:rFonts w:eastAsia="Arial"/>
                <w:b/>
                <w:color w:val="000000"/>
                <w:szCs w:val="24"/>
              </w:rPr>
              <w:t>Cash and Cash Equivalents</w:t>
            </w:r>
          </w:p>
        </w:tc>
        <w:tc>
          <w:tcPr>
            <w:tcW w:w="1843" w:type="dxa"/>
          </w:tcPr>
          <w:p w:rsidR="00941AF4" w:rsidRPr="00D4368E" w:rsidRDefault="00941AF4" w:rsidP="003D2B23">
            <w:pPr>
              <w:textAlignment w:val="baseline"/>
              <w:rPr>
                <w:rFonts w:eastAsia="Arial"/>
                <w:color w:val="000000"/>
                <w:szCs w:val="24"/>
              </w:rPr>
            </w:pPr>
            <w:r w:rsidRPr="00D4368E">
              <w:rPr>
                <w:rFonts w:eastAsia="Arial"/>
                <w:color w:val="000000"/>
                <w:szCs w:val="24"/>
              </w:rPr>
              <w:t xml:space="preserve"> 201</w:t>
            </w:r>
            <w:r w:rsidR="003D2B23">
              <w:rPr>
                <w:rFonts w:eastAsia="Arial"/>
                <w:color w:val="000000"/>
                <w:szCs w:val="24"/>
              </w:rPr>
              <w:t>7</w:t>
            </w:r>
            <w:r w:rsidRPr="00D4368E">
              <w:rPr>
                <w:rFonts w:eastAsia="Arial"/>
                <w:color w:val="000000"/>
                <w:szCs w:val="24"/>
              </w:rPr>
              <w:t xml:space="preserve"> Actual</w:t>
            </w:r>
          </w:p>
        </w:tc>
        <w:tc>
          <w:tcPr>
            <w:tcW w:w="3118" w:type="dxa"/>
          </w:tcPr>
          <w:p w:rsidR="00941AF4" w:rsidRPr="00D4368E" w:rsidRDefault="003D2B23" w:rsidP="00941AF4">
            <w:pPr>
              <w:textAlignment w:val="baseline"/>
              <w:rPr>
                <w:rFonts w:eastAsia="Arial"/>
                <w:color w:val="000000"/>
                <w:szCs w:val="24"/>
              </w:rPr>
            </w:pPr>
            <w:r>
              <w:rPr>
                <w:rFonts w:eastAsia="Arial"/>
                <w:color w:val="000000"/>
                <w:szCs w:val="24"/>
              </w:rPr>
              <w:t>2017 Budget (unaudited)</w:t>
            </w:r>
            <w:r w:rsidR="00941AF4" w:rsidRPr="00D4368E">
              <w:rPr>
                <w:rFonts w:eastAsia="Arial"/>
                <w:color w:val="000000"/>
                <w:szCs w:val="24"/>
              </w:rPr>
              <w:t xml:space="preserve"> </w:t>
            </w:r>
          </w:p>
        </w:tc>
        <w:tc>
          <w:tcPr>
            <w:tcW w:w="1843" w:type="dxa"/>
          </w:tcPr>
          <w:p w:rsidR="00941AF4" w:rsidRPr="00D4368E" w:rsidRDefault="003D2B23" w:rsidP="00941AF4">
            <w:pPr>
              <w:textAlignment w:val="baseline"/>
              <w:rPr>
                <w:rFonts w:eastAsia="Arial"/>
                <w:color w:val="000000"/>
                <w:szCs w:val="24"/>
              </w:rPr>
            </w:pPr>
            <w:r>
              <w:rPr>
                <w:rFonts w:eastAsia="Arial"/>
                <w:color w:val="000000"/>
                <w:szCs w:val="24"/>
              </w:rPr>
              <w:t>2016 Actual</w:t>
            </w:r>
            <w:r w:rsidR="00941AF4" w:rsidRPr="00D4368E">
              <w:rPr>
                <w:rFonts w:eastAsia="Arial"/>
                <w:color w:val="000000"/>
                <w:szCs w:val="24"/>
              </w:rPr>
              <w:t xml:space="preserve"> </w:t>
            </w:r>
          </w:p>
        </w:tc>
      </w:tr>
      <w:tr w:rsidR="00C04D8B" w:rsidTr="00C72E8D">
        <w:trPr>
          <w:trHeight w:val="583"/>
        </w:trPr>
        <w:tc>
          <w:tcPr>
            <w:tcW w:w="6941" w:type="dxa"/>
          </w:tcPr>
          <w:p w:rsidR="00C04D8B" w:rsidRPr="00D4368E" w:rsidRDefault="00C04D8B" w:rsidP="00C04D8B">
            <w:pPr>
              <w:spacing w:before="113" w:after="3" w:line="220" w:lineRule="exact"/>
              <w:ind w:left="735"/>
              <w:textAlignment w:val="baseline"/>
              <w:rPr>
                <w:rFonts w:eastAsia="Arial"/>
                <w:color w:val="000000"/>
                <w:szCs w:val="24"/>
              </w:rPr>
            </w:pPr>
            <w:r w:rsidRPr="00D4368E">
              <w:rPr>
                <w:rFonts w:eastAsia="Arial"/>
                <w:color w:val="000000"/>
                <w:szCs w:val="24"/>
              </w:rPr>
              <w:t>Cash on hand</w:t>
            </w:r>
          </w:p>
        </w:tc>
        <w:tc>
          <w:tcPr>
            <w:tcW w:w="1843" w:type="dxa"/>
          </w:tcPr>
          <w:p w:rsidR="00C04D8B" w:rsidRPr="00D4368E" w:rsidRDefault="00F376F3" w:rsidP="00C04D8B">
            <w:pPr>
              <w:spacing w:before="113" w:after="3" w:line="220" w:lineRule="exact"/>
              <w:ind w:right="274"/>
              <w:textAlignment w:val="baseline"/>
              <w:rPr>
                <w:rFonts w:eastAsia="Arial"/>
                <w:color w:val="000000"/>
                <w:szCs w:val="24"/>
              </w:rPr>
            </w:pPr>
            <w:r>
              <w:rPr>
                <w:rFonts w:eastAsia="Arial"/>
                <w:color w:val="000000"/>
                <w:szCs w:val="24"/>
              </w:rPr>
              <w:t>44</w:t>
            </w:r>
          </w:p>
        </w:tc>
        <w:tc>
          <w:tcPr>
            <w:tcW w:w="3118" w:type="dxa"/>
          </w:tcPr>
          <w:p w:rsidR="00C04D8B" w:rsidRPr="00D4368E" w:rsidRDefault="00F376F3" w:rsidP="00C04D8B">
            <w:pPr>
              <w:spacing w:before="113" w:after="3" w:line="220" w:lineRule="exact"/>
              <w:ind w:right="216"/>
              <w:textAlignment w:val="baseline"/>
              <w:rPr>
                <w:rFonts w:eastAsia="Arial"/>
                <w:color w:val="000000"/>
                <w:szCs w:val="24"/>
              </w:rPr>
            </w:pPr>
            <w:r>
              <w:rPr>
                <w:rFonts w:eastAsia="Arial"/>
                <w:color w:val="000000"/>
                <w:szCs w:val="24"/>
              </w:rPr>
              <w:t>150</w:t>
            </w:r>
          </w:p>
        </w:tc>
        <w:tc>
          <w:tcPr>
            <w:tcW w:w="1843" w:type="dxa"/>
          </w:tcPr>
          <w:p w:rsidR="00C04D8B" w:rsidRPr="00D4368E" w:rsidRDefault="00F376F3" w:rsidP="00C04D8B">
            <w:pPr>
              <w:spacing w:before="113" w:after="3" w:line="220" w:lineRule="exact"/>
              <w:ind w:right="274"/>
              <w:textAlignment w:val="baseline"/>
              <w:rPr>
                <w:rFonts w:eastAsia="Arial"/>
                <w:color w:val="000000"/>
                <w:szCs w:val="24"/>
              </w:rPr>
            </w:pPr>
            <w:r>
              <w:rPr>
                <w:rFonts w:eastAsia="Arial"/>
                <w:color w:val="000000"/>
                <w:szCs w:val="24"/>
              </w:rPr>
              <w:t>150</w:t>
            </w:r>
          </w:p>
        </w:tc>
      </w:tr>
      <w:tr w:rsidR="00C04D8B" w:rsidTr="00C72E8D">
        <w:trPr>
          <w:trHeight w:val="583"/>
        </w:trPr>
        <w:tc>
          <w:tcPr>
            <w:tcW w:w="6941" w:type="dxa"/>
          </w:tcPr>
          <w:p w:rsidR="00C04D8B" w:rsidRPr="00D4368E" w:rsidRDefault="00C04D8B" w:rsidP="00C04D8B">
            <w:pPr>
              <w:spacing w:before="118" w:after="108" w:line="220" w:lineRule="exact"/>
              <w:ind w:left="735"/>
              <w:textAlignment w:val="baseline"/>
              <w:rPr>
                <w:rFonts w:eastAsia="Arial"/>
                <w:color w:val="000000"/>
                <w:szCs w:val="24"/>
              </w:rPr>
            </w:pPr>
            <w:r w:rsidRPr="00D4368E">
              <w:rPr>
                <w:rFonts w:eastAsia="Arial"/>
                <w:color w:val="000000"/>
                <w:szCs w:val="24"/>
              </w:rPr>
              <w:t>Bank Current Account</w:t>
            </w:r>
          </w:p>
        </w:tc>
        <w:tc>
          <w:tcPr>
            <w:tcW w:w="1843" w:type="dxa"/>
          </w:tcPr>
          <w:p w:rsidR="00C04D8B" w:rsidRPr="00D4368E" w:rsidRDefault="00F376F3" w:rsidP="00C04D8B">
            <w:pPr>
              <w:spacing w:before="118" w:after="108" w:line="220" w:lineRule="exact"/>
              <w:ind w:right="274"/>
              <w:textAlignment w:val="baseline"/>
              <w:rPr>
                <w:rFonts w:eastAsia="Arial"/>
                <w:color w:val="000000"/>
                <w:szCs w:val="24"/>
              </w:rPr>
            </w:pPr>
            <w:r>
              <w:rPr>
                <w:rFonts w:eastAsia="Arial"/>
                <w:color w:val="000000"/>
                <w:szCs w:val="24"/>
              </w:rPr>
              <w:t>2,130</w:t>
            </w:r>
          </w:p>
        </w:tc>
        <w:tc>
          <w:tcPr>
            <w:tcW w:w="3118" w:type="dxa"/>
          </w:tcPr>
          <w:p w:rsidR="00C04D8B" w:rsidRPr="00D4368E" w:rsidRDefault="00F376F3" w:rsidP="00C04D8B">
            <w:pPr>
              <w:spacing w:before="118" w:after="108" w:line="220" w:lineRule="exact"/>
              <w:ind w:right="216"/>
              <w:textAlignment w:val="baseline"/>
              <w:rPr>
                <w:rFonts w:eastAsia="Arial"/>
                <w:color w:val="000000"/>
                <w:szCs w:val="24"/>
              </w:rPr>
            </w:pPr>
            <w:r>
              <w:rPr>
                <w:rFonts w:eastAsia="Arial"/>
                <w:color w:val="000000"/>
                <w:szCs w:val="24"/>
              </w:rPr>
              <w:t>34,845</w:t>
            </w:r>
          </w:p>
        </w:tc>
        <w:tc>
          <w:tcPr>
            <w:tcW w:w="1843" w:type="dxa"/>
          </w:tcPr>
          <w:p w:rsidR="00C04D8B" w:rsidRPr="00D4368E" w:rsidRDefault="00F376F3" w:rsidP="00C04D8B">
            <w:pPr>
              <w:spacing w:before="118" w:after="108" w:line="220" w:lineRule="exact"/>
              <w:ind w:right="274"/>
              <w:textAlignment w:val="baseline"/>
              <w:rPr>
                <w:rFonts w:eastAsia="Arial"/>
                <w:color w:val="000000"/>
                <w:szCs w:val="24"/>
              </w:rPr>
            </w:pPr>
            <w:r>
              <w:rPr>
                <w:rFonts w:eastAsia="Arial"/>
                <w:color w:val="000000"/>
                <w:szCs w:val="24"/>
              </w:rPr>
              <w:t>34,845</w:t>
            </w:r>
          </w:p>
        </w:tc>
      </w:tr>
      <w:tr w:rsidR="00C04D8B" w:rsidTr="00C72E8D">
        <w:trPr>
          <w:trHeight w:val="583"/>
        </w:trPr>
        <w:tc>
          <w:tcPr>
            <w:tcW w:w="6941" w:type="dxa"/>
          </w:tcPr>
          <w:p w:rsidR="00C04D8B" w:rsidRPr="00D4368E" w:rsidRDefault="00C04D8B" w:rsidP="00C04D8B">
            <w:pPr>
              <w:spacing w:before="118" w:after="108" w:line="220" w:lineRule="exact"/>
              <w:ind w:left="735"/>
              <w:textAlignment w:val="baseline"/>
              <w:rPr>
                <w:rFonts w:eastAsia="Arial"/>
                <w:color w:val="000000"/>
                <w:szCs w:val="24"/>
              </w:rPr>
            </w:pPr>
            <w:r w:rsidRPr="00D4368E">
              <w:rPr>
                <w:rFonts w:eastAsia="Arial"/>
                <w:color w:val="000000"/>
                <w:szCs w:val="24"/>
              </w:rPr>
              <w:t>Bank Call account</w:t>
            </w:r>
          </w:p>
        </w:tc>
        <w:tc>
          <w:tcPr>
            <w:tcW w:w="1843" w:type="dxa"/>
          </w:tcPr>
          <w:p w:rsidR="00C04D8B" w:rsidRPr="00D4368E" w:rsidRDefault="00F376F3" w:rsidP="00C04D8B">
            <w:pPr>
              <w:spacing w:before="118" w:after="108" w:line="220" w:lineRule="exact"/>
              <w:ind w:right="274"/>
              <w:textAlignment w:val="baseline"/>
              <w:rPr>
                <w:rFonts w:eastAsia="Arial"/>
                <w:color w:val="000000"/>
                <w:szCs w:val="24"/>
              </w:rPr>
            </w:pPr>
            <w:r>
              <w:rPr>
                <w:rFonts w:eastAsia="Arial"/>
                <w:color w:val="000000"/>
                <w:szCs w:val="24"/>
              </w:rPr>
              <w:t>172,736</w:t>
            </w:r>
          </w:p>
        </w:tc>
        <w:tc>
          <w:tcPr>
            <w:tcW w:w="3118" w:type="dxa"/>
          </w:tcPr>
          <w:p w:rsidR="00C04D8B" w:rsidRPr="00D4368E" w:rsidRDefault="00F376F3" w:rsidP="00C04D8B">
            <w:pPr>
              <w:spacing w:before="118" w:after="108" w:line="220" w:lineRule="exact"/>
              <w:ind w:right="216"/>
              <w:textAlignment w:val="baseline"/>
              <w:rPr>
                <w:rFonts w:eastAsia="Arial"/>
                <w:color w:val="000000"/>
                <w:szCs w:val="24"/>
              </w:rPr>
            </w:pPr>
            <w:r>
              <w:rPr>
                <w:rFonts w:eastAsia="Arial"/>
                <w:color w:val="000000"/>
                <w:szCs w:val="24"/>
              </w:rPr>
              <w:t>120,884</w:t>
            </w:r>
          </w:p>
        </w:tc>
        <w:tc>
          <w:tcPr>
            <w:tcW w:w="1843" w:type="dxa"/>
          </w:tcPr>
          <w:p w:rsidR="00C04D8B" w:rsidRPr="00D4368E" w:rsidRDefault="00F376F3" w:rsidP="00C04D8B">
            <w:pPr>
              <w:spacing w:before="118" w:after="108" w:line="220" w:lineRule="exact"/>
              <w:ind w:right="274"/>
              <w:textAlignment w:val="baseline"/>
              <w:rPr>
                <w:rFonts w:eastAsia="Arial"/>
                <w:color w:val="000000"/>
                <w:szCs w:val="24"/>
              </w:rPr>
            </w:pPr>
            <w:r>
              <w:rPr>
                <w:rFonts w:eastAsia="Arial"/>
                <w:color w:val="000000"/>
                <w:szCs w:val="24"/>
              </w:rPr>
              <w:t>146,551</w:t>
            </w:r>
          </w:p>
        </w:tc>
      </w:tr>
      <w:tr w:rsidR="00C04D8B" w:rsidTr="00C72E8D">
        <w:trPr>
          <w:trHeight w:val="583"/>
        </w:trPr>
        <w:tc>
          <w:tcPr>
            <w:tcW w:w="6941" w:type="dxa"/>
          </w:tcPr>
          <w:p w:rsidR="00C04D8B" w:rsidRPr="00D4368E" w:rsidRDefault="00C04D8B" w:rsidP="00C04D8B">
            <w:pPr>
              <w:spacing w:after="27" w:line="229" w:lineRule="exact"/>
              <w:ind w:left="720" w:right="-107"/>
              <w:textAlignment w:val="baseline"/>
              <w:rPr>
                <w:rFonts w:eastAsia="Arial"/>
                <w:color w:val="000000"/>
                <w:szCs w:val="24"/>
              </w:rPr>
            </w:pPr>
          </w:p>
        </w:tc>
        <w:tc>
          <w:tcPr>
            <w:tcW w:w="1843" w:type="dxa"/>
          </w:tcPr>
          <w:p w:rsidR="00C04D8B" w:rsidRPr="00001821" w:rsidRDefault="00F376F3" w:rsidP="00C04D8B">
            <w:pPr>
              <w:spacing w:before="238" w:after="27" w:line="220" w:lineRule="exact"/>
              <w:ind w:right="274"/>
              <w:textAlignment w:val="baseline"/>
              <w:rPr>
                <w:rFonts w:eastAsia="Arial"/>
                <w:b/>
                <w:color w:val="000000"/>
                <w:szCs w:val="24"/>
              </w:rPr>
            </w:pPr>
            <w:r>
              <w:rPr>
                <w:rFonts w:eastAsia="Arial"/>
                <w:b/>
                <w:color w:val="000000"/>
                <w:szCs w:val="24"/>
              </w:rPr>
              <w:t>174,910</w:t>
            </w:r>
          </w:p>
        </w:tc>
        <w:tc>
          <w:tcPr>
            <w:tcW w:w="3118" w:type="dxa"/>
          </w:tcPr>
          <w:p w:rsidR="00C04D8B" w:rsidRPr="00001821" w:rsidRDefault="00F376F3" w:rsidP="00C04D8B">
            <w:pPr>
              <w:spacing w:before="238" w:after="27" w:line="220" w:lineRule="exact"/>
              <w:ind w:right="216"/>
              <w:textAlignment w:val="baseline"/>
              <w:rPr>
                <w:rFonts w:eastAsia="Arial"/>
                <w:b/>
                <w:color w:val="000000"/>
                <w:szCs w:val="24"/>
              </w:rPr>
            </w:pPr>
            <w:r>
              <w:rPr>
                <w:rFonts w:eastAsia="Arial"/>
                <w:b/>
                <w:color w:val="000000"/>
                <w:szCs w:val="24"/>
              </w:rPr>
              <w:t>155,879</w:t>
            </w:r>
          </w:p>
        </w:tc>
        <w:tc>
          <w:tcPr>
            <w:tcW w:w="1843" w:type="dxa"/>
          </w:tcPr>
          <w:p w:rsidR="00C04D8B" w:rsidRPr="00001821" w:rsidRDefault="00F376F3" w:rsidP="00C04D8B">
            <w:pPr>
              <w:spacing w:before="238" w:after="27" w:line="220" w:lineRule="exact"/>
              <w:ind w:right="274"/>
              <w:textAlignment w:val="baseline"/>
              <w:rPr>
                <w:rFonts w:eastAsia="Arial"/>
                <w:b/>
                <w:color w:val="000000"/>
                <w:szCs w:val="24"/>
              </w:rPr>
            </w:pPr>
            <w:r>
              <w:rPr>
                <w:rFonts w:eastAsia="Arial"/>
                <w:b/>
                <w:color w:val="000000"/>
                <w:szCs w:val="24"/>
              </w:rPr>
              <w:t>181,546</w:t>
            </w:r>
          </w:p>
        </w:tc>
      </w:tr>
    </w:tbl>
    <w:p w:rsidR="0024061F" w:rsidRDefault="0024061F">
      <w:pPr>
        <w:spacing w:after="317" w:line="20" w:lineRule="exact"/>
      </w:pPr>
    </w:p>
    <w:tbl>
      <w:tblPr>
        <w:tblStyle w:val="TableGrid"/>
        <w:tblW w:w="0" w:type="auto"/>
        <w:tblLook w:val="04A0" w:firstRow="1" w:lastRow="0" w:firstColumn="1" w:lastColumn="0" w:noHBand="0" w:noVBand="1"/>
        <w:tblCaption w:val="Accounts Receivable"/>
        <w:tblDescription w:val="3 columns: 2016 Audit, 2016 Budget, 2015 Actual"/>
      </w:tblPr>
      <w:tblGrid>
        <w:gridCol w:w="6941"/>
        <w:gridCol w:w="1985"/>
        <w:gridCol w:w="2976"/>
        <w:gridCol w:w="1985"/>
      </w:tblGrid>
      <w:tr w:rsidR="0094497B" w:rsidTr="00C72E8D">
        <w:trPr>
          <w:trHeight w:val="480"/>
          <w:tblHeader/>
        </w:trPr>
        <w:tc>
          <w:tcPr>
            <w:tcW w:w="6941" w:type="dxa"/>
          </w:tcPr>
          <w:p w:rsidR="0094497B" w:rsidRPr="0094497B" w:rsidRDefault="00F376F3" w:rsidP="001826EB">
            <w:pPr>
              <w:rPr>
                <w:rFonts w:cs="Arial"/>
                <w:b/>
                <w:szCs w:val="24"/>
              </w:rPr>
            </w:pPr>
            <w:r>
              <w:rPr>
                <w:rFonts w:cs="Arial"/>
                <w:b/>
                <w:szCs w:val="24"/>
              </w:rPr>
              <w:t>9</w:t>
            </w:r>
            <w:r w:rsidR="001826EB">
              <w:rPr>
                <w:rFonts w:cs="Arial"/>
                <w:b/>
                <w:szCs w:val="24"/>
              </w:rPr>
              <w:tab/>
            </w:r>
            <w:r w:rsidR="0094497B" w:rsidRPr="0094497B">
              <w:rPr>
                <w:rFonts w:cs="Arial"/>
                <w:b/>
                <w:szCs w:val="24"/>
              </w:rPr>
              <w:t>Accounts receivable</w:t>
            </w:r>
          </w:p>
        </w:tc>
        <w:tc>
          <w:tcPr>
            <w:tcW w:w="1985" w:type="dxa"/>
          </w:tcPr>
          <w:p w:rsidR="0094497B" w:rsidRPr="0094497B" w:rsidRDefault="0094497B" w:rsidP="003D2B23">
            <w:pPr>
              <w:rPr>
                <w:rFonts w:cs="Arial"/>
                <w:szCs w:val="24"/>
              </w:rPr>
            </w:pPr>
            <w:r w:rsidRPr="0094497B">
              <w:rPr>
                <w:rFonts w:cs="Arial"/>
                <w:szCs w:val="24"/>
              </w:rPr>
              <w:t>201</w:t>
            </w:r>
            <w:r w:rsidR="003D2B23">
              <w:rPr>
                <w:rFonts w:cs="Arial"/>
                <w:szCs w:val="24"/>
              </w:rPr>
              <w:t>7</w:t>
            </w:r>
            <w:r w:rsidRPr="0094497B">
              <w:rPr>
                <w:rFonts w:cs="Arial"/>
                <w:szCs w:val="24"/>
              </w:rPr>
              <w:t xml:space="preserve"> A</w:t>
            </w:r>
            <w:r w:rsidR="003D2B23">
              <w:rPr>
                <w:rFonts w:cs="Arial"/>
                <w:szCs w:val="24"/>
              </w:rPr>
              <w:t>ctual</w:t>
            </w:r>
          </w:p>
        </w:tc>
        <w:tc>
          <w:tcPr>
            <w:tcW w:w="2976" w:type="dxa"/>
          </w:tcPr>
          <w:p w:rsidR="0094497B" w:rsidRPr="0094497B" w:rsidRDefault="003D2B23" w:rsidP="00941AF4">
            <w:pPr>
              <w:rPr>
                <w:rFonts w:cs="Arial"/>
                <w:szCs w:val="24"/>
              </w:rPr>
            </w:pPr>
            <w:r>
              <w:rPr>
                <w:rFonts w:cs="Arial"/>
                <w:szCs w:val="24"/>
              </w:rPr>
              <w:t>2017 Budget (unaudited)</w:t>
            </w:r>
          </w:p>
        </w:tc>
        <w:tc>
          <w:tcPr>
            <w:tcW w:w="1985" w:type="dxa"/>
          </w:tcPr>
          <w:p w:rsidR="0094497B" w:rsidRPr="0094497B" w:rsidRDefault="003D2B23" w:rsidP="00941AF4">
            <w:pPr>
              <w:rPr>
                <w:rFonts w:cs="Arial"/>
                <w:szCs w:val="24"/>
              </w:rPr>
            </w:pPr>
            <w:r>
              <w:rPr>
                <w:rFonts w:cs="Arial"/>
                <w:szCs w:val="24"/>
              </w:rPr>
              <w:t>2016 Actual</w:t>
            </w:r>
          </w:p>
        </w:tc>
      </w:tr>
      <w:tr w:rsidR="00C04D8B" w:rsidTr="00C72E8D">
        <w:trPr>
          <w:trHeight w:val="480"/>
        </w:trPr>
        <w:tc>
          <w:tcPr>
            <w:tcW w:w="6941" w:type="dxa"/>
          </w:tcPr>
          <w:p w:rsidR="00C04D8B" w:rsidRPr="0094497B" w:rsidRDefault="00C04D8B" w:rsidP="00C04D8B">
            <w:pPr>
              <w:spacing w:before="108" w:after="3" w:line="220" w:lineRule="exact"/>
              <w:ind w:left="690"/>
              <w:textAlignment w:val="baseline"/>
              <w:rPr>
                <w:rFonts w:eastAsia="Arial"/>
                <w:color w:val="000000"/>
                <w:szCs w:val="24"/>
              </w:rPr>
            </w:pPr>
            <w:r w:rsidRPr="0094497B">
              <w:rPr>
                <w:rFonts w:eastAsia="Arial"/>
                <w:color w:val="000000"/>
                <w:szCs w:val="24"/>
              </w:rPr>
              <w:t>Debtors</w:t>
            </w:r>
          </w:p>
        </w:tc>
        <w:tc>
          <w:tcPr>
            <w:tcW w:w="1985" w:type="dxa"/>
          </w:tcPr>
          <w:p w:rsidR="00C04D8B" w:rsidRPr="0094497B" w:rsidRDefault="00160D48" w:rsidP="00C04D8B">
            <w:pPr>
              <w:spacing w:before="108" w:after="3" w:line="220" w:lineRule="exact"/>
              <w:ind w:right="158"/>
              <w:textAlignment w:val="baseline"/>
              <w:rPr>
                <w:rFonts w:eastAsia="Arial"/>
                <w:color w:val="000000"/>
                <w:szCs w:val="24"/>
              </w:rPr>
            </w:pPr>
            <w:r>
              <w:rPr>
                <w:rFonts w:eastAsia="Arial"/>
                <w:color w:val="000000"/>
                <w:szCs w:val="24"/>
              </w:rPr>
              <w:t>26,319</w:t>
            </w:r>
          </w:p>
        </w:tc>
        <w:tc>
          <w:tcPr>
            <w:tcW w:w="2976" w:type="dxa"/>
          </w:tcPr>
          <w:p w:rsidR="00C04D8B" w:rsidRPr="0094497B" w:rsidRDefault="00160D48" w:rsidP="00C04D8B">
            <w:pPr>
              <w:spacing w:before="108" w:after="3" w:line="220" w:lineRule="exact"/>
              <w:ind w:right="297"/>
              <w:textAlignment w:val="baseline"/>
              <w:rPr>
                <w:rFonts w:eastAsia="Arial"/>
                <w:color w:val="000000"/>
                <w:szCs w:val="24"/>
              </w:rPr>
            </w:pPr>
            <w:r>
              <w:rPr>
                <w:rFonts w:eastAsia="Arial"/>
                <w:color w:val="000000"/>
                <w:szCs w:val="24"/>
              </w:rPr>
              <w:t>-</w:t>
            </w:r>
          </w:p>
        </w:tc>
        <w:tc>
          <w:tcPr>
            <w:tcW w:w="1985" w:type="dxa"/>
          </w:tcPr>
          <w:p w:rsidR="00C04D8B" w:rsidRPr="0094497B" w:rsidRDefault="00160D48" w:rsidP="00C04D8B">
            <w:pPr>
              <w:spacing w:before="108" w:after="3" w:line="220" w:lineRule="exact"/>
              <w:ind w:right="158"/>
              <w:textAlignment w:val="baseline"/>
              <w:rPr>
                <w:rFonts w:eastAsia="Arial"/>
                <w:color w:val="000000"/>
                <w:szCs w:val="24"/>
              </w:rPr>
            </w:pPr>
            <w:r>
              <w:rPr>
                <w:rFonts w:eastAsia="Arial"/>
                <w:color w:val="000000"/>
                <w:szCs w:val="24"/>
              </w:rPr>
              <w:t>-</w:t>
            </w:r>
          </w:p>
        </w:tc>
      </w:tr>
      <w:tr w:rsidR="00C04D8B" w:rsidTr="00C72E8D">
        <w:trPr>
          <w:trHeight w:val="480"/>
        </w:trPr>
        <w:tc>
          <w:tcPr>
            <w:tcW w:w="6941" w:type="dxa"/>
          </w:tcPr>
          <w:p w:rsidR="00C04D8B" w:rsidRPr="0094497B" w:rsidRDefault="00C04D8B" w:rsidP="00C04D8B">
            <w:pPr>
              <w:rPr>
                <w:rFonts w:cs="Arial"/>
                <w:szCs w:val="24"/>
              </w:rPr>
            </w:pPr>
          </w:p>
        </w:tc>
        <w:tc>
          <w:tcPr>
            <w:tcW w:w="1985" w:type="dxa"/>
          </w:tcPr>
          <w:p w:rsidR="00C04D8B" w:rsidRPr="00001821" w:rsidRDefault="00160D48" w:rsidP="00C04D8B">
            <w:pPr>
              <w:spacing w:before="238" w:after="19" w:line="223" w:lineRule="exact"/>
              <w:ind w:right="164"/>
              <w:textAlignment w:val="baseline"/>
              <w:rPr>
                <w:rFonts w:eastAsia="Arial" w:cs="Arial"/>
                <w:b/>
                <w:color w:val="000000"/>
                <w:szCs w:val="24"/>
              </w:rPr>
            </w:pPr>
            <w:r>
              <w:rPr>
                <w:rFonts w:eastAsia="Arial" w:cs="Arial"/>
                <w:b/>
                <w:color w:val="000000"/>
                <w:szCs w:val="24"/>
              </w:rPr>
              <w:t>26,319</w:t>
            </w:r>
          </w:p>
        </w:tc>
        <w:tc>
          <w:tcPr>
            <w:tcW w:w="2976" w:type="dxa"/>
          </w:tcPr>
          <w:p w:rsidR="00C04D8B" w:rsidRPr="00001821" w:rsidRDefault="00160D48" w:rsidP="00C04D8B">
            <w:pPr>
              <w:spacing w:before="238" w:after="19" w:line="223" w:lineRule="exact"/>
              <w:ind w:right="221"/>
              <w:textAlignment w:val="baseline"/>
              <w:rPr>
                <w:rFonts w:eastAsia="Arial" w:cs="Arial"/>
                <w:b/>
                <w:color w:val="000000"/>
                <w:szCs w:val="24"/>
              </w:rPr>
            </w:pPr>
            <w:r>
              <w:rPr>
                <w:rFonts w:eastAsia="Arial" w:cs="Arial"/>
                <w:b/>
                <w:color w:val="000000"/>
                <w:szCs w:val="24"/>
              </w:rPr>
              <w:t>-</w:t>
            </w:r>
          </w:p>
        </w:tc>
        <w:tc>
          <w:tcPr>
            <w:tcW w:w="1985" w:type="dxa"/>
          </w:tcPr>
          <w:p w:rsidR="00C04D8B" w:rsidRPr="00001821" w:rsidRDefault="00160D48" w:rsidP="00C04D8B">
            <w:pPr>
              <w:spacing w:before="238" w:after="19" w:line="223" w:lineRule="exact"/>
              <w:ind w:right="164"/>
              <w:textAlignment w:val="baseline"/>
              <w:rPr>
                <w:rFonts w:eastAsia="Arial" w:cs="Arial"/>
                <w:b/>
                <w:color w:val="000000"/>
                <w:szCs w:val="24"/>
              </w:rPr>
            </w:pPr>
            <w:r>
              <w:rPr>
                <w:rFonts w:eastAsia="Arial" w:cs="Arial"/>
                <w:b/>
                <w:color w:val="000000"/>
                <w:szCs w:val="24"/>
              </w:rPr>
              <w:t>-</w:t>
            </w:r>
          </w:p>
        </w:tc>
      </w:tr>
    </w:tbl>
    <w:p w:rsidR="0024061F" w:rsidRDefault="0024061F">
      <w:pPr>
        <w:rPr>
          <w:sz w:val="2"/>
        </w:rPr>
      </w:pPr>
    </w:p>
    <w:p w:rsidR="00D276EC" w:rsidRDefault="00160D48" w:rsidP="003B4AA1">
      <w:pPr>
        <w:spacing w:before="631" w:line="223" w:lineRule="exact"/>
        <w:textAlignment w:val="baseline"/>
        <w:rPr>
          <w:rFonts w:eastAsia="Arial"/>
          <w:b/>
          <w:color w:val="000000"/>
          <w:szCs w:val="24"/>
        </w:rPr>
      </w:pPr>
      <w:r>
        <w:rPr>
          <w:rFonts w:eastAsia="Arial"/>
          <w:b/>
          <w:color w:val="000000"/>
          <w:szCs w:val="24"/>
        </w:rPr>
        <w:t>10</w:t>
      </w:r>
      <w:r w:rsidR="001826EB">
        <w:rPr>
          <w:rFonts w:eastAsia="Arial"/>
          <w:b/>
          <w:color w:val="000000"/>
          <w:szCs w:val="24"/>
        </w:rPr>
        <w:tab/>
      </w:r>
      <w:r w:rsidR="00D276EC">
        <w:rPr>
          <w:rFonts w:eastAsia="Arial"/>
          <w:b/>
          <w:color w:val="000000"/>
          <w:szCs w:val="24"/>
        </w:rPr>
        <w:t>Property, Plant and Equipment</w:t>
      </w:r>
    </w:p>
    <w:p w:rsidR="00D276EC" w:rsidRPr="00D276EC" w:rsidRDefault="00D276EC" w:rsidP="000C6D1D">
      <w:pPr>
        <w:spacing w:line="223" w:lineRule="exact"/>
        <w:textAlignment w:val="baseline"/>
        <w:rPr>
          <w:rFonts w:eastAsia="Arial"/>
          <w:b/>
          <w:color w:val="000000"/>
          <w:szCs w:val="24"/>
        </w:rPr>
      </w:pPr>
    </w:p>
    <w:tbl>
      <w:tblPr>
        <w:tblStyle w:val="TableGrid"/>
        <w:tblW w:w="14029" w:type="dxa"/>
        <w:tblLayout w:type="fixed"/>
        <w:tblLook w:val="0000" w:firstRow="0" w:lastRow="0" w:firstColumn="0" w:lastColumn="0" w:noHBand="0" w:noVBand="0"/>
        <w:tblCaption w:val="Property, Plant &amp; Equipment"/>
        <w:tblDescription w:val="7 columns: Descriptor, opening balance, additions, disposals, impairment, depreciation, Total"/>
      </w:tblPr>
      <w:tblGrid>
        <w:gridCol w:w="3648"/>
        <w:gridCol w:w="1690"/>
        <w:gridCol w:w="1603"/>
        <w:gridCol w:w="1559"/>
        <w:gridCol w:w="1843"/>
        <w:gridCol w:w="1843"/>
        <w:gridCol w:w="1843"/>
      </w:tblGrid>
      <w:tr w:rsidR="00E7257F" w:rsidTr="00E7257F">
        <w:trPr>
          <w:trHeight w:hRule="exact" w:val="1301"/>
          <w:tblHeader/>
        </w:trPr>
        <w:tc>
          <w:tcPr>
            <w:tcW w:w="3648" w:type="dxa"/>
          </w:tcPr>
          <w:p w:rsidR="00E7257F" w:rsidRPr="00E7257F" w:rsidRDefault="00D276EC" w:rsidP="003D2B23">
            <w:pPr>
              <w:spacing w:before="667" w:line="314" w:lineRule="exact"/>
              <w:ind w:left="164" w:right="-4"/>
              <w:textAlignment w:val="baseline"/>
              <w:rPr>
                <w:rFonts w:eastAsia="Arial" w:cs="Arial"/>
                <w:b/>
                <w:color w:val="000000"/>
                <w:spacing w:val="-3"/>
                <w:szCs w:val="24"/>
              </w:rPr>
            </w:pPr>
            <w:r>
              <w:rPr>
                <w:rFonts w:eastAsia="Arial" w:cs="Arial"/>
                <w:b/>
                <w:color w:val="000000"/>
                <w:spacing w:val="-3"/>
                <w:szCs w:val="24"/>
              </w:rPr>
              <w:t>201</w:t>
            </w:r>
            <w:r w:rsidR="003D2B23">
              <w:rPr>
                <w:rFonts w:eastAsia="Arial" w:cs="Arial"/>
                <w:b/>
                <w:color w:val="000000"/>
                <w:spacing w:val="-3"/>
                <w:szCs w:val="24"/>
              </w:rPr>
              <w:t>7</w:t>
            </w:r>
          </w:p>
        </w:tc>
        <w:tc>
          <w:tcPr>
            <w:tcW w:w="1690" w:type="dxa"/>
          </w:tcPr>
          <w:p w:rsidR="00E7257F" w:rsidRPr="005B291F" w:rsidRDefault="00E7257F" w:rsidP="00E7257F">
            <w:pPr>
              <w:spacing w:before="72" w:line="231" w:lineRule="exact"/>
              <w:ind w:left="-78"/>
              <w:jc w:val="center"/>
              <w:textAlignment w:val="baseline"/>
              <w:rPr>
                <w:rFonts w:eastAsia="Arial" w:cs="Arial"/>
                <w:color w:val="000000"/>
                <w:szCs w:val="24"/>
              </w:rPr>
            </w:pPr>
            <w:r w:rsidRPr="005B291F">
              <w:rPr>
                <w:rFonts w:eastAsia="Arial" w:cs="Arial"/>
                <w:color w:val="000000"/>
                <w:szCs w:val="24"/>
              </w:rPr>
              <w:t xml:space="preserve">Opening </w:t>
            </w:r>
            <w:r w:rsidRPr="005B291F">
              <w:rPr>
                <w:rFonts w:eastAsia="Arial" w:cs="Arial"/>
                <w:color w:val="000000"/>
                <w:szCs w:val="24"/>
              </w:rPr>
              <w:br/>
              <w:t>Balance</w:t>
            </w:r>
          </w:p>
          <w:p w:rsidR="00E7257F" w:rsidRPr="005B291F" w:rsidRDefault="00E7257F" w:rsidP="00E7257F">
            <w:pPr>
              <w:spacing w:before="72" w:line="231" w:lineRule="exact"/>
              <w:ind w:left="-78"/>
              <w:jc w:val="center"/>
              <w:textAlignment w:val="baseline"/>
              <w:rPr>
                <w:rFonts w:eastAsia="Arial" w:cs="Arial"/>
                <w:color w:val="000000"/>
                <w:szCs w:val="24"/>
              </w:rPr>
            </w:pPr>
            <w:r w:rsidRPr="005B291F">
              <w:rPr>
                <w:rFonts w:eastAsia="Arial" w:cs="Arial"/>
                <w:color w:val="000000"/>
                <w:szCs w:val="24"/>
              </w:rPr>
              <w:t>(NBV)</w:t>
            </w:r>
          </w:p>
          <w:p w:rsidR="00E7257F" w:rsidRPr="005B291F" w:rsidRDefault="00E7257F">
            <w:pPr>
              <w:spacing w:before="42" w:after="219" w:line="270" w:lineRule="exact"/>
              <w:ind w:right="612"/>
              <w:jc w:val="right"/>
              <w:textAlignment w:val="baseline"/>
              <w:rPr>
                <w:rFonts w:eastAsia="Arial" w:cs="Arial"/>
                <w:color w:val="000000"/>
                <w:szCs w:val="24"/>
              </w:rPr>
            </w:pPr>
          </w:p>
        </w:tc>
        <w:tc>
          <w:tcPr>
            <w:tcW w:w="1603" w:type="dxa"/>
          </w:tcPr>
          <w:p w:rsidR="00E7257F" w:rsidRPr="005B291F" w:rsidRDefault="00E7257F">
            <w:pPr>
              <w:spacing w:before="535" w:line="229" w:lineRule="exact"/>
              <w:ind w:right="173"/>
              <w:jc w:val="right"/>
              <w:textAlignment w:val="baseline"/>
              <w:rPr>
                <w:rFonts w:eastAsia="Arial" w:cs="Arial"/>
                <w:color w:val="000000"/>
                <w:szCs w:val="24"/>
              </w:rPr>
            </w:pPr>
            <w:r w:rsidRPr="005B291F">
              <w:rPr>
                <w:rFonts w:eastAsia="Arial" w:cs="Arial"/>
                <w:color w:val="000000"/>
                <w:szCs w:val="24"/>
              </w:rPr>
              <w:t>Additions</w:t>
            </w:r>
          </w:p>
          <w:p w:rsidR="00E7257F" w:rsidRPr="005B291F" w:rsidRDefault="00E7257F">
            <w:pPr>
              <w:spacing w:before="42" w:after="219" w:line="270" w:lineRule="exact"/>
              <w:jc w:val="center"/>
              <w:textAlignment w:val="baseline"/>
              <w:rPr>
                <w:rFonts w:eastAsia="Arial" w:cs="Arial"/>
                <w:color w:val="000000"/>
                <w:szCs w:val="24"/>
              </w:rPr>
            </w:pPr>
          </w:p>
        </w:tc>
        <w:tc>
          <w:tcPr>
            <w:tcW w:w="1559" w:type="dxa"/>
          </w:tcPr>
          <w:p w:rsidR="00E7257F" w:rsidRPr="005B291F" w:rsidRDefault="00E7257F">
            <w:pPr>
              <w:spacing w:before="535" w:line="229" w:lineRule="exact"/>
              <w:ind w:right="164"/>
              <w:jc w:val="right"/>
              <w:textAlignment w:val="baseline"/>
              <w:rPr>
                <w:rFonts w:eastAsia="Arial" w:cs="Arial"/>
                <w:color w:val="000000"/>
                <w:szCs w:val="24"/>
              </w:rPr>
            </w:pPr>
            <w:r w:rsidRPr="005B291F">
              <w:rPr>
                <w:rFonts w:eastAsia="Arial" w:cs="Arial"/>
                <w:color w:val="000000"/>
                <w:szCs w:val="24"/>
              </w:rPr>
              <w:t>Disposals</w:t>
            </w:r>
          </w:p>
          <w:p w:rsidR="00E7257F" w:rsidRPr="005B291F" w:rsidRDefault="00E7257F">
            <w:pPr>
              <w:spacing w:before="42" w:after="219" w:line="270" w:lineRule="exact"/>
              <w:ind w:right="614"/>
              <w:jc w:val="right"/>
              <w:textAlignment w:val="baseline"/>
              <w:rPr>
                <w:rFonts w:eastAsia="Arial" w:cs="Arial"/>
                <w:color w:val="000000"/>
                <w:szCs w:val="24"/>
              </w:rPr>
            </w:pPr>
          </w:p>
        </w:tc>
        <w:tc>
          <w:tcPr>
            <w:tcW w:w="1843" w:type="dxa"/>
          </w:tcPr>
          <w:p w:rsidR="00E7257F" w:rsidRPr="005B291F" w:rsidRDefault="00E7257F">
            <w:pPr>
              <w:spacing w:before="305" w:line="229" w:lineRule="exact"/>
              <w:ind w:left="144"/>
              <w:textAlignment w:val="baseline"/>
              <w:rPr>
                <w:rFonts w:eastAsia="Arial" w:cs="Arial"/>
                <w:color w:val="000000"/>
                <w:szCs w:val="24"/>
              </w:rPr>
            </w:pPr>
            <w:r w:rsidRPr="005B291F">
              <w:rPr>
                <w:rFonts w:eastAsia="Arial" w:cs="Arial"/>
                <w:color w:val="000000"/>
                <w:szCs w:val="24"/>
              </w:rPr>
              <w:t>Impairment</w:t>
            </w:r>
          </w:p>
        </w:tc>
        <w:tc>
          <w:tcPr>
            <w:tcW w:w="1843" w:type="dxa"/>
          </w:tcPr>
          <w:p w:rsidR="00E7257F" w:rsidRPr="005B291F" w:rsidRDefault="00E7257F">
            <w:pPr>
              <w:spacing w:before="305" w:line="229" w:lineRule="exact"/>
              <w:ind w:left="144"/>
              <w:textAlignment w:val="baseline"/>
              <w:rPr>
                <w:rFonts w:eastAsia="Arial" w:cs="Arial"/>
                <w:color w:val="000000"/>
                <w:szCs w:val="24"/>
              </w:rPr>
            </w:pPr>
            <w:r w:rsidRPr="005B291F">
              <w:rPr>
                <w:rFonts w:eastAsia="Arial" w:cs="Arial"/>
                <w:color w:val="000000"/>
                <w:szCs w:val="24"/>
              </w:rPr>
              <w:t>Depreciation</w:t>
            </w:r>
          </w:p>
        </w:tc>
        <w:tc>
          <w:tcPr>
            <w:tcW w:w="1843" w:type="dxa"/>
          </w:tcPr>
          <w:p w:rsidR="00E7257F" w:rsidRPr="005B291F" w:rsidRDefault="00E7257F">
            <w:pPr>
              <w:spacing w:before="305" w:line="229" w:lineRule="exact"/>
              <w:ind w:left="144"/>
              <w:textAlignment w:val="baseline"/>
              <w:rPr>
                <w:rFonts w:eastAsia="Arial" w:cs="Arial"/>
                <w:color w:val="000000"/>
                <w:szCs w:val="24"/>
              </w:rPr>
            </w:pPr>
            <w:r w:rsidRPr="005B291F">
              <w:rPr>
                <w:rFonts w:eastAsia="Arial" w:cs="Arial"/>
                <w:color w:val="000000"/>
                <w:szCs w:val="24"/>
              </w:rPr>
              <w:t>Total (NBV)</w:t>
            </w:r>
          </w:p>
          <w:p w:rsidR="00E7257F" w:rsidRPr="005B291F" w:rsidRDefault="00E7257F">
            <w:pPr>
              <w:spacing w:before="1" w:line="229" w:lineRule="exact"/>
              <w:jc w:val="center"/>
              <w:textAlignment w:val="baseline"/>
              <w:rPr>
                <w:rFonts w:eastAsia="Arial" w:cs="Arial"/>
                <w:color w:val="000000"/>
                <w:szCs w:val="24"/>
              </w:rPr>
            </w:pPr>
          </w:p>
          <w:p w:rsidR="00E7257F" w:rsidRPr="005B291F" w:rsidRDefault="00E7257F">
            <w:pPr>
              <w:spacing w:before="83" w:after="219" w:line="229" w:lineRule="exact"/>
              <w:jc w:val="center"/>
              <w:textAlignment w:val="baseline"/>
              <w:rPr>
                <w:rFonts w:eastAsia="Arial" w:cs="Arial"/>
                <w:color w:val="000000"/>
                <w:szCs w:val="24"/>
              </w:rPr>
            </w:pPr>
          </w:p>
        </w:tc>
      </w:tr>
      <w:tr w:rsidR="00E7257F" w:rsidTr="00E7257F">
        <w:trPr>
          <w:trHeight w:hRule="exact" w:val="461"/>
        </w:trPr>
        <w:tc>
          <w:tcPr>
            <w:tcW w:w="3648" w:type="dxa"/>
          </w:tcPr>
          <w:p w:rsidR="00E7257F" w:rsidRPr="00E7257F" w:rsidRDefault="00E7257F" w:rsidP="00E7257F">
            <w:pPr>
              <w:spacing w:line="225" w:lineRule="exact"/>
              <w:ind w:left="504" w:right="-4"/>
              <w:textAlignment w:val="baseline"/>
              <w:rPr>
                <w:rFonts w:eastAsia="Arial" w:cs="Arial"/>
                <w:color w:val="000000"/>
                <w:spacing w:val="-3"/>
                <w:szCs w:val="24"/>
              </w:rPr>
            </w:pPr>
            <w:r w:rsidRPr="00E7257F">
              <w:rPr>
                <w:rFonts w:eastAsia="Arial" w:cs="Arial"/>
                <w:color w:val="000000"/>
                <w:spacing w:val="-3"/>
                <w:szCs w:val="24"/>
              </w:rPr>
              <w:t>Furniture and equipment</w:t>
            </w:r>
          </w:p>
        </w:tc>
        <w:tc>
          <w:tcPr>
            <w:tcW w:w="1690" w:type="dxa"/>
          </w:tcPr>
          <w:p w:rsidR="00E7257F" w:rsidRPr="00E7257F" w:rsidRDefault="00AA4C55" w:rsidP="00D276EC">
            <w:pPr>
              <w:spacing w:before="237" w:line="214" w:lineRule="exact"/>
              <w:ind w:left="384"/>
              <w:textAlignment w:val="baseline"/>
              <w:rPr>
                <w:rFonts w:eastAsia="Arial" w:cs="Arial"/>
                <w:color w:val="000000"/>
                <w:szCs w:val="24"/>
              </w:rPr>
            </w:pPr>
            <w:r>
              <w:rPr>
                <w:rFonts w:eastAsia="Arial" w:cs="Arial"/>
                <w:color w:val="000000"/>
                <w:szCs w:val="24"/>
              </w:rPr>
              <w:t>130,651</w:t>
            </w:r>
          </w:p>
        </w:tc>
        <w:tc>
          <w:tcPr>
            <w:tcW w:w="1603" w:type="dxa"/>
          </w:tcPr>
          <w:p w:rsidR="00E7257F" w:rsidRPr="00E7257F" w:rsidRDefault="00AA4C55" w:rsidP="00D276EC">
            <w:pPr>
              <w:spacing w:before="237" w:line="214" w:lineRule="exact"/>
              <w:ind w:right="173"/>
              <w:textAlignment w:val="baseline"/>
              <w:rPr>
                <w:rFonts w:eastAsia="Arial" w:cs="Arial"/>
                <w:color w:val="000000"/>
                <w:szCs w:val="24"/>
              </w:rPr>
            </w:pPr>
            <w:r>
              <w:rPr>
                <w:rFonts w:eastAsia="Arial" w:cs="Arial"/>
                <w:color w:val="000000"/>
                <w:szCs w:val="24"/>
              </w:rPr>
              <w:t>2,004</w:t>
            </w:r>
          </w:p>
        </w:tc>
        <w:tc>
          <w:tcPr>
            <w:tcW w:w="1559" w:type="dxa"/>
          </w:tcPr>
          <w:p w:rsidR="00E7257F" w:rsidRPr="00E7257F" w:rsidRDefault="00AA4C55" w:rsidP="00D276EC">
            <w:pPr>
              <w:spacing w:before="237" w:line="214" w:lineRule="exact"/>
              <w:ind w:right="164"/>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AB4499" w:rsidP="00D276EC">
            <w:pPr>
              <w:spacing w:before="237" w:line="214" w:lineRule="exact"/>
              <w:ind w:left="115"/>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AA4C55" w:rsidP="00D276EC">
            <w:pPr>
              <w:spacing w:before="237" w:line="214" w:lineRule="exact"/>
              <w:ind w:left="115"/>
              <w:textAlignment w:val="baseline"/>
              <w:rPr>
                <w:rFonts w:eastAsia="Arial" w:cs="Arial"/>
                <w:color w:val="000000"/>
                <w:szCs w:val="24"/>
              </w:rPr>
            </w:pPr>
            <w:r>
              <w:rPr>
                <w:rFonts w:eastAsia="Arial" w:cs="Arial"/>
                <w:color w:val="000000"/>
                <w:szCs w:val="24"/>
              </w:rPr>
              <w:t>(19,895)</w:t>
            </w:r>
          </w:p>
        </w:tc>
        <w:tc>
          <w:tcPr>
            <w:tcW w:w="1843" w:type="dxa"/>
          </w:tcPr>
          <w:p w:rsidR="00E7257F" w:rsidRPr="00E7257F" w:rsidRDefault="00AA4C55" w:rsidP="00D276EC">
            <w:pPr>
              <w:spacing w:before="237" w:line="214" w:lineRule="exact"/>
              <w:ind w:left="115"/>
              <w:textAlignment w:val="baseline"/>
              <w:rPr>
                <w:rFonts w:eastAsia="Arial" w:cs="Arial"/>
                <w:color w:val="000000"/>
                <w:szCs w:val="24"/>
              </w:rPr>
            </w:pPr>
            <w:r>
              <w:rPr>
                <w:rFonts w:eastAsia="Arial" w:cs="Arial"/>
                <w:color w:val="000000"/>
                <w:szCs w:val="24"/>
              </w:rPr>
              <w:t>112,760</w:t>
            </w:r>
          </w:p>
        </w:tc>
      </w:tr>
      <w:tr w:rsidR="00E7257F" w:rsidTr="00E7257F">
        <w:trPr>
          <w:trHeight w:hRule="exact" w:val="566"/>
        </w:trPr>
        <w:tc>
          <w:tcPr>
            <w:tcW w:w="3648" w:type="dxa"/>
          </w:tcPr>
          <w:p w:rsidR="00E7257F" w:rsidRPr="00E7257F" w:rsidRDefault="00E7257F" w:rsidP="003B4AA1">
            <w:pPr>
              <w:spacing w:after="106" w:line="225" w:lineRule="exact"/>
              <w:ind w:left="504"/>
              <w:textAlignment w:val="baseline"/>
              <w:rPr>
                <w:rFonts w:eastAsia="Arial" w:cs="Arial"/>
                <w:color w:val="000000"/>
                <w:szCs w:val="24"/>
              </w:rPr>
            </w:pPr>
            <w:r w:rsidRPr="00E7257F">
              <w:rPr>
                <w:rFonts w:eastAsia="Arial" w:cs="Arial"/>
                <w:color w:val="000000"/>
                <w:szCs w:val="24"/>
              </w:rPr>
              <w:t>Information and communication technology</w:t>
            </w:r>
          </w:p>
        </w:tc>
        <w:tc>
          <w:tcPr>
            <w:tcW w:w="1690" w:type="dxa"/>
          </w:tcPr>
          <w:p w:rsidR="00E7257F" w:rsidRPr="00E7257F" w:rsidRDefault="00AA4C55" w:rsidP="00D276EC">
            <w:pPr>
              <w:spacing w:before="232" w:after="114" w:line="220" w:lineRule="exact"/>
              <w:ind w:left="384"/>
              <w:textAlignment w:val="baseline"/>
              <w:rPr>
                <w:rFonts w:eastAsia="Arial" w:cs="Arial"/>
                <w:color w:val="000000"/>
                <w:szCs w:val="24"/>
              </w:rPr>
            </w:pPr>
            <w:r>
              <w:rPr>
                <w:rFonts w:eastAsia="Arial" w:cs="Arial"/>
                <w:color w:val="000000"/>
                <w:szCs w:val="24"/>
              </w:rPr>
              <w:t>9,741</w:t>
            </w:r>
          </w:p>
        </w:tc>
        <w:tc>
          <w:tcPr>
            <w:tcW w:w="1603" w:type="dxa"/>
          </w:tcPr>
          <w:p w:rsidR="00E7257F" w:rsidRPr="00E7257F" w:rsidRDefault="00AA4C55" w:rsidP="00D276EC">
            <w:pPr>
              <w:spacing w:before="232" w:after="114" w:line="220" w:lineRule="exact"/>
              <w:ind w:right="173"/>
              <w:textAlignment w:val="baseline"/>
              <w:rPr>
                <w:rFonts w:eastAsia="Arial" w:cs="Arial"/>
                <w:color w:val="000000"/>
                <w:szCs w:val="24"/>
              </w:rPr>
            </w:pPr>
            <w:r>
              <w:rPr>
                <w:rFonts w:eastAsia="Arial" w:cs="Arial"/>
                <w:color w:val="000000"/>
                <w:szCs w:val="24"/>
              </w:rPr>
              <w:t>39,449</w:t>
            </w:r>
          </w:p>
        </w:tc>
        <w:tc>
          <w:tcPr>
            <w:tcW w:w="1559" w:type="dxa"/>
          </w:tcPr>
          <w:p w:rsidR="00E7257F" w:rsidRPr="00E7257F" w:rsidRDefault="00AA4C55" w:rsidP="00D276EC">
            <w:pPr>
              <w:spacing w:before="232" w:after="114" w:line="220" w:lineRule="exact"/>
              <w:ind w:right="164"/>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AA4C55" w:rsidP="00D276EC">
            <w:pPr>
              <w:spacing w:before="232" w:after="114" w:line="220" w:lineRule="exact"/>
              <w:ind w:left="115"/>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AA4C55" w:rsidP="00D276EC">
            <w:pPr>
              <w:spacing w:before="232" w:after="114" w:line="220" w:lineRule="exact"/>
              <w:ind w:left="115"/>
              <w:textAlignment w:val="baseline"/>
              <w:rPr>
                <w:rFonts w:eastAsia="Arial" w:cs="Arial"/>
                <w:color w:val="000000"/>
                <w:szCs w:val="24"/>
              </w:rPr>
            </w:pPr>
            <w:r>
              <w:rPr>
                <w:rFonts w:eastAsia="Arial" w:cs="Arial"/>
                <w:color w:val="000000"/>
                <w:szCs w:val="24"/>
              </w:rPr>
              <w:t>(4,406)</w:t>
            </w:r>
          </w:p>
        </w:tc>
        <w:tc>
          <w:tcPr>
            <w:tcW w:w="1843" w:type="dxa"/>
          </w:tcPr>
          <w:p w:rsidR="00E7257F" w:rsidRPr="00E7257F" w:rsidRDefault="00AA4C55" w:rsidP="00D276EC">
            <w:pPr>
              <w:spacing w:before="232" w:after="114" w:line="220" w:lineRule="exact"/>
              <w:ind w:left="115"/>
              <w:textAlignment w:val="baseline"/>
              <w:rPr>
                <w:rFonts w:eastAsia="Arial" w:cs="Arial"/>
                <w:color w:val="000000"/>
                <w:szCs w:val="24"/>
              </w:rPr>
            </w:pPr>
            <w:r>
              <w:rPr>
                <w:rFonts w:eastAsia="Arial" w:cs="Arial"/>
                <w:color w:val="000000"/>
                <w:szCs w:val="24"/>
              </w:rPr>
              <w:t>44,784</w:t>
            </w:r>
          </w:p>
        </w:tc>
      </w:tr>
      <w:tr w:rsidR="00E7257F" w:rsidTr="00E7257F">
        <w:trPr>
          <w:trHeight w:hRule="exact" w:val="825"/>
        </w:trPr>
        <w:tc>
          <w:tcPr>
            <w:tcW w:w="3648" w:type="dxa"/>
          </w:tcPr>
          <w:p w:rsidR="00E7257F" w:rsidRPr="00E7257F" w:rsidRDefault="00E65B19" w:rsidP="00AB4499">
            <w:pPr>
              <w:spacing w:before="237" w:after="17" w:line="220" w:lineRule="exact"/>
              <w:ind w:left="490"/>
              <w:textAlignment w:val="baseline"/>
              <w:rPr>
                <w:rFonts w:eastAsia="Arial" w:cs="Arial"/>
                <w:color w:val="000000"/>
                <w:szCs w:val="24"/>
              </w:rPr>
            </w:pPr>
            <w:r>
              <w:rPr>
                <w:rFonts w:eastAsia="Arial" w:cs="Arial"/>
                <w:color w:val="000000"/>
                <w:szCs w:val="24"/>
              </w:rPr>
              <w:t>Balance at 31 December 2017</w:t>
            </w:r>
          </w:p>
        </w:tc>
        <w:tc>
          <w:tcPr>
            <w:tcW w:w="1690" w:type="dxa"/>
          </w:tcPr>
          <w:p w:rsidR="00E7257F" w:rsidRPr="00001821" w:rsidRDefault="00AA4C55" w:rsidP="00D276EC">
            <w:pPr>
              <w:spacing w:before="237" w:after="17" w:line="220" w:lineRule="exact"/>
              <w:ind w:left="384"/>
              <w:textAlignment w:val="baseline"/>
              <w:rPr>
                <w:rFonts w:eastAsia="Arial" w:cs="Arial"/>
                <w:b/>
                <w:color w:val="000000"/>
                <w:szCs w:val="24"/>
              </w:rPr>
            </w:pPr>
            <w:r>
              <w:rPr>
                <w:rFonts w:eastAsia="Arial" w:cs="Arial"/>
                <w:b/>
                <w:color w:val="000000"/>
                <w:szCs w:val="24"/>
              </w:rPr>
              <w:t>140,392</w:t>
            </w:r>
          </w:p>
        </w:tc>
        <w:tc>
          <w:tcPr>
            <w:tcW w:w="1603" w:type="dxa"/>
          </w:tcPr>
          <w:p w:rsidR="00E7257F" w:rsidRPr="00001821" w:rsidRDefault="00AA4C55" w:rsidP="00D276EC">
            <w:pPr>
              <w:spacing w:before="237" w:after="17" w:line="220" w:lineRule="exact"/>
              <w:ind w:right="173"/>
              <w:textAlignment w:val="baseline"/>
              <w:rPr>
                <w:rFonts w:eastAsia="Arial" w:cs="Arial"/>
                <w:b/>
                <w:color w:val="000000"/>
                <w:szCs w:val="24"/>
              </w:rPr>
            </w:pPr>
            <w:r>
              <w:rPr>
                <w:rFonts w:eastAsia="Arial" w:cs="Arial"/>
                <w:b/>
                <w:color w:val="000000"/>
                <w:szCs w:val="24"/>
              </w:rPr>
              <w:t>41,453</w:t>
            </w:r>
          </w:p>
        </w:tc>
        <w:tc>
          <w:tcPr>
            <w:tcW w:w="1559" w:type="dxa"/>
          </w:tcPr>
          <w:p w:rsidR="00E7257F" w:rsidRPr="00001821" w:rsidRDefault="00AA4C55" w:rsidP="00AB4499">
            <w:pPr>
              <w:spacing w:before="237" w:after="17" w:line="220" w:lineRule="exact"/>
              <w:ind w:right="614" w:hanging="112"/>
              <w:textAlignment w:val="baseline"/>
              <w:rPr>
                <w:rFonts w:eastAsia="Arial" w:cs="Arial"/>
                <w:b/>
                <w:color w:val="000000"/>
                <w:szCs w:val="24"/>
              </w:rPr>
            </w:pPr>
            <w:r>
              <w:rPr>
                <w:rFonts w:eastAsia="Arial" w:cs="Arial"/>
                <w:b/>
                <w:color w:val="000000"/>
                <w:szCs w:val="24"/>
              </w:rPr>
              <w:t>-</w:t>
            </w:r>
          </w:p>
        </w:tc>
        <w:tc>
          <w:tcPr>
            <w:tcW w:w="1843" w:type="dxa"/>
          </w:tcPr>
          <w:p w:rsidR="00E7257F" w:rsidRPr="00001821" w:rsidRDefault="00AB4499" w:rsidP="00D276EC">
            <w:pPr>
              <w:spacing w:before="237" w:after="17" w:line="220" w:lineRule="exact"/>
              <w:ind w:left="115"/>
              <w:textAlignment w:val="baseline"/>
              <w:rPr>
                <w:rFonts w:eastAsia="Arial" w:cs="Arial"/>
                <w:b/>
                <w:color w:val="000000"/>
                <w:szCs w:val="24"/>
              </w:rPr>
            </w:pPr>
            <w:r w:rsidRPr="00001821">
              <w:rPr>
                <w:rFonts w:eastAsia="Arial" w:cs="Arial"/>
                <w:b/>
                <w:color w:val="000000"/>
                <w:szCs w:val="24"/>
              </w:rPr>
              <w:t>-</w:t>
            </w:r>
          </w:p>
        </w:tc>
        <w:tc>
          <w:tcPr>
            <w:tcW w:w="1843" w:type="dxa"/>
          </w:tcPr>
          <w:p w:rsidR="00E7257F" w:rsidRPr="00001821" w:rsidRDefault="00AA4C55" w:rsidP="00D276EC">
            <w:pPr>
              <w:spacing w:before="237" w:after="17" w:line="220" w:lineRule="exact"/>
              <w:ind w:left="115"/>
              <w:textAlignment w:val="baseline"/>
              <w:rPr>
                <w:rFonts w:eastAsia="Arial" w:cs="Arial"/>
                <w:b/>
                <w:color w:val="000000"/>
                <w:szCs w:val="24"/>
              </w:rPr>
            </w:pPr>
            <w:r>
              <w:rPr>
                <w:rFonts w:eastAsia="Arial" w:cs="Arial"/>
                <w:b/>
                <w:color w:val="000000"/>
                <w:szCs w:val="24"/>
              </w:rPr>
              <w:t>(24,301)</w:t>
            </w:r>
          </w:p>
        </w:tc>
        <w:tc>
          <w:tcPr>
            <w:tcW w:w="1843" w:type="dxa"/>
          </w:tcPr>
          <w:p w:rsidR="00E7257F" w:rsidRPr="00001821" w:rsidRDefault="00AA4C55" w:rsidP="00D276EC">
            <w:pPr>
              <w:spacing w:before="237" w:after="17" w:line="220" w:lineRule="exact"/>
              <w:ind w:left="115"/>
              <w:textAlignment w:val="baseline"/>
              <w:rPr>
                <w:rFonts w:eastAsia="Arial" w:cs="Arial"/>
                <w:b/>
                <w:color w:val="000000"/>
                <w:szCs w:val="24"/>
              </w:rPr>
            </w:pPr>
            <w:r>
              <w:rPr>
                <w:rFonts w:eastAsia="Arial" w:cs="Arial"/>
                <w:b/>
                <w:color w:val="000000"/>
                <w:szCs w:val="24"/>
              </w:rPr>
              <w:t>157,544</w:t>
            </w:r>
          </w:p>
        </w:tc>
      </w:tr>
    </w:tbl>
    <w:p w:rsidR="0024061F" w:rsidRDefault="0024061F">
      <w:pPr>
        <w:spacing w:after="313" w:line="20" w:lineRule="exact"/>
      </w:pPr>
    </w:p>
    <w:p w:rsidR="00F77DE9" w:rsidRDefault="00F77DE9">
      <w:pPr>
        <w:spacing w:after="313" w:line="20" w:lineRule="exact"/>
      </w:pPr>
    </w:p>
    <w:tbl>
      <w:tblPr>
        <w:tblStyle w:val="TableGrid"/>
        <w:tblW w:w="0" w:type="auto"/>
        <w:tblLayout w:type="fixed"/>
        <w:tblLook w:val="0000" w:firstRow="0" w:lastRow="0" w:firstColumn="0" w:lastColumn="0" w:noHBand="0" w:noVBand="0"/>
        <w:tblDescription w:val="4 columns: Descriptor, Cost or Valuation, Accumulated Depreciation, Net Book Value"/>
      </w:tblPr>
      <w:tblGrid>
        <w:gridCol w:w="5524"/>
        <w:gridCol w:w="2693"/>
        <w:gridCol w:w="3118"/>
        <w:gridCol w:w="2694"/>
      </w:tblGrid>
      <w:tr w:rsidR="003828BF" w:rsidRPr="00E7257F" w:rsidTr="00C72E8D">
        <w:trPr>
          <w:trHeight w:val="657"/>
          <w:tblHeader/>
        </w:trPr>
        <w:tc>
          <w:tcPr>
            <w:tcW w:w="5524" w:type="dxa"/>
          </w:tcPr>
          <w:p w:rsidR="003828BF" w:rsidRPr="005D58A7" w:rsidRDefault="005D58A7" w:rsidP="003D2B23">
            <w:pPr>
              <w:spacing w:line="218" w:lineRule="exact"/>
              <w:ind w:left="490"/>
              <w:textAlignment w:val="baseline"/>
              <w:rPr>
                <w:rFonts w:eastAsia="Arial"/>
                <w:b/>
                <w:color w:val="000000"/>
                <w:szCs w:val="24"/>
              </w:rPr>
            </w:pPr>
            <w:r>
              <w:rPr>
                <w:rFonts w:eastAsia="Arial"/>
                <w:b/>
                <w:color w:val="000000"/>
                <w:szCs w:val="24"/>
              </w:rPr>
              <w:t>201</w:t>
            </w:r>
            <w:r w:rsidR="003D2B23">
              <w:rPr>
                <w:rFonts w:eastAsia="Arial"/>
                <w:b/>
                <w:color w:val="000000"/>
                <w:szCs w:val="24"/>
              </w:rPr>
              <w:t>7</w:t>
            </w:r>
          </w:p>
        </w:tc>
        <w:tc>
          <w:tcPr>
            <w:tcW w:w="2693" w:type="dxa"/>
          </w:tcPr>
          <w:p w:rsidR="003828BF" w:rsidRPr="00E7257F" w:rsidRDefault="003828BF" w:rsidP="003828BF">
            <w:pPr>
              <w:spacing w:line="218" w:lineRule="exact"/>
              <w:ind w:right="120"/>
              <w:textAlignment w:val="baseline"/>
              <w:rPr>
                <w:rFonts w:eastAsia="Arial"/>
                <w:color w:val="000000"/>
                <w:szCs w:val="24"/>
              </w:rPr>
            </w:pPr>
            <w:r>
              <w:rPr>
                <w:rFonts w:eastAsia="Arial"/>
                <w:color w:val="000000"/>
                <w:szCs w:val="24"/>
              </w:rPr>
              <w:t>Cost of Valuation</w:t>
            </w:r>
          </w:p>
        </w:tc>
        <w:tc>
          <w:tcPr>
            <w:tcW w:w="3118" w:type="dxa"/>
          </w:tcPr>
          <w:p w:rsidR="003828BF" w:rsidRPr="00E7257F" w:rsidRDefault="003828BF" w:rsidP="003828BF">
            <w:pPr>
              <w:spacing w:line="218" w:lineRule="exact"/>
              <w:ind w:right="36"/>
              <w:textAlignment w:val="baseline"/>
              <w:rPr>
                <w:rFonts w:eastAsia="Arial"/>
                <w:color w:val="000000"/>
                <w:szCs w:val="24"/>
              </w:rPr>
            </w:pPr>
            <w:r>
              <w:rPr>
                <w:rFonts w:eastAsia="Arial"/>
                <w:color w:val="000000"/>
                <w:szCs w:val="24"/>
              </w:rPr>
              <w:t>Accumulated Depreciation</w:t>
            </w:r>
          </w:p>
        </w:tc>
        <w:tc>
          <w:tcPr>
            <w:tcW w:w="2694" w:type="dxa"/>
          </w:tcPr>
          <w:p w:rsidR="003828BF" w:rsidRPr="00E7257F" w:rsidRDefault="003828BF" w:rsidP="003828BF">
            <w:pPr>
              <w:spacing w:line="218" w:lineRule="exact"/>
              <w:ind w:left="115"/>
              <w:textAlignment w:val="baseline"/>
              <w:rPr>
                <w:rFonts w:eastAsia="Arial"/>
                <w:color w:val="000000"/>
                <w:szCs w:val="24"/>
              </w:rPr>
            </w:pPr>
            <w:r>
              <w:rPr>
                <w:rFonts w:eastAsia="Arial"/>
                <w:color w:val="000000"/>
                <w:szCs w:val="24"/>
              </w:rPr>
              <w:t>Net Book Value</w:t>
            </w:r>
          </w:p>
        </w:tc>
      </w:tr>
      <w:tr w:rsidR="0024061F" w:rsidRPr="00E7257F" w:rsidTr="00C72E8D">
        <w:trPr>
          <w:trHeight w:val="657"/>
        </w:trPr>
        <w:tc>
          <w:tcPr>
            <w:tcW w:w="5524" w:type="dxa"/>
          </w:tcPr>
          <w:p w:rsidR="0024061F" w:rsidRPr="00E7257F" w:rsidRDefault="008A00C4" w:rsidP="00E7257F">
            <w:pPr>
              <w:spacing w:line="228" w:lineRule="exact"/>
              <w:ind w:left="504" w:right="81"/>
              <w:textAlignment w:val="baseline"/>
              <w:rPr>
                <w:rFonts w:eastAsia="Arial"/>
                <w:color w:val="000000"/>
                <w:spacing w:val="-3"/>
                <w:szCs w:val="24"/>
              </w:rPr>
            </w:pPr>
            <w:r w:rsidRPr="00E7257F">
              <w:rPr>
                <w:rFonts w:eastAsia="Arial"/>
                <w:color w:val="000000"/>
                <w:spacing w:val="-3"/>
                <w:szCs w:val="24"/>
              </w:rPr>
              <w:t>Furniture and equipment</w:t>
            </w:r>
          </w:p>
        </w:tc>
        <w:tc>
          <w:tcPr>
            <w:tcW w:w="2693" w:type="dxa"/>
          </w:tcPr>
          <w:p w:rsidR="0024061F" w:rsidRPr="00E7257F" w:rsidRDefault="0071222B" w:rsidP="003828BF">
            <w:pPr>
              <w:spacing w:before="238" w:line="218" w:lineRule="exact"/>
              <w:ind w:right="120"/>
              <w:textAlignment w:val="baseline"/>
              <w:rPr>
                <w:rFonts w:eastAsia="Arial"/>
                <w:color w:val="000000"/>
                <w:szCs w:val="24"/>
              </w:rPr>
            </w:pPr>
            <w:r>
              <w:rPr>
                <w:rFonts w:eastAsia="Arial"/>
                <w:color w:val="000000"/>
                <w:szCs w:val="24"/>
              </w:rPr>
              <w:t>221,406</w:t>
            </w:r>
          </w:p>
        </w:tc>
        <w:tc>
          <w:tcPr>
            <w:tcW w:w="3118" w:type="dxa"/>
          </w:tcPr>
          <w:p w:rsidR="0024061F" w:rsidRPr="00E7257F" w:rsidRDefault="0071222B" w:rsidP="003828BF">
            <w:pPr>
              <w:spacing w:before="238" w:line="218" w:lineRule="exact"/>
              <w:ind w:right="111"/>
              <w:textAlignment w:val="baseline"/>
              <w:rPr>
                <w:rFonts w:eastAsia="Arial"/>
                <w:color w:val="000000"/>
                <w:szCs w:val="24"/>
              </w:rPr>
            </w:pPr>
            <w:r>
              <w:rPr>
                <w:rFonts w:eastAsia="Arial"/>
                <w:color w:val="000000"/>
                <w:szCs w:val="24"/>
              </w:rPr>
              <w:t>(68,856)</w:t>
            </w:r>
          </w:p>
        </w:tc>
        <w:tc>
          <w:tcPr>
            <w:tcW w:w="2694" w:type="dxa"/>
          </w:tcPr>
          <w:p w:rsidR="0024061F" w:rsidRPr="00E7257F" w:rsidRDefault="0071222B" w:rsidP="003828BF">
            <w:pPr>
              <w:spacing w:before="238" w:line="218" w:lineRule="exact"/>
              <w:ind w:left="115"/>
              <w:textAlignment w:val="baseline"/>
              <w:rPr>
                <w:rFonts w:eastAsia="Arial"/>
                <w:color w:val="000000"/>
                <w:szCs w:val="24"/>
              </w:rPr>
            </w:pPr>
            <w:r>
              <w:rPr>
                <w:rFonts w:eastAsia="Arial"/>
                <w:color w:val="000000"/>
                <w:szCs w:val="24"/>
              </w:rPr>
              <w:t>112,760</w:t>
            </w:r>
          </w:p>
        </w:tc>
      </w:tr>
      <w:tr w:rsidR="0024061F" w:rsidRPr="00E7257F" w:rsidTr="00C72E8D">
        <w:trPr>
          <w:trHeight w:val="657"/>
        </w:trPr>
        <w:tc>
          <w:tcPr>
            <w:tcW w:w="5524" w:type="dxa"/>
          </w:tcPr>
          <w:p w:rsidR="0024061F" w:rsidRPr="00E7257F" w:rsidRDefault="008A00C4" w:rsidP="00E7257F">
            <w:pPr>
              <w:spacing w:after="106" w:line="230" w:lineRule="exact"/>
              <w:ind w:left="504" w:right="223"/>
              <w:textAlignment w:val="baseline"/>
              <w:rPr>
                <w:rFonts w:eastAsia="Arial"/>
                <w:color w:val="000000"/>
                <w:spacing w:val="-2"/>
                <w:szCs w:val="24"/>
              </w:rPr>
            </w:pPr>
            <w:r w:rsidRPr="00E7257F">
              <w:rPr>
                <w:rFonts w:eastAsia="Arial"/>
                <w:color w:val="000000"/>
                <w:spacing w:val="-2"/>
                <w:szCs w:val="24"/>
              </w:rPr>
              <w:t>Information and communication technology</w:t>
            </w:r>
          </w:p>
        </w:tc>
        <w:tc>
          <w:tcPr>
            <w:tcW w:w="2693" w:type="dxa"/>
          </w:tcPr>
          <w:p w:rsidR="0024061F" w:rsidRPr="00E7257F" w:rsidRDefault="0071222B" w:rsidP="003828BF">
            <w:pPr>
              <w:spacing w:before="237" w:after="114" w:line="220" w:lineRule="exact"/>
              <w:ind w:right="120"/>
              <w:textAlignment w:val="baseline"/>
              <w:rPr>
                <w:rFonts w:eastAsia="Arial"/>
                <w:color w:val="000000"/>
                <w:szCs w:val="24"/>
              </w:rPr>
            </w:pPr>
            <w:r>
              <w:rPr>
                <w:rFonts w:eastAsia="Arial"/>
                <w:color w:val="000000"/>
                <w:szCs w:val="24"/>
              </w:rPr>
              <w:t>59,583</w:t>
            </w:r>
          </w:p>
        </w:tc>
        <w:tc>
          <w:tcPr>
            <w:tcW w:w="3118" w:type="dxa"/>
          </w:tcPr>
          <w:p w:rsidR="0024061F" w:rsidRPr="00E7257F" w:rsidRDefault="0071222B" w:rsidP="003828BF">
            <w:pPr>
              <w:spacing w:before="237" w:after="114" w:line="220" w:lineRule="exact"/>
              <w:ind w:right="111"/>
              <w:textAlignment w:val="baseline"/>
              <w:rPr>
                <w:rFonts w:eastAsia="Arial"/>
                <w:color w:val="000000"/>
                <w:szCs w:val="24"/>
              </w:rPr>
            </w:pPr>
            <w:r>
              <w:rPr>
                <w:rFonts w:eastAsia="Arial"/>
                <w:color w:val="000000"/>
                <w:szCs w:val="24"/>
              </w:rPr>
              <w:t>(5,987)</w:t>
            </w:r>
          </w:p>
        </w:tc>
        <w:tc>
          <w:tcPr>
            <w:tcW w:w="2694" w:type="dxa"/>
          </w:tcPr>
          <w:p w:rsidR="0024061F" w:rsidRPr="00E7257F" w:rsidRDefault="0071222B" w:rsidP="003828BF">
            <w:pPr>
              <w:spacing w:before="237" w:after="114" w:line="220" w:lineRule="exact"/>
              <w:ind w:left="115"/>
              <w:textAlignment w:val="baseline"/>
              <w:rPr>
                <w:rFonts w:eastAsia="Arial"/>
                <w:color w:val="000000"/>
                <w:szCs w:val="24"/>
              </w:rPr>
            </w:pPr>
            <w:r>
              <w:rPr>
                <w:rFonts w:eastAsia="Arial"/>
                <w:color w:val="000000"/>
                <w:szCs w:val="24"/>
              </w:rPr>
              <w:t>44,784</w:t>
            </w:r>
          </w:p>
        </w:tc>
      </w:tr>
      <w:tr w:rsidR="0024061F" w:rsidRPr="00E7257F" w:rsidTr="00C72E8D">
        <w:trPr>
          <w:trHeight w:val="657"/>
        </w:trPr>
        <w:tc>
          <w:tcPr>
            <w:tcW w:w="5524" w:type="dxa"/>
          </w:tcPr>
          <w:p w:rsidR="0024061F" w:rsidRPr="00E7257F" w:rsidRDefault="00E65B19" w:rsidP="00AB4499">
            <w:pPr>
              <w:spacing w:before="237" w:after="37" w:line="220" w:lineRule="exact"/>
              <w:ind w:left="490"/>
              <w:textAlignment w:val="baseline"/>
              <w:rPr>
                <w:rFonts w:eastAsia="Arial"/>
                <w:color w:val="000000"/>
                <w:szCs w:val="24"/>
              </w:rPr>
            </w:pPr>
            <w:r>
              <w:rPr>
                <w:rFonts w:eastAsia="Arial" w:cs="Arial"/>
                <w:color w:val="000000"/>
                <w:szCs w:val="24"/>
              </w:rPr>
              <w:t>Balance at 31 December 2017</w:t>
            </w:r>
          </w:p>
        </w:tc>
        <w:tc>
          <w:tcPr>
            <w:tcW w:w="2693" w:type="dxa"/>
          </w:tcPr>
          <w:p w:rsidR="0024061F" w:rsidRPr="00001821" w:rsidRDefault="0071222B" w:rsidP="003828BF">
            <w:pPr>
              <w:spacing w:before="237" w:after="37" w:line="220" w:lineRule="exact"/>
              <w:ind w:right="120"/>
              <w:textAlignment w:val="baseline"/>
              <w:rPr>
                <w:rFonts w:eastAsia="Arial"/>
                <w:b/>
                <w:color w:val="000000"/>
                <w:szCs w:val="24"/>
              </w:rPr>
            </w:pPr>
            <w:r>
              <w:rPr>
                <w:rFonts w:eastAsia="Arial"/>
                <w:b/>
                <w:color w:val="000000"/>
                <w:szCs w:val="24"/>
              </w:rPr>
              <w:t>280,989</w:t>
            </w:r>
          </w:p>
        </w:tc>
        <w:tc>
          <w:tcPr>
            <w:tcW w:w="3118" w:type="dxa"/>
          </w:tcPr>
          <w:p w:rsidR="0024061F" w:rsidRPr="00001821" w:rsidRDefault="0071222B" w:rsidP="003828BF">
            <w:pPr>
              <w:spacing w:before="237" w:after="37" w:line="220" w:lineRule="exact"/>
              <w:ind w:right="111"/>
              <w:textAlignment w:val="baseline"/>
              <w:rPr>
                <w:rFonts w:eastAsia="Arial"/>
                <w:b/>
                <w:color w:val="000000"/>
                <w:szCs w:val="24"/>
              </w:rPr>
            </w:pPr>
            <w:r>
              <w:rPr>
                <w:rFonts w:eastAsia="Arial"/>
                <w:b/>
                <w:color w:val="000000"/>
                <w:szCs w:val="24"/>
              </w:rPr>
              <w:t>(74,843)</w:t>
            </w:r>
          </w:p>
        </w:tc>
        <w:tc>
          <w:tcPr>
            <w:tcW w:w="2694" w:type="dxa"/>
          </w:tcPr>
          <w:p w:rsidR="0024061F" w:rsidRPr="00001821" w:rsidRDefault="0071222B" w:rsidP="003828BF">
            <w:pPr>
              <w:spacing w:before="237" w:after="37" w:line="220" w:lineRule="exact"/>
              <w:ind w:right="163"/>
              <w:textAlignment w:val="baseline"/>
              <w:rPr>
                <w:rFonts w:eastAsia="Arial"/>
                <w:b/>
                <w:color w:val="000000"/>
                <w:szCs w:val="24"/>
              </w:rPr>
            </w:pPr>
            <w:r>
              <w:rPr>
                <w:rFonts w:eastAsia="Arial"/>
                <w:b/>
                <w:color w:val="000000"/>
                <w:szCs w:val="24"/>
              </w:rPr>
              <w:t>157,544</w:t>
            </w:r>
          </w:p>
        </w:tc>
      </w:tr>
    </w:tbl>
    <w:p w:rsidR="005B291F" w:rsidRDefault="005B291F"/>
    <w:p w:rsidR="005B291F" w:rsidRDefault="005B291F"/>
    <w:tbl>
      <w:tblPr>
        <w:tblStyle w:val="TableGrid"/>
        <w:tblW w:w="14029" w:type="dxa"/>
        <w:tblLayout w:type="fixed"/>
        <w:tblLook w:val="0000" w:firstRow="0" w:lastRow="0" w:firstColumn="0" w:lastColumn="0" w:noHBand="0" w:noVBand="0"/>
        <w:tblDescription w:val="7 Columns: Descriptor, Opening Balance (NBV), Additions, Disposals, Impairment, Depreciation, Total (NBV)"/>
      </w:tblPr>
      <w:tblGrid>
        <w:gridCol w:w="3648"/>
        <w:gridCol w:w="1690"/>
        <w:gridCol w:w="1603"/>
        <w:gridCol w:w="1559"/>
        <w:gridCol w:w="1843"/>
        <w:gridCol w:w="1843"/>
        <w:gridCol w:w="1843"/>
      </w:tblGrid>
      <w:tr w:rsidR="005B291F" w:rsidRPr="00E7257F" w:rsidTr="003708B9">
        <w:trPr>
          <w:trHeight w:hRule="exact" w:val="1301"/>
          <w:tblHeader/>
        </w:trPr>
        <w:tc>
          <w:tcPr>
            <w:tcW w:w="3648" w:type="dxa"/>
          </w:tcPr>
          <w:p w:rsidR="005B291F" w:rsidRPr="00E7257F" w:rsidRDefault="005B291F" w:rsidP="003D2B23">
            <w:pPr>
              <w:spacing w:before="667" w:line="314" w:lineRule="exact"/>
              <w:ind w:left="504" w:right="138"/>
              <w:textAlignment w:val="baseline"/>
              <w:rPr>
                <w:rFonts w:eastAsia="Arial" w:cs="Arial"/>
                <w:b/>
                <w:color w:val="000000"/>
                <w:spacing w:val="-3"/>
                <w:szCs w:val="24"/>
              </w:rPr>
            </w:pPr>
            <w:r>
              <w:rPr>
                <w:rFonts w:eastAsia="Arial" w:cs="Arial"/>
                <w:b/>
                <w:color w:val="000000"/>
                <w:spacing w:val="-3"/>
                <w:szCs w:val="24"/>
              </w:rPr>
              <w:t>201</w:t>
            </w:r>
            <w:r w:rsidR="003D2B23">
              <w:rPr>
                <w:rFonts w:eastAsia="Arial" w:cs="Arial"/>
                <w:b/>
                <w:color w:val="000000"/>
                <w:spacing w:val="-3"/>
                <w:szCs w:val="24"/>
              </w:rPr>
              <w:t>6</w:t>
            </w:r>
            <w:r w:rsidRPr="00E7257F">
              <w:rPr>
                <w:rFonts w:eastAsia="Arial" w:cs="Arial"/>
                <w:b/>
                <w:color w:val="000000"/>
                <w:spacing w:val="-3"/>
                <w:szCs w:val="24"/>
              </w:rPr>
              <w:t xml:space="preserve"> </w:t>
            </w:r>
          </w:p>
        </w:tc>
        <w:tc>
          <w:tcPr>
            <w:tcW w:w="1690" w:type="dxa"/>
          </w:tcPr>
          <w:p w:rsidR="005B291F" w:rsidRPr="005B291F" w:rsidRDefault="005B291F" w:rsidP="003708B9">
            <w:pPr>
              <w:spacing w:before="72" w:line="231" w:lineRule="exact"/>
              <w:ind w:left="-78"/>
              <w:jc w:val="center"/>
              <w:textAlignment w:val="baseline"/>
              <w:rPr>
                <w:rFonts w:eastAsia="Arial" w:cs="Arial"/>
                <w:color w:val="000000"/>
                <w:szCs w:val="24"/>
              </w:rPr>
            </w:pPr>
            <w:r w:rsidRPr="005B291F">
              <w:rPr>
                <w:rFonts w:eastAsia="Arial" w:cs="Arial"/>
                <w:color w:val="000000"/>
                <w:szCs w:val="24"/>
              </w:rPr>
              <w:t xml:space="preserve">Opening </w:t>
            </w:r>
            <w:r w:rsidRPr="005B291F">
              <w:rPr>
                <w:rFonts w:eastAsia="Arial" w:cs="Arial"/>
                <w:color w:val="000000"/>
                <w:szCs w:val="24"/>
              </w:rPr>
              <w:br/>
              <w:t>Balance</w:t>
            </w:r>
          </w:p>
          <w:p w:rsidR="005B291F" w:rsidRPr="005B291F" w:rsidRDefault="005B291F" w:rsidP="003708B9">
            <w:pPr>
              <w:spacing w:before="72" w:line="231" w:lineRule="exact"/>
              <w:ind w:left="-78"/>
              <w:jc w:val="center"/>
              <w:textAlignment w:val="baseline"/>
              <w:rPr>
                <w:rFonts w:eastAsia="Arial" w:cs="Arial"/>
                <w:color w:val="000000"/>
                <w:szCs w:val="24"/>
              </w:rPr>
            </w:pPr>
            <w:r w:rsidRPr="005B291F">
              <w:rPr>
                <w:rFonts w:eastAsia="Arial" w:cs="Arial"/>
                <w:color w:val="000000"/>
                <w:szCs w:val="24"/>
              </w:rPr>
              <w:t>(NBV)</w:t>
            </w:r>
          </w:p>
          <w:p w:rsidR="005B291F" w:rsidRPr="005B291F" w:rsidRDefault="005B291F" w:rsidP="003708B9">
            <w:pPr>
              <w:spacing w:before="42" w:after="219" w:line="270" w:lineRule="exact"/>
              <w:ind w:right="612"/>
              <w:jc w:val="right"/>
              <w:textAlignment w:val="baseline"/>
              <w:rPr>
                <w:rFonts w:eastAsia="Arial" w:cs="Arial"/>
                <w:color w:val="000000"/>
                <w:szCs w:val="24"/>
              </w:rPr>
            </w:pPr>
          </w:p>
        </w:tc>
        <w:tc>
          <w:tcPr>
            <w:tcW w:w="1603" w:type="dxa"/>
          </w:tcPr>
          <w:p w:rsidR="005B291F" w:rsidRPr="005B291F" w:rsidRDefault="005B291F" w:rsidP="003708B9">
            <w:pPr>
              <w:spacing w:before="535" w:line="229" w:lineRule="exact"/>
              <w:ind w:right="173"/>
              <w:jc w:val="right"/>
              <w:textAlignment w:val="baseline"/>
              <w:rPr>
                <w:rFonts w:eastAsia="Arial" w:cs="Arial"/>
                <w:color w:val="000000"/>
                <w:szCs w:val="24"/>
              </w:rPr>
            </w:pPr>
            <w:r w:rsidRPr="005B291F">
              <w:rPr>
                <w:rFonts w:eastAsia="Arial" w:cs="Arial"/>
                <w:color w:val="000000"/>
                <w:szCs w:val="24"/>
              </w:rPr>
              <w:t>Additions</w:t>
            </w:r>
          </w:p>
          <w:p w:rsidR="005B291F" w:rsidRPr="005B291F" w:rsidRDefault="005B291F" w:rsidP="003708B9">
            <w:pPr>
              <w:spacing w:before="42" w:after="219" w:line="270" w:lineRule="exact"/>
              <w:jc w:val="center"/>
              <w:textAlignment w:val="baseline"/>
              <w:rPr>
                <w:rFonts w:eastAsia="Arial" w:cs="Arial"/>
                <w:color w:val="000000"/>
                <w:szCs w:val="24"/>
              </w:rPr>
            </w:pPr>
          </w:p>
        </w:tc>
        <w:tc>
          <w:tcPr>
            <w:tcW w:w="1559" w:type="dxa"/>
          </w:tcPr>
          <w:p w:rsidR="005B291F" w:rsidRPr="005B291F" w:rsidRDefault="005B291F" w:rsidP="003708B9">
            <w:pPr>
              <w:spacing w:before="535" w:line="229" w:lineRule="exact"/>
              <w:ind w:right="164"/>
              <w:jc w:val="right"/>
              <w:textAlignment w:val="baseline"/>
              <w:rPr>
                <w:rFonts w:eastAsia="Arial" w:cs="Arial"/>
                <w:color w:val="000000"/>
                <w:szCs w:val="24"/>
              </w:rPr>
            </w:pPr>
            <w:r w:rsidRPr="005B291F">
              <w:rPr>
                <w:rFonts w:eastAsia="Arial" w:cs="Arial"/>
                <w:color w:val="000000"/>
                <w:szCs w:val="24"/>
              </w:rPr>
              <w:t>Disposals</w:t>
            </w:r>
          </w:p>
          <w:p w:rsidR="005B291F" w:rsidRPr="005B291F" w:rsidRDefault="005B291F" w:rsidP="003708B9">
            <w:pPr>
              <w:spacing w:before="42" w:after="219" w:line="270" w:lineRule="exact"/>
              <w:ind w:right="614"/>
              <w:jc w:val="right"/>
              <w:textAlignment w:val="baseline"/>
              <w:rPr>
                <w:rFonts w:eastAsia="Arial" w:cs="Arial"/>
                <w:color w:val="000000"/>
                <w:szCs w:val="24"/>
              </w:rPr>
            </w:pPr>
          </w:p>
        </w:tc>
        <w:tc>
          <w:tcPr>
            <w:tcW w:w="1843" w:type="dxa"/>
          </w:tcPr>
          <w:p w:rsidR="005B291F" w:rsidRPr="005B291F" w:rsidRDefault="005B291F" w:rsidP="003708B9">
            <w:pPr>
              <w:spacing w:before="305" w:line="229" w:lineRule="exact"/>
              <w:ind w:left="144"/>
              <w:textAlignment w:val="baseline"/>
              <w:rPr>
                <w:rFonts w:eastAsia="Arial" w:cs="Arial"/>
                <w:color w:val="000000"/>
                <w:szCs w:val="24"/>
              </w:rPr>
            </w:pPr>
            <w:r w:rsidRPr="005B291F">
              <w:rPr>
                <w:rFonts w:eastAsia="Arial" w:cs="Arial"/>
                <w:color w:val="000000"/>
                <w:szCs w:val="24"/>
              </w:rPr>
              <w:t>Impairment</w:t>
            </w:r>
          </w:p>
        </w:tc>
        <w:tc>
          <w:tcPr>
            <w:tcW w:w="1843" w:type="dxa"/>
          </w:tcPr>
          <w:p w:rsidR="005B291F" w:rsidRPr="005B291F" w:rsidRDefault="005B291F" w:rsidP="003708B9">
            <w:pPr>
              <w:spacing w:before="305" w:line="229" w:lineRule="exact"/>
              <w:ind w:left="144"/>
              <w:textAlignment w:val="baseline"/>
              <w:rPr>
                <w:rFonts w:eastAsia="Arial" w:cs="Arial"/>
                <w:color w:val="000000"/>
                <w:szCs w:val="24"/>
              </w:rPr>
            </w:pPr>
            <w:r w:rsidRPr="005B291F">
              <w:rPr>
                <w:rFonts w:eastAsia="Arial" w:cs="Arial"/>
                <w:color w:val="000000"/>
                <w:szCs w:val="24"/>
              </w:rPr>
              <w:t>Depreciation</w:t>
            </w:r>
          </w:p>
        </w:tc>
        <w:tc>
          <w:tcPr>
            <w:tcW w:w="1843" w:type="dxa"/>
          </w:tcPr>
          <w:p w:rsidR="005B291F" w:rsidRPr="005B291F" w:rsidRDefault="005B291F" w:rsidP="003708B9">
            <w:pPr>
              <w:spacing w:before="305" w:line="229" w:lineRule="exact"/>
              <w:ind w:left="144"/>
              <w:textAlignment w:val="baseline"/>
              <w:rPr>
                <w:rFonts w:eastAsia="Arial" w:cs="Arial"/>
                <w:color w:val="000000"/>
                <w:szCs w:val="24"/>
              </w:rPr>
            </w:pPr>
            <w:r w:rsidRPr="005B291F">
              <w:rPr>
                <w:rFonts w:eastAsia="Arial" w:cs="Arial"/>
                <w:color w:val="000000"/>
                <w:szCs w:val="24"/>
              </w:rPr>
              <w:t>Total (NBV)</w:t>
            </w:r>
          </w:p>
          <w:p w:rsidR="005B291F" w:rsidRPr="005B291F" w:rsidRDefault="005B291F" w:rsidP="003708B9">
            <w:pPr>
              <w:spacing w:before="1" w:line="229" w:lineRule="exact"/>
              <w:jc w:val="center"/>
              <w:textAlignment w:val="baseline"/>
              <w:rPr>
                <w:rFonts w:eastAsia="Arial" w:cs="Arial"/>
                <w:color w:val="000000"/>
                <w:szCs w:val="24"/>
              </w:rPr>
            </w:pPr>
          </w:p>
          <w:p w:rsidR="005B291F" w:rsidRPr="005B291F" w:rsidRDefault="005B291F" w:rsidP="003708B9">
            <w:pPr>
              <w:spacing w:before="83" w:after="219" w:line="229" w:lineRule="exact"/>
              <w:jc w:val="center"/>
              <w:textAlignment w:val="baseline"/>
              <w:rPr>
                <w:rFonts w:eastAsia="Arial" w:cs="Arial"/>
                <w:color w:val="000000"/>
                <w:szCs w:val="24"/>
              </w:rPr>
            </w:pPr>
          </w:p>
        </w:tc>
      </w:tr>
      <w:tr w:rsidR="005B291F" w:rsidRPr="00E7257F" w:rsidTr="003708B9">
        <w:trPr>
          <w:trHeight w:hRule="exact" w:val="461"/>
        </w:trPr>
        <w:tc>
          <w:tcPr>
            <w:tcW w:w="3648" w:type="dxa"/>
          </w:tcPr>
          <w:p w:rsidR="005B291F" w:rsidRPr="00E7257F" w:rsidRDefault="005B291F" w:rsidP="003708B9">
            <w:pPr>
              <w:spacing w:line="225" w:lineRule="exact"/>
              <w:ind w:left="504" w:right="-4"/>
              <w:textAlignment w:val="baseline"/>
              <w:rPr>
                <w:rFonts w:eastAsia="Arial" w:cs="Arial"/>
                <w:color w:val="000000"/>
                <w:spacing w:val="-3"/>
                <w:szCs w:val="24"/>
              </w:rPr>
            </w:pPr>
            <w:r w:rsidRPr="00E7257F">
              <w:rPr>
                <w:rFonts w:eastAsia="Arial" w:cs="Arial"/>
                <w:color w:val="000000"/>
                <w:spacing w:val="-3"/>
                <w:szCs w:val="24"/>
              </w:rPr>
              <w:t>Furniture and equipment</w:t>
            </w:r>
          </w:p>
        </w:tc>
        <w:tc>
          <w:tcPr>
            <w:tcW w:w="1690" w:type="dxa"/>
          </w:tcPr>
          <w:p w:rsidR="005B291F" w:rsidRPr="00E7257F" w:rsidRDefault="00A04CFF" w:rsidP="00D27E0A">
            <w:pPr>
              <w:spacing w:before="237" w:line="214" w:lineRule="exact"/>
              <w:ind w:left="384"/>
              <w:jc w:val="both"/>
              <w:textAlignment w:val="baseline"/>
              <w:rPr>
                <w:rFonts w:eastAsia="Arial" w:cs="Arial"/>
                <w:color w:val="000000"/>
                <w:szCs w:val="24"/>
              </w:rPr>
            </w:pPr>
            <w:r>
              <w:rPr>
                <w:rFonts w:eastAsia="Arial" w:cs="Arial"/>
                <w:color w:val="000000"/>
                <w:szCs w:val="24"/>
              </w:rPr>
              <w:t>145,577</w:t>
            </w:r>
          </w:p>
        </w:tc>
        <w:tc>
          <w:tcPr>
            <w:tcW w:w="1603" w:type="dxa"/>
          </w:tcPr>
          <w:p w:rsidR="005B291F" w:rsidRPr="00E7257F" w:rsidRDefault="00A04CFF" w:rsidP="00D27E0A">
            <w:pPr>
              <w:spacing w:before="237" w:line="214" w:lineRule="exact"/>
              <w:ind w:right="173"/>
              <w:textAlignment w:val="baseline"/>
              <w:rPr>
                <w:rFonts w:eastAsia="Arial" w:cs="Arial"/>
                <w:color w:val="000000"/>
                <w:szCs w:val="24"/>
              </w:rPr>
            </w:pPr>
            <w:r>
              <w:rPr>
                <w:rFonts w:eastAsia="Arial" w:cs="Arial"/>
                <w:color w:val="000000"/>
                <w:szCs w:val="24"/>
              </w:rPr>
              <w:t>5,707</w:t>
            </w:r>
          </w:p>
        </w:tc>
        <w:tc>
          <w:tcPr>
            <w:tcW w:w="1559" w:type="dxa"/>
          </w:tcPr>
          <w:p w:rsidR="005B291F" w:rsidRPr="00E7257F" w:rsidRDefault="00A04CFF" w:rsidP="00D27E0A">
            <w:pPr>
              <w:spacing w:before="237" w:line="214" w:lineRule="exact"/>
              <w:ind w:right="164"/>
              <w:textAlignment w:val="baseline"/>
              <w:rPr>
                <w:rFonts w:eastAsia="Arial" w:cs="Arial"/>
                <w:color w:val="000000"/>
                <w:szCs w:val="24"/>
              </w:rPr>
            </w:pPr>
            <w:r>
              <w:rPr>
                <w:rFonts w:eastAsia="Arial" w:cs="Arial"/>
                <w:color w:val="000000"/>
                <w:szCs w:val="24"/>
              </w:rPr>
              <w:t>(344)</w:t>
            </w:r>
          </w:p>
        </w:tc>
        <w:tc>
          <w:tcPr>
            <w:tcW w:w="1843" w:type="dxa"/>
          </w:tcPr>
          <w:p w:rsidR="005B291F" w:rsidRPr="00E7257F" w:rsidRDefault="00AB4499" w:rsidP="003708B9">
            <w:pPr>
              <w:spacing w:before="237" w:line="214" w:lineRule="exact"/>
              <w:ind w:left="115"/>
              <w:textAlignment w:val="baseline"/>
              <w:rPr>
                <w:rFonts w:eastAsia="Arial" w:cs="Arial"/>
                <w:color w:val="000000"/>
                <w:szCs w:val="24"/>
              </w:rPr>
            </w:pPr>
            <w:r>
              <w:rPr>
                <w:rFonts w:eastAsia="Arial" w:cs="Arial"/>
                <w:color w:val="000000"/>
                <w:szCs w:val="24"/>
              </w:rPr>
              <w:t>-</w:t>
            </w:r>
          </w:p>
        </w:tc>
        <w:tc>
          <w:tcPr>
            <w:tcW w:w="1843" w:type="dxa"/>
          </w:tcPr>
          <w:p w:rsidR="005B291F" w:rsidRPr="00E7257F" w:rsidRDefault="00A04CFF" w:rsidP="003708B9">
            <w:pPr>
              <w:spacing w:before="237" w:line="214" w:lineRule="exact"/>
              <w:ind w:left="115"/>
              <w:textAlignment w:val="baseline"/>
              <w:rPr>
                <w:rFonts w:eastAsia="Arial" w:cs="Arial"/>
                <w:color w:val="000000"/>
                <w:szCs w:val="24"/>
              </w:rPr>
            </w:pPr>
            <w:r>
              <w:rPr>
                <w:rFonts w:eastAsia="Arial" w:cs="Arial"/>
                <w:color w:val="000000"/>
                <w:szCs w:val="24"/>
              </w:rPr>
              <w:t>(20,289)</w:t>
            </w:r>
          </w:p>
        </w:tc>
        <w:tc>
          <w:tcPr>
            <w:tcW w:w="1843" w:type="dxa"/>
          </w:tcPr>
          <w:p w:rsidR="005B291F" w:rsidRPr="00E7257F" w:rsidRDefault="00A04CFF" w:rsidP="003708B9">
            <w:pPr>
              <w:spacing w:before="237" w:line="214" w:lineRule="exact"/>
              <w:ind w:left="115"/>
              <w:textAlignment w:val="baseline"/>
              <w:rPr>
                <w:rFonts w:eastAsia="Arial" w:cs="Arial"/>
                <w:color w:val="000000"/>
                <w:szCs w:val="24"/>
              </w:rPr>
            </w:pPr>
            <w:r>
              <w:rPr>
                <w:rFonts w:eastAsia="Arial" w:cs="Arial"/>
                <w:color w:val="000000"/>
                <w:szCs w:val="24"/>
              </w:rPr>
              <w:t>130,651</w:t>
            </w:r>
          </w:p>
        </w:tc>
      </w:tr>
      <w:tr w:rsidR="005B291F" w:rsidRPr="00E7257F" w:rsidTr="003708B9">
        <w:trPr>
          <w:trHeight w:hRule="exact" w:val="566"/>
        </w:trPr>
        <w:tc>
          <w:tcPr>
            <w:tcW w:w="3648" w:type="dxa"/>
          </w:tcPr>
          <w:p w:rsidR="005B291F" w:rsidRPr="00E7257F" w:rsidRDefault="005B291F" w:rsidP="003708B9">
            <w:pPr>
              <w:spacing w:after="106" w:line="225" w:lineRule="exact"/>
              <w:ind w:left="504"/>
              <w:textAlignment w:val="baseline"/>
              <w:rPr>
                <w:rFonts w:eastAsia="Arial" w:cs="Arial"/>
                <w:color w:val="000000"/>
                <w:szCs w:val="24"/>
              </w:rPr>
            </w:pPr>
            <w:r w:rsidRPr="00E7257F">
              <w:rPr>
                <w:rFonts w:eastAsia="Arial" w:cs="Arial"/>
                <w:color w:val="000000"/>
                <w:szCs w:val="24"/>
              </w:rPr>
              <w:t>Information and communication technology</w:t>
            </w:r>
          </w:p>
        </w:tc>
        <w:tc>
          <w:tcPr>
            <w:tcW w:w="1690" w:type="dxa"/>
          </w:tcPr>
          <w:p w:rsidR="005B291F" w:rsidRPr="00E7257F" w:rsidRDefault="00A04CFF" w:rsidP="00D27E0A">
            <w:pPr>
              <w:spacing w:before="232" w:after="114" w:line="220" w:lineRule="exact"/>
              <w:ind w:left="384"/>
              <w:jc w:val="both"/>
              <w:textAlignment w:val="baseline"/>
              <w:rPr>
                <w:rFonts w:eastAsia="Arial" w:cs="Arial"/>
                <w:color w:val="000000"/>
                <w:szCs w:val="24"/>
              </w:rPr>
            </w:pPr>
            <w:r>
              <w:rPr>
                <w:rFonts w:eastAsia="Arial" w:cs="Arial"/>
                <w:color w:val="000000"/>
                <w:szCs w:val="24"/>
              </w:rPr>
              <w:t>9,598</w:t>
            </w:r>
          </w:p>
        </w:tc>
        <w:tc>
          <w:tcPr>
            <w:tcW w:w="1603" w:type="dxa"/>
          </w:tcPr>
          <w:p w:rsidR="005B291F" w:rsidRPr="00E7257F" w:rsidRDefault="00A04CFF" w:rsidP="00D27E0A">
            <w:pPr>
              <w:spacing w:before="232" w:after="114" w:line="220" w:lineRule="exact"/>
              <w:ind w:right="173"/>
              <w:textAlignment w:val="baseline"/>
              <w:rPr>
                <w:rFonts w:eastAsia="Arial" w:cs="Arial"/>
                <w:color w:val="000000"/>
                <w:szCs w:val="24"/>
              </w:rPr>
            </w:pPr>
            <w:r>
              <w:rPr>
                <w:rFonts w:eastAsia="Arial" w:cs="Arial"/>
                <w:color w:val="000000"/>
                <w:szCs w:val="24"/>
              </w:rPr>
              <w:t>2,917</w:t>
            </w:r>
          </w:p>
        </w:tc>
        <w:tc>
          <w:tcPr>
            <w:tcW w:w="1559" w:type="dxa"/>
          </w:tcPr>
          <w:p w:rsidR="005B291F" w:rsidRPr="00E7257F" w:rsidRDefault="00A04CFF" w:rsidP="00D27E0A">
            <w:pPr>
              <w:spacing w:before="232" w:after="114" w:line="220" w:lineRule="exact"/>
              <w:ind w:right="164"/>
              <w:textAlignment w:val="baseline"/>
              <w:rPr>
                <w:rFonts w:eastAsia="Arial" w:cs="Arial"/>
                <w:color w:val="000000"/>
                <w:szCs w:val="24"/>
              </w:rPr>
            </w:pPr>
            <w:r>
              <w:rPr>
                <w:rFonts w:eastAsia="Arial" w:cs="Arial"/>
                <w:color w:val="000000"/>
                <w:szCs w:val="24"/>
              </w:rPr>
              <w:t>-</w:t>
            </w:r>
          </w:p>
        </w:tc>
        <w:tc>
          <w:tcPr>
            <w:tcW w:w="1843" w:type="dxa"/>
          </w:tcPr>
          <w:p w:rsidR="005B291F" w:rsidRPr="00E7257F" w:rsidRDefault="00AB4499" w:rsidP="003708B9">
            <w:pPr>
              <w:spacing w:before="232" w:after="114" w:line="220" w:lineRule="exact"/>
              <w:ind w:left="115"/>
              <w:textAlignment w:val="baseline"/>
              <w:rPr>
                <w:rFonts w:eastAsia="Arial" w:cs="Arial"/>
                <w:color w:val="000000"/>
                <w:szCs w:val="24"/>
              </w:rPr>
            </w:pPr>
            <w:r>
              <w:rPr>
                <w:rFonts w:eastAsia="Arial" w:cs="Arial"/>
                <w:color w:val="000000"/>
                <w:szCs w:val="24"/>
              </w:rPr>
              <w:t>-</w:t>
            </w:r>
          </w:p>
        </w:tc>
        <w:tc>
          <w:tcPr>
            <w:tcW w:w="1843" w:type="dxa"/>
          </w:tcPr>
          <w:p w:rsidR="005B291F" w:rsidRPr="00E7257F" w:rsidRDefault="00A04CFF" w:rsidP="003708B9">
            <w:pPr>
              <w:spacing w:before="232" w:after="114" w:line="220" w:lineRule="exact"/>
              <w:ind w:left="115"/>
              <w:textAlignment w:val="baseline"/>
              <w:rPr>
                <w:rFonts w:eastAsia="Arial" w:cs="Arial"/>
                <w:color w:val="000000"/>
                <w:szCs w:val="24"/>
              </w:rPr>
            </w:pPr>
            <w:r>
              <w:rPr>
                <w:rFonts w:eastAsia="Arial" w:cs="Arial"/>
                <w:color w:val="000000"/>
                <w:szCs w:val="24"/>
              </w:rPr>
              <w:t>(2,774)</w:t>
            </w:r>
          </w:p>
        </w:tc>
        <w:tc>
          <w:tcPr>
            <w:tcW w:w="1843" w:type="dxa"/>
          </w:tcPr>
          <w:p w:rsidR="005B291F" w:rsidRPr="00E7257F" w:rsidRDefault="00A04CFF" w:rsidP="003708B9">
            <w:pPr>
              <w:spacing w:before="232" w:after="114" w:line="220" w:lineRule="exact"/>
              <w:ind w:left="115"/>
              <w:textAlignment w:val="baseline"/>
              <w:rPr>
                <w:rFonts w:eastAsia="Arial" w:cs="Arial"/>
                <w:color w:val="000000"/>
                <w:szCs w:val="24"/>
              </w:rPr>
            </w:pPr>
            <w:r>
              <w:rPr>
                <w:rFonts w:eastAsia="Arial" w:cs="Arial"/>
                <w:color w:val="000000"/>
                <w:szCs w:val="24"/>
              </w:rPr>
              <w:t>9,741</w:t>
            </w:r>
          </w:p>
        </w:tc>
      </w:tr>
      <w:tr w:rsidR="005B291F" w:rsidRPr="00E7257F" w:rsidTr="003708B9">
        <w:trPr>
          <w:trHeight w:hRule="exact" w:val="825"/>
        </w:trPr>
        <w:tc>
          <w:tcPr>
            <w:tcW w:w="3648" w:type="dxa"/>
          </w:tcPr>
          <w:p w:rsidR="005B291F" w:rsidRPr="00E7257F" w:rsidRDefault="005B291F" w:rsidP="00AB4499">
            <w:pPr>
              <w:spacing w:before="237" w:after="17" w:line="220" w:lineRule="exact"/>
              <w:ind w:left="490"/>
              <w:textAlignment w:val="baseline"/>
              <w:rPr>
                <w:rFonts w:eastAsia="Arial" w:cs="Arial"/>
                <w:color w:val="000000"/>
                <w:szCs w:val="24"/>
              </w:rPr>
            </w:pPr>
            <w:r>
              <w:rPr>
                <w:rFonts w:eastAsia="Arial" w:cs="Arial"/>
                <w:color w:val="000000"/>
                <w:szCs w:val="24"/>
              </w:rPr>
              <w:t>Balance at 31 December 201</w:t>
            </w:r>
            <w:r w:rsidR="00AB4499">
              <w:rPr>
                <w:rFonts w:eastAsia="Arial" w:cs="Arial"/>
                <w:color w:val="000000"/>
                <w:szCs w:val="24"/>
              </w:rPr>
              <w:t>6</w:t>
            </w:r>
          </w:p>
        </w:tc>
        <w:tc>
          <w:tcPr>
            <w:tcW w:w="1690" w:type="dxa"/>
          </w:tcPr>
          <w:p w:rsidR="005B291F" w:rsidRPr="00001821" w:rsidRDefault="00A04CFF" w:rsidP="003708B9">
            <w:pPr>
              <w:spacing w:before="237" w:after="17" w:line="220" w:lineRule="exact"/>
              <w:ind w:left="384"/>
              <w:textAlignment w:val="baseline"/>
              <w:rPr>
                <w:rFonts w:eastAsia="Arial" w:cs="Arial"/>
                <w:b/>
                <w:color w:val="000000"/>
                <w:szCs w:val="24"/>
              </w:rPr>
            </w:pPr>
            <w:r>
              <w:rPr>
                <w:rFonts w:eastAsia="Arial" w:cs="Arial"/>
                <w:b/>
                <w:color w:val="000000"/>
                <w:szCs w:val="24"/>
              </w:rPr>
              <w:t>155,175</w:t>
            </w:r>
          </w:p>
        </w:tc>
        <w:tc>
          <w:tcPr>
            <w:tcW w:w="1603" w:type="dxa"/>
          </w:tcPr>
          <w:p w:rsidR="005B291F" w:rsidRPr="00001821" w:rsidRDefault="00A04CFF" w:rsidP="007C3D0F">
            <w:pPr>
              <w:spacing w:before="237" w:after="17" w:line="220" w:lineRule="exact"/>
              <w:ind w:right="173"/>
              <w:textAlignment w:val="baseline"/>
              <w:rPr>
                <w:rFonts w:eastAsia="Arial" w:cs="Arial"/>
                <w:b/>
                <w:color w:val="000000"/>
                <w:szCs w:val="24"/>
              </w:rPr>
            </w:pPr>
            <w:r>
              <w:rPr>
                <w:rFonts w:eastAsia="Arial" w:cs="Arial"/>
                <w:b/>
                <w:color w:val="000000"/>
                <w:szCs w:val="24"/>
              </w:rPr>
              <w:t>8,624</w:t>
            </w:r>
          </w:p>
        </w:tc>
        <w:tc>
          <w:tcPr>
            <w:tcW w:w="1559" w:type="dxa"/>
          </w:tcPr>
          <w:p w:rsidR="005B291F" w:rsidRPr="00001821" w:rsidRDefault="00A04CFF" w:rsidP="007C3D0F">
            <w:pPr>
              <w:spacing w:before="237" w:after="17" w:line="220" w:lineRule="exact"/>
              <w:ind w:right="459"/>
              <w:textAlignment w:val="baseline"/>
              <w:rPr>
                <w:rFonts w:eastAsia="Arial" w:cs="Arial"/>
                <w:b/>
                <w:color w:val="000000"/>
                <w:szCs w:val="24"/>
              </w:rPr>
            </w:pPr>
            <w:r>
              <w:rPr>
                <w:rFonts w:eastAsia="Arial" w:cs="Arial"/>
                <w:b/>
                <w:color w:val="000000"/>
                <w:szCs w:val="24"/>
              </w:rPr>
              <w:t>(344)</w:t>
            </w:r>
          </w:p>
        </w:tc>
        <w:tc>
          <w:tcPr>
            <w:tcW w:w="1843" w:type="dxa"/>
          </w:tcPr>
          <w:p w:rsidR="005B291F" w:rsidRPr="00001821" w:rsidRDefault="002E3C7A" w:rsidP="003708B9">
            <w:pPr>
              <w:spacing w:before="237" w:after="17" w:line="220" w:lineRule="exact"/>
              <w:ind w:left="115"/>
              <w:textAlignment w:val="baseline"/>
              <w:rPr>
                <w:rFonts w:eastAsia="Arial" w:cs="Arial"/>
                <w:b/>
                <w:color w:val="000000"/>
                <w:szCs w:val="24"/>
              </w:rPr>
            </w:pPr>
            <w:r w:rsidRPr="00001821">
              <w:rPr>
                <w:rFonts w:eastAsia="Arial" w:cs="Arial"/>
                <w:b/>
                <w:color w:val="000000"/>
                <w:szCs w:val="24"/>
              </w:rPr>
              <w:t>-</w:t>
            </w:r>
          </w:p>
        </w:tc>
        <w:tc>
          <w:tcPr>
            <w:tcW w:w="1843" w:type="dxa"/>
          </w:tcPr>
          <w:p w:rsidR="005B291F" w:rsidRPr="00001821" w:rsidRDefault="00A04CFF" w:rsidP="003708B9">
            <w:pPr>
              <w:spacing w:before="237" w:after="17" w:line="220" w:lineRule="exact"/>
              <w:ind w:left="115"/>
              <w:textAlignment w:val="baseline"/>
              <w:rPr>
                <w:rFonts w:eastAsia="Arial" w:cs="Arial"/>
                <w:b/>
                <w:color w:val="000000"/>
                <w:szCs w:val="24"/>
              </w:rPr>
            </w:pPr>
            <w:r>
              <w:rPr>
                <w:rFonts w:eastAsia="Arial" w:cs="Arial"/>
                <w:b/>
                <w:color w:val="000000"/>
                <w:szCs w:val="24"/>
              </w:rPr>
              <w:t>(23,063)</w:t>
            </w:r>
          </w:p>
        </w:tc>
        <w:tc>
          <w:tcPr>
            <w:tcW w:w="1843" w:type="dxa"/>
          </w:tcPr>
          <w:p w:rsidR="005B291F" w:rsidRPr="00001821" w:rsidRDefault="00A04CFF" w:rsidP="003708B9">
            <w:pPr>
              <w:spacing w:before="237" w:after="17" w:line="220" w:lineRule="exact"/>
              <w:ind w:left="115"/>
              <w:textAlignment w:val="baseline"/>
              <w:rPr>
                <w:rFonts w:eastAsia="Arial" w:cs="Arial"/>
                <w:b/>
                <w:color w:val="000000"/>
                <w:szCs w:val="24"/>
              </w:rPr>
            </w:pPr>
            <w:r>
              <w:rPr>
                <w:rFonts w:eastAsia="Arial" w:cs="Arial"/>
                <w:b/>
                <w:color w:val="000000"/>
                <w:szCs w:val="24"/>
              </w:rPr>
              <w:t>140,392</w:t>
            </w:r>
          </w:p>
        </w:tc>
      </w:tr>
    </w:tbl>
    <w:p w:rsidR="0024061F" w:rsidRDefault="0024061F">
      <w:pPr>
        <w:spacing w:after="312" w:line="20" w:lineRule="exact"/>
      </w:pPr>
    </w:p>
    <w:p w:rsidR="0024061F" w:rsidRDefault="0024061F">
      <w:pPr>
        <w:rPr>
          <w:sz w:val="2"/>
        </w:rPr>
      </w:pPr>
    </w:p>
    <w:p w:rsidR="005D58A7" w:rsidRDefault="005D58A7"/>
    <w:tbl>
      <w:tblPr>
        <w:tblStyle w:val="TableGrid"/>
        <w:tblW w:w="0" w:type="auto"/>
        <w:tblLayout w:type="fixed"/>
        <w:tblLook w:val="0000" w:firstRow="0" w:lastRow="0" w:firstColumn="0" w:lastColumn="0" w:noHBand="0" w:noVBand="0"/>
        <w:tblDescription w:val="4 Columns: Descriptor, Cost of Valuation, Accumulated Depreciation, Net Book value"/>
      </w:tblPr>
      <w:tblGrid>
        <w:gridCol w:w="5524"/>
        <w:gridCol w:w="2693"/>
        <w:gridCol w:w="3118"/>
        <w:gridCol w:w="2694"/>
      </w:tblGrid>
      <w:tr w:rsidR="005D58A7" w:rsidRPr="00E7257F" w:rsidTr="00C72E8D">
        <w:trPr>
          <w:trHeight w:val="657"/>
          <w:tblHeader/>
        </w:trPr>
        <w:tc>
          <w:tcPr>
            <w:tcW w:w="5524" w:type="dxa"/>
          </w:tcPr>
          <w:p w:rsidR="005D58A7" w:rsidRPr="005D58A7" w:rsidRDefault="005D58A7" w:rsidP="003D2B23">
            <w:pPr>
              <w:spacing w:line="218" w:lineRule="exact"/>
              <w:ind w:left="490"/>
              <w:textAlignment w:val="baseline"/>
              <w:rPr>
                <w:rFonts w:eastAsia="Arial"/>
                <w:b/>
                <w:color w:val="000000"/>
                <w:szCs w:val="24"/>
              </w:rPr>
            </w:pPr>
            <w:r>
              <w:rPr>
                <w:rFonts w:eastAsia="Arial"/>
                <w:b/>
                <w:color w:val="000000"/>
                <w:szCs w:val="24"/>
              </w:rPr>
              <w:t>201</w:t>
            </w:r>
            <w:r w:rsidR="003D2B23">
              <w:rPr>
                <w:rFonts w:eastAsia="Arial"/>
                <w:b/>
                <w:color w:val="000000"/>
                <w:szCs w:val="24"/>
              </w:rPr>
              <w:t>6</w:t>
            </w:r>
          </w:p>
        </w:tc>
        <w:tc>
          <w:tcPr>
            <w:tcW w:w="2693" w:type="dxa"/>
          </w:tcPr>
          <w:p w:rsidR="005D58A7" w:rsidRPr="00E7257F" w:rsidRDefault="005D58A7" w:rsidP="003708B9">
            <w:pPr>
              <w:spacing w:line="218" w:lineRule="exact"/>
              <w:ind w:right="120"/>
              <w:textAlignment w:val="baseline"/>
              <w:rPr>
                <w:rFonts w:eastAsia="Arial"/>
                <w:color w:val="000000"/>
                <w:szCs w:val="24"/>
              </w:rPr>
            </w:pPr>
            <w:r>
              <w:rPr>
                <w:rFonts w:eastAsia="Arial"/>
                <w:color w:val="000000"/>
                <w:szCs w:val="24"/>
              </w:rPr>
              <w:t>Cost of Valuation</w:t>
            </w:r>
          </w:p>
        </w:tc>
        <w:tc>
          <w:tcPr>
            <w:tcW w:w="3118" w:type="dxa"/>
          </w:tcPr>
          <w:p w:rsidR="005D58A7" w:rsidRPr="00E7257F" w:rsidRDefault="005D58A7" w:rsidP="003708B9">
            <w:pPr>
              <w:spacing w:line="218" w:lineRule="exact"/>
              <w:ind w:right="36"/>
              <w:textAlignment w:val="baseline"/>
              <w:rPr>
                <w:rFonts w:eastAsia="Arial"/>
                <w:color w:val="000000"/>
                <w:szCs w:val="24"/>
              </w:rPr>
            </w:pPr>
            <w:r>
              <w:rPr>
                <w:rFonts w:eastAsia="Arial"/>
                <w:color w:val="000000"/>
                <w:szCs w:val="24"/>
              </w:rPr>
              <w:t>Accumulated Depreciation</w:t>
            </w:r>
          </w:p>
        </w:tc>
        <w:tc>
          <w:tcPr>
            <w:tcW w:w="2694" w:type="dxa"/>
          </w:tcPr>
          <w:p w:rsidR="005D58A7" w:rsidRPr="00E7257F" w:rsidRDefault="005D58A7" w:rsidP="003708B9">
            <w:pPr>
              <w:spacing w:line="218" w:lineRule="exact"/>
              <w:ind w:left="115"/>
              <w:textAlignment w:val="baseline"/>
              <w:rPr>
                <w:rFonts w:eastAsia="Arial"/>
                <w:color w:val="000000"/>
                <w:szCs w:val="24"/>
              </w:rPr>
            </w:pPr>
            <w:r>
              <w:rPr>
                <w:rFonts w:eastAsia="Arial"/>
                <w:color w:val="000000"/>
                <w:szCs w:val="24"/>
              </w:rPr>
              <w:t>Net Book Value</w:t>
            </w:r>
          </w:p>
        </w:tc>
      </w:tr>
      <w:tr w:rsidR="005D58A7" w:rsidRPr="00E7257F" w:rsidTr="00C72E8D">
        <w:trPr>
          <w:trHeight w:val="657"/>
        </w:trPr>
        <w:tc>
          <w:tcPr>
            <w:tcW w:w="5524" w:type="dxa"/>
          </w:tcPr>
          <w:p w:rsidR="005D58A7" w:rsidRPr="005D58A7" w:rsidRDefault="005D58A7" w:rsidP="005D58A7">
            <w:pPr>
              <w:spacing w:line="228" w:lineRule="exact"/>
              <w:ind w:left="504" w:right="81"/>
              <w:textAlignment w:val="baseline"/>
              <w:rPr>
                <w:rFonts w:eastAsia="Arial"/>
                <w:color w:val="000000"/>
                <w:spacing w:val="-3"/>
                <w:szCs w:val="24"/>
              </w:rPr>
            </w:pPr>
            <w:r w:rsidRPr="005D58A7">
              <w:rPr>
                <w:rFonts w:eastAsia="Arial"/>
                <w:color w:val="000000"/>
                <w:spacing w:val="-3"/>
                <w:szCs w:val="24"/>
              </w:rPr>
              <w:t>Furniture and equipment</w:t>
            </w:r>
          </w:p>
        </w:tc>
        <w:tc>
          <w:tcPr>
            <w:tcW w:w="2693" w:type="dxa"/>
          </w:tcPr>
          <w:p w:rsidR="005D58A7" w:rsidRPr="005D58A7" w:rsidRDefault="00433688" w:rsidP="005D58A7">
            <w:pPr>
              <w:spacing w:before="238" w:line="213" w:lineRule="exact"/>
              <w:ind w:right="120"/>
              <w:textAlignment w:val="baseline"/>
              <w:rPr>
                <w:rFonts w:eastAsia="Arial"/>
                <w:color w:val="000000"/>
                <w:szCs w:val="24"/>
              </w:rPr>
            </w:pPr>
            <w:r>
              <w:rPr>
                <w:rFonts w:eastAsia="Arial"/>
                <w:color w:val="000000"/>
                <w:szCs w:val="24"/>
              </w:rPr>
              <w:t>223,070</w:t>
            </w:r>
          </w:p>
        </w:tc>
        <w:tc>
          <w:tcPr>
            <w:tcW w:w="3118" w:type="dxa"/>
          </w:tcPr>
          <w:p w:rsidR="005D58A7" w:rsidRPr="005D58A7" w:rsidRDefault="00433688" w:rsidP="005D58A7">
            <w:pPr>
              <w:spacing w:before="238" w:line="213" w:lineRule="exact"/>
              <w:ind w:right="111"/>
              <w:textAlignment w:val="baseline"/>
              <w:rPr>
                <w:rFonts w:eastAsia="Arial"/>
                <w:color w:val="000000"/>
                <w:szCs w:val="24"/>
              </w:rPr>
            </w:pPr>
            <w:r>
              <w:rPr>
                <w:rFonts w:eastAsia="Arial"/>
                <w:color w:val="000000"/>
                <w:szCs w:val="24"/>
              </w:rPr>
              <w:t>(92,419)</w:t>
            </w:r>
          </w:p>
        </w:tc>
        <w:tc>
          <w:tcPr>
            <w:tcW w:w="2694" w:type="dxa"/>
          </w:tcPr>
          <w:p w:rsidR="005D58A7" w:rsidRPr="005D58A7" w:rsidRDefault="00433688" w:rsidP="005D58A7">
            <w:pPr>
              <w:spacing w:before="238" w:line="213" w:lineRule="exact"/>
              <w:ind w:left="115"/>
              <w:textAlignment w:val="baseline"/>
              <w:rPr>
                <w:rFonts w:eastAsia="Arial"/>
                <w:color w:val="000000"/>
                <w:szCs w:val="24"/>
              </w:rPr>
            </w:pPr>
            <w:r>
              <w:rPr>
                <w:rFonts w:eastAsia="Arial"/>
                <w:color w:val="000000"/>
                <w:szCs w:val="24"/>
              </w:rPr>
              <w:t>130,651</w:t>
            </w:r>
          </w:p>
        </w:tc>
      </w:tr>
      <w:tr w:rsidR="005D58A7" w:rsidRPr="00E7257F" w:rsidTr="00C72E8D">
        <w:trPr>
          <w:trHeight w:val="657"/>
        </w:trPr>
        <w:tc>
          <w:tcPr>
            <w:tcW w:w="5524" w:type="dxa"/>
          </w:tcPr>
          <w:p w:rsidR="005D58A7" w:rsidRPr="005D58A7" w:rsidRDefault="005D58A7" w:rsidP="005D58A7">
            <w:pPr>
              <w:spacing w:after="106" w:line="230" w:lineRule="exact"/>
              <w:ind w:left="504" w:right="223"/>
              <w:textAlignment w:val="baseline"/>
              <w:rPr>
                <w:rFonts w:eastAsia="Arial"/>
                <w:color w:val="000000"/>
                <w:spacing w:val="-2"/>
                <w:szCs w:val="24"/>
              </w:rPr>
            </w:pPr>
            <w:r w:rsidRPr="005D58A7">
              <w:rPr>
                <w:rFonts w:eastAsia="Arial"/>
                <w:color w:val="000000"/>
                <w:spacing w:val="-2"/>
                <w:szCs w:val="24"/>
              </w:rPr>
              <w:t>Information and communication technology</w:t>
            </w:r>
          </w:p>
        </w:tc>
        <w:tc>
          <w:tcPr>
            <w:tcW w:w="2693" w:type="dxa"/>
          </w:tcPr>
          <w:p w:rsidR="005D58A7" w:rsidRPr="005D58A7" w:rsidRDefault="00433688" w:rsidP="005D58A7">
            <w:pPr>
              <w:spacing w:before="238" w:after="108" w:line="220" w:lineRule="exact"/>
              <w:ind w:right="120"/>
              <w:textAlignment w:val="baseline"/>
              <w:rPr>
                <w:rFonts w:eastAsia="Arial"/>
                <w:color w:val="000000"/>
                <w:szCs w:val="24"/>
              </w:rPr>
            </w:pPr>
            <w:r>
              <w:rPr>
                <w:rFonts w:eastAsia="Arial"/>
                <w:color w:val="000000"/>
                <w:szCs w:val="24"/>
              </w:rPr>
              <w:t>26,413</w:t>
            </w:r>
          </w:p>
        </w:tc>
        <w:tc>
          <w:tcPr>
            <w:tcW w:w="3118" w:type="dxa"/>
          </w:tcPr>
          <w:p w:rsidR="005D58A7" w:rsidRPr="005D58A7" w:rsidRDefault="00433688" w:rsidP="005D58A7">
            <w:pPr>
              <w:spacing w:before="238" w:after="108" w:line="220" w:lineRule="exact"/>
              <w:ind w:right="111"/>
              <w:textAlignment w:val="baseline"/>
              <w:rPr>
                <w:rFonts w:eastAsia="Arial"/>
                <w:color w:val="000000"/>
                <w:szCs w:val="24"/>
              </w:rPr>
            </w:pPr>
            <w:r>
              <w:rPr>
                <w:rFonts w:eastAsia="Arial"/>
                <w:color w:val="000000"/>
                <w:szCs w:val="24"/>
              </w:rPr>
              <w:t>(16,672)</w:t>
            </w:r>
          </w:p>
        </w:tc>
        <w:tc>
          <w:tcPr>
            <w:tcW w:w="2694" w:type="dxa"/>
          </w:tcPr>
          <w:p w:rsidR="005D58A7" w:rsidRPr="005D58A7" w:rsidRDefault="00433688" w:rsidP="005D58A7">
            <w:pPr>
              <w:spacing w:before="238" w:after="108" w:line="220" w:lineRule="exact"/>
              <w:ind w:left="115"/>
              <w:textAlignment w:val="baseline"/>
              <w:rPr>
                <w:rFonts w:eastAsia="Arial"/>
                <w:color w:val="000000"/>
                <w:szCs w:val="24"/>
              </w:rPr>
            </w:pPr>
            <w:r>
              <w:rPr>
                <w:rFonts w:eastAsia="Arial"/>
                <w:color w:val="000000"/>
                <w:szCs w:val="24"/>
              </w:rPr>
              <w:t>9,741</w:t>
            </w:r>
          </w:p>
        </w:tc>
      </w:tr>
      <w:tr w:rsidR="005D58A7" w:rsidRPr="00E7257F" w:rsidTr="00C72E8D">
        <w:trPr>
          <w:trHeight w:val="657"/>
        </w:trPr>
        <w:tc>
          <w:tcPr>
            <w:tcW w:w="5524" w:type="dxa"/>
          </w:tcPr>
          <w:p w:rsidR="005D58A7" w:rsidRPr="005D58A7" w:rsidRDefault="005D58A7" w:rsidP="002E3C7A">
            <w:pPr>
              <w:spacing w:before="237" w:after="37" w:line="220" w:lineRule="exact"/>
              <w:ind w:left="490"/>
              <w:textAlignment w:val="baseline"/>
              <w:rPr>
                <w:rFonts w:eastAsia="Arial"/>
                <w:color w:val="000000"/>
                <w:szCs w:val="24"/>
              </w:rPr>
            </w:pPr>
            <w:r w:rsidRPr="005D58A7">
              <w:rPr>
                <w:rFonts w:eastAsia="Arial"/>
                <w:color w:val="000000"/>
                <w:szCs w:val="24"/>
              </w:rPr>
              <w:t>Balance at 31 December 201</w:t>
            </w:r>
            <w:r w:rsidR="002E3C7A">
              <w:rPr>
                <w:rFonts w:eastAsia="Arial"/>
                <w:color w:val="000000"/>
                <w:szCs w:val="24"/>
              </w:rPr>
              <w:t>6</w:t>
            </w:r>
          </w:p>
        </w:tc>
        <w:tc>
          <w:tcPr>
            <w:tcW w:w="2693" w:type="dxa"/>
          </w:tcPr>
          <w:p w:rsidR="005D58A7" w:rsidRPr="00001821" w:rsidRDefault="00433688" w:rsidP="005D58A7">
            <w:pPr>
              <w:spacing w:before="238" w:after="17" w:line="220" w:lineRule="exact"/>
              <w:ind w:right="120"/>
              <w:textAlignment w:val="baseline"/>
              <w:rPr>
                <w:rFonts w:eastAsia="Arial"/>
                <w:b/>
                <w:color w:val="000000"/>
                <w:szCs w:val="24"/>
              </w:rPr>
            </w:pPr>
            <w:r>
              <w:rPr>
                <w:rFonts w:eastAsia="Arial"/>
                <w:b/>
                <w:color w:val="000000"/>
                <w:szCs w:val="24"/>
              </w:rPr>
              <w:t>249,483</w:t>
            </w:r>
          </w:p>
        </w:tc>
        <w:tc>
          <w:tcPr>
            <w:tcW w:w="3118" w:type="dxa"/>
          </w:tcPr>
          <w:p w:rsidR="005D58A7" w:rsidRPr="00001821" w:rsidRDefault="00433688" w:rsidP="005D58A7">
            <w:pPr>
              <w:spacing w:before="238" w:after="17" w:line="220" w:lineRule="exact"/>
              <w:ind w:right="111"/>
              <w:textAlignment w:val="baseline"/>
              <w:rPr>
                <w:rFonts w:eastAsia="Arial"/>
                <w:b/>
                <w:color w:val="000000"/>
                <w:szCs w:val="24"/>
              </w:rPr>
            </w:pPr>
            <w:r>
              <w:rPr>
                <w:rFonts w:eastAsia="Arial"/>
                <w:b/>
                <w:color w:val="000000"/>
                <w:szCs w:val="24"/>
              </w:rPr>
              <w:t>(109,091)</w:t>
            </w:r>
          </w:p>
        </w:tc>
        <w:tc>
          <w:tcPr>
            <w:tcW w:w="2694" w:type="dxa"/>
          </w:tcPr>
          <w:p w:rsidR="005D58A7" w:rsidRPr="00001821" w:rsidRDefault="00433688" w:rsidP="005D58A7">
            <w:pPr>
              <w:spacing w:before="238" w:after="17" w:line="220" w:lineRule="exact"/>
              <w:ind w:right="127"/>
              <w:textAlignment w:val="baseline"/>
              <w:rPr>
                <w:rFonts w:eastAsia="Arial"/>
                <w:b/>
                <w:color w:val="000000"/>
                <w:szCs w:val="24"/>
              </w:rPr>
            </w:pPr>
            <w:r>
              <w:rPr>
                <w:rFonts w:eastAsia="Arial"/>
                <w:b/>
                <w:color w:val="000000"/>
                <w:szCs w:val="24"/>
              </w:rPr>
              <w:t>140,392</w:t>
            </w:r>
          </w:p>
        </w:tc>
      </w:tr>
    </w:tbl>
    <w:p w:rsidR="005D58A7" w:rsidRDefault="005D58A7"/>
    <w:p w:rsidR="005D58A7" w:rsidRDefault="005D58A7"/>
    <w:p w:rsidR="0024061F" w:rsidRDefault="0024061F">
      <w:pPr>
        <w:rPr>
          <w:sz w:val="2"/>
        </w:rPr>
      </w:pPr>
    </w:p>
    <w:tbl>
      <w:tblPr>
        <w:tblStyle w:val="TableGrid"/>
        <w:tblW w:w="0" w:type="auto"/>
        <w:tblLayout w:type="fixed"/>
        <w:tblLook w:val="0000" w:firstRow="0" w:lastRow="0" w:firstColumn="0" w:lastColumn="0" w:noHBand="0" w:noVBand="0"/>
        <w:tblCaption w:val="Accounts Payable"/>
        <w:tblDescription w:val="4 Columns: Descriptor, 2016 Actual, 2015 Budget (Unaudited), 2015 Actual"/>
      </w:tblPr>
      <w:tblGrid>
        <w:gridCol w:w="5524"/>
        <w:gridCol w:w="2693"/>
        <w:gridCol w:w="3118"/>
        <w:gridCol w:w="2694"/>
      </w:tblGrid>
      <w:tr w:rsidR="005D58A7" w:rsidTr="000C6D1D">
        <w:trPr>
          <w:trHeight w:val="653"/>
          <w:tblHeader/>
        </w:trPr>
        <w:tc>
          <w:tcPr>
            <w:tcW w:w="5524" w:type="dxa"/>
          </w:tcPr>
          <w:p w:rsidR="005D58A7" w:rsidRPr="005D58A7" w:rsidRDefault="00D37F83" w:rsidP="001826EB">
            <w:pPr>
              <w:spacing w:before="109" w:after="115" w:line="228" w:lineRule="exact"/>
              <w:textAlignment w:val="baseline"/>
              <w:rPr>
                <w:rFonts w:eastAsia="Arial"/>
                <w:b/>
                <w:color w:val="000000"/>
                <w:szCs w:val="24"/>
              </w:rPr>
            </w:pPr>
            <w:r>
              <w:rPr>
                <w:rFonts w:eastAsia="Arial"/>
                <w:b/>
                <w:color w:val="000000"/>
                <w:szCs w:val="24"/>
              </w:rPr>
              <w:t>11</w:t>
            </w:r>
            <w:r w:rsidR="001826EB">
              <w:rPr>
                <w:rFonts w:eastAsia="Arial"/>
                <w:b/>
                <w:color w:val="000000"/>
                <w:szCs w:val="24"/>
              </w:rPr>
              <w:tab/>
            </w:r>
            <w:r w:rsidR="005D58A7" w:rsidRPr="005D58A7">
              <w:rPr>
                <w:rFonts w:eastAsia="Arial"/>
                <w:b/>
                <w:color w:val="000000"/>
                <w:szCs w:val="24"/>
              </w:rPr>
              <w:t>Accounts Payable</w:t>
            </w:r>
          </w:p>
        </w:tc>
        <w:tc>
          <w:tcPr>
            <w:tcW w:w="2693" w:type="dxa"/>
          </w:tcPr>
          <w:p w:rsidR="005D58A7" w:rsidRPr="005D58A7" w:rsidRDefault="005D58A7" w:rsidP="003D2B23">
            <w:pPr>
              <w:spacing w:before="109" w:after="122" w:line="221" w:lineRule="exact"/>
              <w:ind w:right="164"/>
              <w:jc w:val="right"/>
              <w:textAlignment w:val="baseline"/>
              <w:rPr>
                <w:rFonts w:eastAsia="Arial"/>
                <w:color w:val="000000"/>
                <w:szCs w:val="24"/>
              </w:rPr>
            </w:pPr>
            <w:r w:rsidRPr="005D58A7">
              <w:rPr>
                <w:rFonts w:eastAsia="Arial"/>
                <w:color w:val="000000"/>
                <w:szCs w:val="24"/>
              </w:rPr>
              <w:t>201</w:t>
            </w:r>
            <w:r w:rsidR="003D2B23">
              <w:rPr>
                <w:rFonts w:eastAsia="Arial"/>
                <w:color w:val="000000"/>
                <w:szCs w:val="24"/>
              </w:rPr>
              <w:t>7</w:t>
            </w:r>
            <w:r w:rsidRPr="005D58A7">
              <w:rPr>
                <w:rFonts w:eastAsia="Arial"/>
                <w:color w:val="000000"/>
                <w:szCs w:val="24"/>
              </w:rPr>
              <w:t xml:space="preserve"> Actual</w:t>
            </w:r>
          </w:p>
        </w:tc>
        <w:tc>
          <w:tcPr>
            <w:tcW w:w="3118" w:type="dxa"/>
          </w:tcPr>
          <w:p w:rsidR="005D58A7" w:rsidRPr="005D58A7" w:rsidRDefault="003D2B23" w:rsidP="005D58A7">
            <w:pPr>
              <w:spacing w:before="109" w:after="122" w:line="221" w:lineRule="exact"/>
              <w:jc w:val="right"/>
              <w:textAlignment w:val="baseline"/>
              <w:rPr>
                <w:rFonts w:eastAsia="Arial"/>
                <w:color w:val="000000"/>
                <w:szCs w:val="24"/>
              </w:rPr>
            </w:pPr>
            <w:r>
              <w:rPr>
                <w:rFonts w:eastAsia="Arial"/>
                <w:color w:val="000000"/>
                <w:szCs w:val="24"/>
              </w:rPr>
              <w:t>2017 Budget (unaudited)</w:t>
            </w:r>
          </w:p>
        </w:tc>
        <w:tc>
          <w:tcPr>
            <w:tcW w:w="2694" w:type="dxa"/>
          </w:tcPr>
          <w:p w:rsidR="005D58A7" w:rsidRPr="005D58A7" w:rsidRDefault="003D2B23">
            <w:pPr>
              <w:spacing w:before="109" w:after="122" w:line="221" w:lineRule="exact"/>
              <w:ind w:right="128"/>
              <w:jc w:val="right"/>
              <w:textAlignment w:val="baseline"/>
              <w:rPr>
                <w:rFonts w:eastAsia="Arial"/>
                <w:color w:val="000000"/>
                <w:szCs w:val="24"/>
              </w:rPr>
            </w:pPr>
            <w:r>
              <w:rPr>
                <w:rFonts w:eastAsia="Arial"/>
                <w:color w:val="000000"/>
                <w:szCs w:val="24"/>
              </w:rPr>
              <w:t>2016 Actual</w:t>
            </w:r>
          </w:p>
        </w:tc>
      </w:tr>
      <w:tr w:rsidR="002E3C7A" w:rsidTr="000C6D1D">
        <w:trPr>
          <w:trHeight w:val="653"/>
        </w:trPr>
        <w:tc>
          <w:tcPr>
            <w:tcW w:w="5524" w:type="dxa"/>
          </w:tcPr>
          <w:p w:rsidR="002E3C7A" w:rsidRPr="005D58A7" w:rsidRDefault="002E3C7A" w:rsidP="00D37F83">
            <w:pPr>
              <w:spacing w:before="123" w:after="101" w:line="228" w:lineRule="exact"/>
              <w:textAlignment w:val="baseline"/>
              <w:rPr>
                <w:rFonts w:eastAsia="Arial"/>
                <w:color w:val="000000"/>
                <w:szCs w:val="24"/>
              </w:rPr>
            </w:pPr>
            <w:r>
              <w:rPr>
                <w:rFonts w:eastAsia="Arial"/>
                <w:color w:val="000000"/>
                <w:szCs w:val="24"/>
              </w:rPr>
              <w:t>Creditors</w:t>
            </w:r>
          </w:p>
        </w:tc>
        <w:tc>
          <w:tcPr>
            <w:tcW w:w="2693" w:type="dxa"/>
          </w:tcPr>
          <w:p w:rsidR="002E3C7A" w:rsidRPr="005D58A7" w:rsidRDefault="00D37F83" w:rsidP="00D27E0A">
            <w:pPr>
              <w:spacing w:before="123" w:after="108" w:line="221" w:lineRule="exact"/>
              <w:ind w:right="164"/>
              <w:textAlignment w:val="baseline"/>
              <w:rPr>
                <w:rFonts w:eastAsia="Arial"/>
                <w:color w:val="000000"/>
                <w:szCs w:val="24"/>
              </w:rPr>
            </w:pPr>
            <w:r>
              <w:rPr>
                <w:rFonts w:eastAsia="Arial"/>
                <w:color w:val="000000"/>
                <w:szCs w:val="24"/>
              </w:rPr>
              <w:t>4,907</w:t>
            </w:r>
          </w:p>
        </w:tc>
        <w:tc>
          <w:tcPr>
            <w:tcW w:w="3118" w:type="dxa"/>
          </w:tcPr>
          <w:p w:rsidR="002E3C7A" w:rsidRPr="005D58A7" w:rsidRDefault="00D37F83" w:rsidP="00D27E0A">
            <w:pPr>
              <w:spacing w:before="123" w:after="108" w:line="221" w:lineRule="exact"/>
              <w:ind w:right="297"/>
              <w:textAlignment w:val="baseline"/>
              <w:rPr>
                <w:rFonts w:eastAsia="Arial"/>
                <w:color w:val="000000"/>
                <w:szCs w:val="24"/>
              </w:rPr>
            </w:pPr>
            <w:r>
              <w:rPr>
                <w:rFonts w:eastAsia="Arial"/>
                <w:color w:val="000000"/>
                <w:szCs w:val="24"/>
              </w:rPr>
              <w:t>4,543</w:t>
            </w:r>
          </w:p>
        </w:tc>
        <w:tc>
          <w:tcPr>
            <w:tcW w:w="2694" w:type="dxa"/>
          </w:tcPr>
          <w:p w:rsidR="002E3C7A" w:rsidRPr="005D58A7" w:rsidRDefault="00D37F83" w:rsidP="00D27E0A">
            <w:pPr>
              <w:spacing w:before="118" w:after="108" w:line="221" w:lineRule="exact"/>
              <w:ind w:right="164"/>
              <w:textAlignment w:val="baseline"/>
              <w:rPr>
                <w:rFonts w:eastAsia="Arial"/>
                <w:color w:val="000000"/>
                <w:szCs w:val="24"/>
              </w:rPr>
            </w:pPr>
            <w:r>
              <w:rPr>
                <w:rFonts w:eastAsia="Arial"/>
                <w:color w:val="000000"/>
                <w:szCs w:val="24"/>
              </w:rPr>
              <w:t>5,608</w:t>
            </w:r>
          </w:p>
        </w:tc>
      </w:tr>
      <w:tr w:rsidR="002E3C7A" w:rsidTr="000C6D1D">
        <w:trPr>
          <w:trHeight w:val="653"/>
        </w:trPr>
        <w:tc>
          <w:tcPr>
            <w:tcW w:w="5524" w:type="dxa"/>
          </w:tcPr>
          <w:p w:rsidR="002E3C7A" w:rsidRPr="005D58A7" w:rsidRDefault="002E3C7A" w:rsidP="002E3C7A">
            <w:pPr>
              <w:textAlignment w:val="baseline"/>
              <w:rPr>
                <w:rFonts w:eastAsia="Arial"/>
                <w:color w:val="000000"/>
                <w:szCs w:val="24"/>
              </w:rPr>
            </w:pPr>
          </w:p>
        </w:tc>
        <w:tc>
          <w:tcPr>
            <w:tcW w:w="2693" w:type="dxa"/>
          </w:tcPr>
          <w:p w:rsidR="002E3C7A" w:rsidRPr="00001821" w:rsidRDefault="00D37F83" w:rsidP="00D27E0A">
            <w:pPr>
              <w:spacing w:before="238" w:after="26" w:line="221" w:lineRule="exact"/>
              <w:ind w:right="164"/>
              <w:textAlignment w:val="baseline"/>
              <w:rPr>
                <w:rFonts w:eastAsia="Arial"/>
                <w:b/>
                <w:color w:val="000000"/>
                <w:szCs w:val="24"/>
              </w:rPr>
            </w:pPr>
            <w:r>
              <w:rPr>
                <w:rFonts w:eastAsia="Arial"/>
                <w:b/>
                <w:color w:val="000000"/>
                <w:szCs w:val="24"/>
              </w:rPr>
              <w:t>4,907</w:t>
            </w:r>
          </w:p>
        </w:tc>
        <w:tc>
          <w:tcPr>
            <w:tcW w:w="3118" w:type="dxa"/>
          </w:tcPr>
          <w:p w:rsidR="002E3C7A" w:rsidRPr="00001821" w:rsidRDefault="00D37F83" w:rsidP="00D27E0A">
            <w:pPr>
              <w:spacing w:before="238" w:after="26" w:line="221" w:lineRule="exact"/>
              <w:ind w:right="297"/>
              <w:textAlignment w:val="baseline"/>
              <w:rPr>
                <w:rFonts w:eastAsia="Arial"/>
                <w:b/>
                <w:color w:val="000000"/>
                <w:szCs w:val="24"/>
              </w:rPr>
            </w:pPr>
            <w:r>
              <w:rPr>
                <w:rFonts w:eastAsia="Arial"/>
                <w:b/>
                <w:color w:val="000000"/>
                <w:szCs w:val="24"/>
              </w:rPr>
              <w:t>4,543</w:t>
            </w:r>
          </w:p>
        </w:tc>
        <w:tc>
          <w:tcPr>
            <w:tcW w:w="2694" w:type="dxa"/>
          </w:tcPr>
          <w:p w:rsidR="002E3C7A" w:rsidRPr="00D37F83" w:rsidRDefault="00D37F83" w:rsidP="00D37F83">
            <w:pPr>
              <w:spacing w:before="118" w:after="108" w:line="221" w:lineRule="exact"/>
              <w:ind w:right="164"/>
              <w:textAlignment w:val="baseline"/>
              <w:rPr>
                <w:rFonts w:eastAsia="Arial"/>
                <w:b/>
                <w:color w:val="000000"/>
                <w:szCs w:val="24"/>
              </w:rPr>
            </w:pPr>
            <w:r w:rsidRPr="00D37F83">
              <w:rPr>
                <w:rFonts w:eastAsia="Arial"/>
                <w:b/>
                <w:color w:val="000000"/>
                <w:szCs w:val="24"/>
              </w:rPr>
              <w:t>5,608</w:t>
            </w:r>
          </w:p>
        </w:tc>
      </w:tr>
    </w:tbl>
    <w:p w:rsidR="005B291F" w:rsidRDefault="005B291F"/>
    <w:p w:rsidR="00D276EC" w:rsidRDefault="00D276EC">
      <w:r>
        <w:rPr>
          <w:rFonts w:cs="Arial"/>
          <w:szCs w:val="24"/>
        </w:rPr>
        <w:t>The carrying value of payables approximates their fair value.</w:t>
      </w:r>
    </w:p>
    <w:p w:rsidR="0024061F" w:rsidRPr="00B546AB" w:rsidRDefault="00D37F83">
      <w:pPr>
        <w:spacing w:before="367" w:line="280" w:lineRule="exact"/>
        <w:textAlignment w:val="baseline"/>
        <w:rPr>
          <w:rFonts w:eastAsia="Arial"/>
          <w:b/>
          <w:color w:val="000000"/>
          <w:spacing w:val="5"/>
          <w:szCs w:val="24"/>
        </w:rPr>
      </w:pPr>
      <w:r>
        <w:rPr>
          <w:rFonts w:eastAsia="Arial"/>
          <w:b/>
          <w:color w:val="000000"/>
          <w:spacing w:val="5"/>
          <w:szCs w:val="24"/>
        </w:rPr>
        <w:t>1</w:t>
      </w:r>
      <w:r w:rsidR="005479AF">
        <w:rPr>
          <w:rFonts w:eastAsia="Arial"/>
          <w:b/>
          <w:color w:val="000000"/>
          <w:spacing w:val="5"/>
          <w:szCs w:val="24"/>
        </w:rPr>
        <w:t>2</w:t>
      </w:r>
      <w:r w:rsidR="005479AF">
        <w:rPr>
          <w:rFonts w:eastAsia="Arial"/>
          <w:b/>
          <w:color w:val="000000"/>
          <w:spacing w:val="5"/>
          <w:szCs w:val="24"/>
        </w:rPr>
        <w:tab/>
      </w:r>
      <w:r w:rsidR="008A00C4" w:rsidRPr="00B546AB">
        <w:rPr>
          <w:rFonts w:eastAsia="Arial"/>
          <w:b/>
          <w:color w:val="000000"/>
          <w:spacing w:val="5"/>
          <w:szCs w:val="24"/>
        </w:rPr>
        <w:t>Related Party Transactions</w:t>
      </w:r>
    </w:p>
    <w:p w:rsidR="001826EB" w:rsidRDefault="001826EB" w:rsidP="004D7109">
      <w:pPr>
        <w:spacing w:line="276" w:lineRule="auto"/>
      </w:pPr>
    </w:p>
    <w:p w:rsidR="00D37F83" w:rsidRPr="00D37F83" w:rsidRDefault="00D37F83" w:rsidP="00D37F83">
      <w:pPr>
        <w:spacing w:line="276" w:lineRule="auto"/>
        <w:rPr>
          <w:lang w:val="en-NZ"/>
        </w:rPr>
      </w:pPr>
      <w:r w:rsidRPr="00D37F83">
        <w:t>The Centre is an entity controlled by the Crown, and the Crown provides the major source of revenue to the Centre. The Centre enters into transactions with other entities also controlled by the Crown, such as government departments, state-owned enterprises and other Crown entities. Transactions with these entities are not disclosed as they occur on terms and conditions no more or less favourable than those that it is reasonable to expect the school would have adopted if dealing with that entity at arm’s length.</w:t>
      </w:r>
    </w:p>
    <w:p w:rsidR="001826EB" w:rsidRDefault="001826EB" w:rsidP="004D7109">
      <w:pPr>
        <w:spacing w:line="276" w:lineRule="auto"/>
      </w:pPr>
    </w:p>
    <w:p w:rsidR="00D37F83" w:rsidRDefault="00D37F83" w:rsidP="00D37F83">
      <w:pPr>
        <w:spacing w:line="276" w:lineRule="auto"/>
      </w:pPr>
      <w:r>
        <w:t xml:space="preserve">The Centre have a contract with BLENNZ to receive services.  The value of this contract is $18,829 excl GST. </w:t>
      </w:r>
    </w:p>
    <w:p w:rsidR="00D37F83" w:rsidRDefault="00D37F83" w:rsidP="00D37F83">
      <w:pPr>
        <w:spacing w:line="276" w:lineRule="auto"/>
      </w:pPr>
      <w:r>
        <w:t>(2016:$18,929 excl GST).</w:t>
      </w:r>
    </w:p>
    <w:p w:rsidR="00D37F83" w:rsidRDefault="00D37F83" w:rsidP="00D37F83">
      <w:pPr>
        <w:spacing w:line="276" w:lineRule="auto"/>
      </w:pPr>
    </w:p>
    <w:p w:rsidR="00D37F83" w:rsidRDefault="00D37F83" w:rsidP="00D37F83">
      <w:pPr>
        <w:spacing w:line="276" w:lineRule="auto"/>
      </w:pPr>
      <w:r w:rsidRPr="00D37F83">
        <w:t>BLENNZ receives the grant for the Centre and pay it out to the Centre when received.  The Centre received $170,972 during 2017 (2016: $170,921)</w:t>
      </w:r>
      <w:r>
        <w:t>.</w:t>
      </w:r>
    </w:p>
    <w:p w:rsidR="0024061F" w:rsidRDefault="00D37F83">
      <w:pPr>
        <w:spacing w:before="318" w:line="278" w:lineRule="exact"/>
        <w:textAlignment w:val="baseline"/>
        <w:rPr>
          <w:rFonts w:eastAsia="Arial"/>
          <w:b/>
          <w:color w:val="000000"/>
          <w:spacing w:val="9"/>
        </w:rPr>
      </w:pPr>
      <w:r>
        <w:rPr>
          <w:rFonts w:eastAsia="Arial"/>
          <w:b/>
          <w:color w:val="000000"/>
          <w:spacing w:val="9"/>
        </w:rPr>
        <w:t>13</w:t>
      </w:r>
      <w:r w:rsidR="001826EB">
        <w:rPr>
          <w:rFonts w:eastAsia="Arial"/>
          <w:b/>
          <w:color w:val="000000"/>
          <w:spacing w:val="9"/>
        </w:rPr>
        <w:tab/>
      </w:r>
      <w:r w:rsidR="008A00C4">
        <w:rPr>
          <w:rFonts w:eastAsia="Arial"/>
          <w:b/>
          <w:color w:val="000000"/>
          <w:spacing w:val="9"/>
        </w:rPr>
        <w:t>Contingencies</w:t>
      </w:r>
    </w:p>
    <w:p w:rsidR="0024061F" w:rsidRPr="00D37F83" w:rsidRDefault="00D37F83" w:rsidP="00D37F83">
      <w:pPr>
        <w:spacing w:line="276" w:lineRule="auto"/>
      </w:pPr>
      <w:r w:rsidRPr="00D37F83">
        <w:t>There are no contingent liabilities and no contingent assets as at 31 December 2017 (Contingent liabilities and assets at 31 December 2016: nil).</w:t>
      </w:r>
    </w:p>
    <w:p w:rsidR="0024061F" w:rsidRPr="001316AD" w:rsidRDefault="00C75295">
      <w:pPr>
        <w:spacing w:before="471" w:line="278" w:lineRule="exact"/>
        <w:textAlignment w:val="baseline"/>
        <w:rPr>
          <w:rFonts w:eastAsia="Arial"/>
          <w:b/>
          <w:color w:val="000000"/>
          <w:spacing w:val="10"/>
          <w:szCs w:val="24"/>
        </w:rPr>
      </w:pPr>
      <w:r>
        <w:rPr>
          <w:rFonts w:eastAsia="Arial"/>
          <w:b/>
          <w:color w:val="000000"/>
          <w:spacing w:val="10"/>
          <w:szCs w:val="24"/>
        </w:rPr>
        <w:t>14</w:t>
      </w:r>
      <w:r w:rsidR="001826EB">
        <w:rPr>
          <w:rFonts w:eastAsia="Arial"/>
          <w:b/>
          <w:color w:val="000000"/>
          <w:spacing w:val="10"/>
          <w:szCs w:val="24"/>
        </w:rPr>
        <w:tab/>
      </w:r>
      <w:r w:rsidR="008A00C4" w:rsidRPr="001316AD">
        <w:rPr>
          <w:rFonts w:eastAsia="Arial"/>
          <w:b/>
          <w:color w:val="000000"/>
          <w:spacing w:val="10"/>
          <w:szCs w:val="24"/>
        </w:rPr>
        <w:t>Commitments</w:t>
      </w:r>
    </w:p>
    <w:p w:rsidR="0024061F" w:rsidRPr="001316AD" w:rsidRDefault="008A00C4">
      <w:pPr>
        <w:spacing w:before="348" w:line="235" w:lineRule="exact"/>
        <w:ind w:left="504"/>
        <w:textAlignment w:val="baseline"/>
        <w:rPr>
          <w:rFonts w:eastAsia="Arial"/>
          <w:b/>
          <w:color w:val="000000"/>
          <w:szCs w:val="24"/>
        </w:rPr>
      </w:pPr>
      <w:r w:rsidRPr="001316AD">
        <w:rPr>
          <w:rFonts w:eastAsia="Arial"/>
          <w:b/>
          <w:color w:val="000000"/>
          <w:szCs w:val="24"/>
        </w:rPr>
        <w:t>(a) Capital Commitments</w:t>
      </w:r>
    </w:p>
    <w:p w:rsidR="00C75295" w:rsidRDefault="00C75295">
      <w:pPr>
        <w:spacing w:before="482" w:line="229" w:lineRule="exact"/>
        <w:ind w:left="504"/>
        <w:textAlignment w:val="baseline"/>
        <w:rPr>
          <w:rFonts w:eastAsia="Arial"/>
          <w:color w:val="000000"/>
          <w:szCs w:val="24"/>
        </w:rPr>
      </w:pPr>
      <w:r w:rsidRPr="00C75295">
        <w:rPr>
          <w:rFonts w:eastAsia="Arial"/>
          <w:color w:val="000000"/>
          <w:szCs w:val="24"/>
        </w:rPr>
        <w:t xml:space="preserve">There were no capital commitments as at 31 December 2017. </w:t>
      </w:r>
      <w:r>
        <w:rPr>
          <w:rFonts w:eastAsia="Arial"/>
          <w:color w:val="000000"/>
          <w:szCs w:val="24"/>
        </w:rPr>
        <w:t xml:space="preserve"> </w:t>
      </w:r>
      <w:r w:rsidRPr="00C75295">
        <w:rPr>
          <w:rFonts w:eastAsia="Arial"/>
          <w:color w:val="000000"/>
          <w:szCs w:val="24"/>
        </w:rPr>
        <w:t>(Capital commitments at 31 December 2016: nil)</w:t>
      </w:r>
    </w:p>
    <w:p w:rsidR="0024061F" w:rsidRPr="001316AD" w:rsidRDefault="008A00C4">
      <w:pPr>
        <w:spacing w:before="482" w:line="229" w:lineRule="exact"/>
        <w:ind w:left="504"/>
        <w:textAlignment w:val="baseline"/>
        <w:rPr>
          <w:rFonts w:eastAsia="Arial"/>
          <w:b/>
          <w:color w:val="000000"/>
          <w:szCs w:val="24"/>
        </w:rPr>
      </w:pPr>
      <w:r w:rsidRPr="001316AD">
        <w:rPr>
          <w:rFonts w:eastAsia="Arial"/>
          <w:b/>
          <w:color w:val="000000"/>
          <w:szCs w:val="24"/>
        </w:rPr>
        <w:t>(b) Operating Commitments</w:t>
      </w:r>
    </w:p>
    <w:p w:rsidR="00C75295" w:rsidRDefault="00C75295">
      <w:pPr>
        <w:spacing w:before="318" w:after="248" w:line="229" w:lineRule="exact"/>
        <w:ind w:left="504"/>
        <w:textAlignment w:val="baseline"/>
        <w:rPr>
          <w:rFonts w:eastAsia="Arial"/>
          <w:color w:val="000000"/>
          <w:szCs w:val="24"/>
        </w:rPr>
      </w:pPr>
      <w:r w:rsidRPr="00C75295">
        <w:rPr>
          <w:rFonts w:eastAsia="Arial"/>
          <w:color w:val="000000"/>
          <w:szCs w:val="24"/>
        </w:rPr>
        <w:t>There were no operating commitments as at 31 December 2017. (2016:nil)</w:t>
      </w:r>
    </w:p>
    <w:p w:rsidR="0024061F" w:rsidRDefault="00C75295">
      <w:pPr>
        <w:spacing w:before="2" w:line="274" w:lineRule="exact"/>
        <w:textAlignment w:val="baseline"/>
        <w:rPr>
          <w:rFonts w:eastAsia="Arial"/>
          <w:b/>
          <w:color w:val="000000"/>
          <w:spacing w:val="5"/>
        </w:rPr>
      </w:pPr>
      <w:r>
        <w:rPr>
          <w:rFonts w:eastAsia="Arial"/>
          <w:b/>
          <w:color w:val="000000"/>
          <w:spacing w:val="5"/>
        </w:rPr>
        <w:t>15</w:t>
      </w:r>
      <w:r>
        <w:rPr>
          <w:rFonts w:eastAsia="Arial"/>
          <w:b/>
          <w:color w:val="000000"/>
          <w:spacing w:val="5"/>
        </w:rPr>
        <w:tab/>
        <w:t>Subsequent Events</w:t>
      </w:r>
    </w:p>
    <w:p w:rsidR="0024061F" w:rsidRDefault="008A00C4">
      <w:pPr>
        <w:spacing w:before="359" w:line="312" w:lineRule="exact"/>
        <w:ind w:left="504" w:right="1944"/>
        <w:textAlignment w:val="baseline"/>
        <w:rPr>
          <w:rFonts w:eastAsia="Arial"/>
          <w:color w:val="000000"/>
          <w:szCs w:val="24"/>
        </w:rPr>
      </w:pPr>
      <w:r w:rsidRPr="001316AD">
        <w:rPr>
          <w:rFonts w:eastAsia="Arial"/>
          <w:color w:val="000000"/>
          <w:szCs w:val="24"/>
        </w:rPr>
        <w:t>There have been no subseque</w:t>
      </w:r>
      <w:r w:rsidR="00C75295">
        <w:rPr>
          <w:rFonts w:eastAsia="Arial"/>
          <w:color w:val="000000"/>
          <w:szCs w:val="24"/>
        </w:rPr>
        <w:t>nt events since balance date that</w:t>
      </w:r>
      <w:r w:rsidRPr="001316AD">
        <w:rPr>
          <w:rFonts w:eastAsia="Arial"/>
          <w:color w:val="000000"/>
          <w:szCs w:val="24"/>
        </w:rPr>
        <w:t xml:space="preserve"> would materially affect these financial </w:t>
      </w:r>
      <w:r w:rsidR="00C75295">
        <w:rPr>
          <w:rFonts w:eastAsia="Arial"/>
          <w:color w:val="000000"/>
          <w:szCs w:val="24"/>
        </w:rPr>
        <w:t>statements.</w:t>
      </w:r>
    </w:p>
    <w:p w:rsidR="00C75295" w:rsidRDefault="00C75295">
      <w:pPr>
        <w:spacing w:before="359" w:line="312" w:lineRule="exact"/>
        <w:ind w:left="504" w:right="1944"/>
        <w:textAlignment w:val="baseline"/>
        <w:rPr>
          <w:rFonts w:eastAsia="Arial"/>
          <w:color w:val="000000"/>
          <w:szCs w:val="24"/>
        </w:rPr>
      </w:pPr>
    </w:p>
    <w:p w:rsidR="00C75295" w:rsidRDefault="00C75295" w:rsidP="00C75295">
      <w:pPr>
        <w:spacing w:before="2" w:line="274" w:lineRule="exact"/>
        <w:textAlignment w:val="baseline"/>
        <w:rPr>
          <w:rFonts w:eastAsia="Arial"/>
          <w:b/>
          <w:color w:val="000000"/>
          <w:spacing w:val="5"/>
        </w:rPr>
      </w:pPr>
      <w:r>
        <w:rPr>
          <w:rFonts w:eastAsia="Arial"/>
          <w:b/>
          <w:color w:val="000000"/>
          <w:spacing w:val="5"/>
        </w:rPr>
        <w:t>16</w:t>
      </w:r>
      <w:r>
        <w:rPr>
          <w:rFonts w:eastAsia="Arial"/>
          <w:b/>
          <w:color w:val="000000"/>
          <w:spacing w:val="5"/>
        </w:rPr>
        <w:tab/>
        <w:t>Equity Funding and Spending</w:t>
      </w:r>
    </w:p>
    <w:p w:rsidR="008A2744" w:rsidRDefault="008A2744" w:rsidP="00C75295">
      <w:pPr>
        <w:spacing w:before="2" w:line="274" w:lineRule="exact"/>
        <w:textAlignment w:val="baseline"/>
        <w:rPr>
          <w:rFonts w:eastAsia="Arial"/>
          <w:b/>
          <w:color w:val="000000"/>
          <w:spacing w:val="5"/>
        </w:rPr>
      </w:pPr>
    </w:p>
    <w:tbl>
      <w:tblPr>
        <w:tblStyle w:val="TableGrid"/>
        <w:tblW w:w="13041" w:type="dxa"/>
        <w:tblLook w:val="04A0" w:firstRow="1" w:lastRow="0" w:firstColumn="1" w:lastColumn="0" w:noHBand="0" w:noVBand="1"/>
        <w:tblDescription w:val="Equity Funding and Spending"/>
      </w:tblPr>
      <w:tblGrid>
        <w:gridCol w:w="2552"/>
        <w:gridCol w:w="1842"/>
        <w:gridCol w:w="1985"/>
        <w:gridCol w:w="1984"/>
        <w:gridCol w:w="1985"/>
        <w:gridCol w:w="2693"/>
      </w:tblGrid>
      <w:tr w:rsidR="008A2744" w:rsidRPr="008A2744" w:rsidTr="00B60CDA">
        <w:trPr>
          <w:trHeight w:val="315"/>
          <w:tblHeader/>
        </w:trPr>
        <w:tc>
          <w:tcPr>
            <w:tcW w:w="2552"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 </w:t>
            </w:r>
          </w:p>
        </w:tc>
        <w:tc>
          <w:tcPr>
            <w:tcW w:w="1842" w:type="dxa"/>
            <w:noWrap/>
            <w:hideMark/>
          </w:tcPr>
          <w:p w:rsidR="008A2744" w:rsidRPr="008A2744" w:rsidRDefault="008A2744" w:rsidP="008A2744">
            <w:pPr>
              <w:rPr>
                <w:rFonts w:eastAsia="Times New Roman" w:cs="Arial"/>
                <w:b/>
                <w:bCs/>
                <w:szCs w:val="24"/>
                <w:lang w:val="en-NZ" w:eastAsia="en-NZ"/>
              </w:rPr>
            </w:pPr>
            <w:r w:rsidRPr="008A2744">
              <w:rPr>
                <w:rFonts w:eastAsia="Times New Roman" w:cs="Arial"/>
                <w:b/>
                <w:bCs/>
                <w:szCs w:val="24"/>
                <w:lang w:val="en-NZ" w:eastAsia="en-NZ"/>
              </w:rPr>
              <w:t>Comp A</w:t>
            </w:r>
          </w:p>
        </w:tc>
        <w:tc>
          <w:tcPr>
            <w:tcW w:w="1985" w:type="dxa"/>
            <w:noWrap/>
            <w:hideMark/>
          </w:tcPr>
          <w:p w:rsidR="008A2744" w:rsidRPr="008A2744" w:rsidRDefault="008A2744" w:rsidP="008A2744">
            <w:pPr>
              <w:rPr>
                <w:rFonts w:eastAsia="Times New Roman" w:cs="Arial"/>
                <w:b/>
                <w:bCs/>
                <w:szCs w:val="24"/>
                <w:lang w:val="en-NZ" w:eastAsia="en-NZ"/>
              </w:rPr>
            </w:pPr>
            <w:r w:rsidRPr="008A2744">
              <w:rPr>
                <w:rFonts w:eastAsia="Times New Roman" w:cs="Arial"/>
                <w:b/>
                <w:bCs/>
                <w:szCs w:val="24"/>
                <w:lang w:val="en-NZ" w:eastAsia="en-NZ"/>
              </w:rPr>
              <w:t>Comp B</w:t>
            </w:r>
          </w:p>
        </w:tc>
        <w:tc>
          <w:tcPr>
            <w:tcW w:w="1984" w:type="dxa"/>
            <w:noWrap/>
            <w:hideMark/>
          </w:tcPr>
          <w:p w:rsidR="008A2744" w:rsidRPr="008A2744" w:rsidRDefault="008A2744" w:rsidP="008A2744">
            <w:pPr>
              <w:rPr>
                <w:rFonts w:eastAsia="Times New Roman" w:cs="Arial"/>
                <w:b/>
                <w:bCs/>
                <w:szCs w:val="24"/>
                <w:lang w:val="en-NZ" w:eastAsia="en-NZ"/>
              </w:rPr>
            </w:pPr>
            <w:r w:rsidRPr="008A2744">
              <w:rPr>
                <w:rFonts w:eastAsia="Times New Roman" w:cs="Arial"/>
                <w:b/>
                <w:bCs/>
                <w:szCs w:val="24"/>
                <w:lang w:val="en-NZ" w:eastAsia="en-NZ"/>
              </w:rPr>
              <w:t>Comp C</w:t>
            </w:r>
          </w:p>
        </w:tc>
        <w:tc>
          <w:tcPr>
            <w:tcW w:w="1985" w:type="dxa"/>
            <w:noWrap/>
            <w:hideMark/>
          </w:tcPr>
          <w:p w:rsidR="008A2744" w:rsidRPr="008A2744" w:rsidRDefault="008A2744" w:rsidP="008A2744">
            <w:pPr>
              <w:rPr>
                <w:rFonts w:eastAsia="Times New Roman" w:cs="Arial"/>
                <w:b/>
                <w:bCs/>
                <w:szCs w:val="24"/>
                <w:lang w:val="en-NZ" w:eastAsia="en-NZ"/>
              </w:rPr>
            </w:pPr>
            <w:r w:rsidRPr="008A2744">
              <w:rPr>
                <w:rFonts w:eastAsia="Times New Roman" w:cs="Arial"/>
                <w:b/>
                <w:bCs/>
                <w:szCs w:val="24"/>
                <w:lang w:val="en-NZ" w:eastAsia="en-NZ"/>
              </w:rPr>
              <w:t>Comp D</w:t>
            </w:r>
          </w:p>
        </w:tc>
        <w:tc>
          <w:tcPr>
            <w:tcW w:w="2693" w:type="dxa"/>
            <w:noWrap/>
            <w:hideMark/>
          </w:tcPr>
          <w:p w:rsidR="008A2744" w:rsidRPr="008A2744" w:rsidRDefault="008A2744" w:rsidP="008A2744">
            <w:pPr>
              <w:jc w:val="center"/>
              <w:rPr>
                <w:rFonts w:eastAsia="Times New Roman" w:cs="Arial"/>
                <w:b/>
                <w:bCs/>
                <w:szCs w:val="24"/>
                <w:lang w:val="en-NZ" w:eastAsia="en-NZ"/>
              </w:rPr>
            </w:pPr>
            <w:r w:rsidRPr="008A2744">
              <w:rPr>
                <w:rFonts w:eastAsia="Times New Roman" w:cs="Arial"/>
                <w:b/>
                <w:bCs/>
                <w:szCs w:val="24"/>
                <w:lang w:val="en-NZ" w:eastAsia="en-NZ"/>
              </w:rPr>
              <w:t>Total</w:t>
            </w:r>
          </w:p>
        </w:tc>
      </w:tr>
      <w:tr w:rsidR="008A2744" w:rsidRPr="008A2744" w:rsidTr="00B60CDA">
        <w:trPr>
          <w:trHeight w:val="315"/>
          <w:tblHeader/>
        </w:trPr>
        <w:tc>
          <w:tcPr>
            <w:tcW w:w="2552"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Equity Funding</w:t>
            </w:r>
          </w:p>
        </w:tc>
        <w:tc>
          <w:tcPr>
            <w:tcW w:w="1842"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 xml:space="preserve">1,135 </w:t>
            </w:r>
          </w:p>
        </w:tc>
        <w:tc>
          <w:tcPr>
            <w:tcW w:w="1985"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 xml:space="preserve">1,027 </w:t>
            </w:r>
          </w:p>
        </w:tc>
        <w:tc>
          <w:tcPr>
            <w:tcW w:w="1984"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 </w:t>
            </w:r>
          </w:p>
        </w:tc>
        <w:tc>
          <w:tcPr>
            <w:tcW w:w="1985"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 </w:t>
            </w:r>
          </w:p>
        </w:tc>
        <w:tc>
          <w:tcPr>
            <w:tcW w:w="2693"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 xml:space="preserve">2,162 </w:t>
            </w:r>
          </w:p>
        </w:tc>
      </w:tr>
      <w:tr w:rsidR="008A2744" w:rsidRPr="008A2744" w:rsidTr="00B60CDA">
        <w:trPr>
          <w:trHeight w:val="315"/>
          <w:tblHeader/>
        </w:trPr>
        <w:tc>
          <w:tcPr>
            <w:tcW w:w="2552"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Equity Expenditure</w:t>
            </w:r>
          </w:p>
        </w:tc>
        <w:tc>
          <w:tcPr>
            <w:tcW w:w="1842"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 xml:space="preserve">1,135 </w:t>
            </w:r>
          </w:p>
        </w:tc>
        <w:tc>
          <w:tcPr>
            <w:tcW w:w="1985"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 xml:space="preserve">1,027 </w:t>
            </w:r>
          </w:p>
        </w:tc>
        <w:tc>
          <w:tcPr>
            <w:tcW w:w="1984"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 </w:t>
            </w:r>
          </w:p>
        </w:tc>
        <w:tc>
          <w:tcPr>
            <w:tcW w:w="1985"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 </w:t>
            </w:r>
          </w:p>
        </w:tc>
        <w:tc>
          <w:tcPr>
            <w:tcW w:w="2693"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 xml:space="preserve">2,162 </w:t>
            </w:r>
          </w:p>
        </w:tc>
      </w:tr>
      <w:tr w:rsidR="008A2744" w:rsidRPr="008A2744" w:rsidTr="00B60CDA">
        <w:trPr>
          <w:trHeight w:val="315"/>
          <w:tblHeader/>
        </w:trPr>
        <w:tc>
          <w:tcPr>
            <w:tcW w:w="2552"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 </w:t>
            </w:r>
          </w:p>
        </w:tc>
        <w:tc>
          <w:tcPr>
            <w:tcW w:w="1842"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 </w:t>
            </w:r>
          </w:p>
        </w:tc>
        <w:tc>
          <w:tcPr>
            <w:tcW w:w="1985"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 </w:t>
            </w:r>
          </w:p>
        </w:tc>
        <w:tc>
          <w:tcPr>
            <w:tcW w:w="1984"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 </w:t>
            </w:r>
          </w:p>
        </w:tc>
        <w:tc>
          <w:tcPr>
            <w:tcW w:w="1985"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 </w:t>
            </w:r>
          </w:p>
        </w:tc>
        <w:tc>
          <w:tcPr>
            <w:tcW w:w="2693" w:type="dxa"/>
            <w:noWrap/>
            <w:hideMark/>
          </w:tcPr>
          <w:p w:rsidR="008A2744" w:rsidRPr="008A2744" w:rsidRDefault="008A2744" w:rsidP="008A2744">
            <w:pPr>
              <w:rPr>
                <w:rFonts w:eastAsia="Times New Roman" w:cs="Arial"/>
                <w:szCs w:val="24"/>
                <w:lang w:val="en-NZ" w:eastAsia="en-NZ"/>
              </w:rPr>
            </w:pPr>
            <w:r w:rsidRPr="008A2744">
              <w:rPr>
                <w:rFonts w:eastAsia="Times New Roman" w:cs="Arial"/>
                <w:szCs w:val="24"/>
                <w:lang w:val="en-NZ" w:eastAsia="en-NZ"/>
              </w:rPr>
              <w:t> </w:t>
            </w:r>
          </w:p>
        </w:tc>
      </w:tr>
    </w:tbl>
    <w:p w:rsidR="00C75295" w:rsidRDefault="008A2744">
      <w:pPr>
        <w:spacing w:before="359" w:line="312" w:lineRule="exact"/>
        <w:ind w:left="504" w:right="1944"/>
        <w:textAlignment w:val="baseline"/>
        <w:rPr>
          <w:rFonts w:eastAsia="Arial"/>
          <w:color w:val="000000"/>
          <w:szCs w:val="24"/>
        </w:rPr>
      </w:pPr>
      <w:r w:rsidRPr="008A2744">
        <w:rPr>
          <w:rFonts w:eastAsia="Arial"/>
          <w:color w:val="000000"/>
          <w:szCs w:val="24"/>
        </w:rPr>
        <w:t>Component A has been spent on the purchase of additional curriculum resources and an increased range of supplies.</w:t>
      </w:r>
    </w:p>
    <w:p w:rsidR="008A2744" w:rsidRDefault="008A2744">
      <w:pPr>
        <w:spacing w:before="359" w:line="312" w:lineRule="exact"/>
        <w:ind w:left="504" w:right="1944"/>
        <w:textAlignment w:val="baseline"/>
        <w:rPr>
          <w:rFonts w:eastAsia="Arial"/>
          <w:color w:val="000000"/>
          <w:szCs w:val="24"/>
        </w:rPr>
      </w:pPr>
      <w:r w:rsidRPr="008A2744">
        <w:rPr>
          <w:rFonts w:eastAsia="Arial"/>
          <w:color w:val="000000"/>
          <w:szCs w:val="24"/>
        </w:rPr>
        <w:t>Component B has been spent on the purchase of specific learning or teaching resources.</w:t>
      </w:r>
    </w:p>
    <w:p w:rsidR="00C75295" w:rsidRPr="001316AD" w:rsidRDefault="00C75295">
      <w:pPr>
        <w:spacing w:before="359" w:line="312" w:lineRule="exact"/>
        <w:ind w:left="504" w:right="1944"/>
        <w:textAlignment w:val="baseline"/>
        <w:rPr>
          <w:rFonts w:eastAsia="Arial"/>
          <w:color w:val="000000"/>
          <w:szCs w:val="24"/>
        </w:rPr>
      </w:pPr>
    </w:p>
    <w:sectPr w:rsidR="00C75295" w:rsidRPr="001316AD" w:rsidSect="001316AD">
      <w:pgSz w:w="16838" w:h="11909" w:orient="landscape"/>
      <w:pgMar w:top="737" w:right="1134" w:bottom="73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EDF" w:rsidRDefault="003D2EDF" w:rsidP="00333B2D">
      <w:r>
        <w:separator/>
      </w:r>
    </w:p>
  </w:endnote>
  <w:endnote w:type="continuationSeparator" w:id="0">
    <w:p w:rsidR="003D2EDF" w:rsidRDefault="003D2EDF" w:rsidP="0033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EDF" w:rsidRDefault="003D2EDF">
    <w:pPr>
      <w:pStyle w:val="Footer"/>
    </w:pPr>
    <w:r>
      <w:t>2017 Audited Accounts-Notes-Accessible</w:t>
    </w:r>
    <w:r>
      <w:tab/>
    </w:r>
    <w:r>
      <w:tab/>
      <w:t xml:space="preserve">Page </w:t>
    </w:r>
    <w:r>
      <w:rPr>
        <w:b/>
        <w:bCs/>
      </w:rPr>
      <w:fldChar w:fldCharType="begin"/>
    </w:r>
    <w:r>
      <w:rPr>
        <w:b/>
        <w:bCs/>
      </w:rPr>
      <w:instrText xml:space="preserve"> PAGE  \* Arabic  \* MERGEFORMAT </w:instrText>
    </w:r>
    <w:r>
      <w:rPr>
        <w:b/>
        <w:bCs/>
      </w:rPr>
      <w:fldChar w:fldCharType="separate"/>
    </w:r>
    <w:r w:rsidR="00351BE9">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51BE9">
      <w:rPr>
        <w:b/>
        <w:bCs/>
        <w:noProof/>
      </w:rPr>
      <w:t>11</w:t>
    </w:r>
    <w:r>
      <w:rPr>
        <w:b/>
        <w:bCs/>
      </w:rPr>
      <w:fldChar w:fldCharType="end"/>
    </w:r>
  </w:p>
  <w:p w:rsidR="003D2EDF" w:rsidRDefault="003D2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EDF" w:rsidRDefault="003D2EDF" w:rsidP="00333B2D">
      <w:r>
        <w:separator/>
      </w:r>
    </w:p>
  </w:footnote>
  <w:footnote w:type="continuationSeparator" w:id="0">
    <w:p w:rsidR="003D2EDF" w:rsidRDefault="003D2EDF" w:rsidP="00333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48FA"/>
    <w:multiLevelType w:val="multilevel"/>
    <w:tmpl w:val="B51A4F7A"/>
    <w:lvl w:ilvl="0">
      <w:start w:val="1"/>
      <w:numFmt w:val="lowerLetter"/>
      <w:lvlText w:val="%1)"/>
      <w:lvlJc w:val="left"/>
      <w:pPr>
        <w:tabs>
          <w:tab w:val="left" w:pos="360"/>
        </w:tabs>
        <w:ind w:left="720"/>
      </w:pPr>
      <w:rPr>
        <w:rFonts w:ascii="Arial" w:eastAsia="Arial" w:hAnsi="Arial"/>
        <w:b/>
        <w:i/>
        <w:strike w:val="0"/>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6416BE"/>
    <w:multiLevelType w:val="multilevel"/>
    <w:tmpl w:val="7E1C70C6"/>
    <w:lvl w:ilvl="0">
      <w:start w:val="1"/>
      <w:numFmt w:val="lowerLetter"/>
      <w:lvlText w:val="(%1)"/>
      <w:lvlJc w:val="left"/>
      <w:pPr>
        <w:tabs>
          <w:tab w:val="left" w:pos="1837"/>
        </w:tabs>
        <w:ind w:left="2269"/>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83408C"/>
    <w:multiLevelType w:val="multilevel"/>
    <w:tmpl w:val="DCD2127E"/>
    <w:lvl w:ilvl="0">
      <w:start w:val="17"/>
      <w:numFmt w:val="lowerLetter"/>
      <w:lvlText w:val="%1)"/>
      <w:lvlJc w:val="left"/>
      <w:pPr>
        <w:tabs>
          <w:tab w:val="left" w:pos="360"/>
        </w:tabs>
        <w:ind w:left="720"/>
      </w:pPr>
      <w:rPr>
        <w:rFonts w:ascii="Arial" w:eastAsia="Arial" w:hAnsi="Arial"/>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ED3E69"/>
    <w:multiLevelType w:val="multilevel"/>
    <w:tmpl w:val="E8CC7D7E"/>
    <w:lvl w:ilvl="0">
      <w:start w:val="5"/>
      <w:numFmt w:val="lowerLetter"/>
      <w:lvlText w:val="%1)"/>
      <w:lvlJc w:val="left"/>
      <w:pPr>
        <w:tabs>
          <w:tab w:val="left" w:pos="28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EF0B95"/>
    <w:multiLevelType w:val="multilevel"/>
    <w:tmpl w:val="EE48E4AE"/>
    <w:lvl w:ilvl="0">
      <w:start w:val="13"/>
      <w:numFmt w:val="lowerLetter"/>
      <w:lvlText w:val="%1)"/>
      <w:lvlJc w:val="left"/>
      <w:pPr>
        <w:tabs>
          <w:tab w:val="left" w:pos="288"/>
        </w:tabs>
        <w:ind w:left="720"/>
      </w:pPr>
      <w:rPr>
        <w:rFonts w:ascii="Arial" w:eastAsia="Arial" w:hAnsi="Arial"/>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7F6CC1"/>
    <w:multiLevelType w:val="multilevel"/>
    <w:tmpl w:val="FE083C5A"/>
    <w:lvl w:ilvl="0">
      <w:start w:val="7"/>
      <w:numFmt w:val="lowerLetter"/>
      <w:lvlText w:val="%1)"/>
      <w:lvlJc w:val="left"/>
      <w:pPr>
        <w:tabs>
          <w:tab w:val="left" w:pos="144"/>
        </w:tabs>
        <w:ind w:left="720"/>
      </w:pPr>
      <w:rPr>
        <w:rFonts w:ascii="Arial" w:eastAsia="Arial" w:hAnsi="Arial"/>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B303C6"/>
    <w:multiLevelType w:val="multilevel"/>
    <w:tmpl w:val="C11C0B00"/>
    <w:lvl w:ilvl="0">
      <w:start w:val="21"/>
      <w:numFmt w:val="lowerLetter"/>
      <w:lvlText w:val="%1)"/>
      <w:lvlJc w:val="left"/>
      <w:pPr>
        <w:tabs>
          <w:tab w:val="left" w:pos="28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1F"/>
    <w:rsid w:val="00001821"/>
    <w:rsid w:val="000037DB"/>
    <w:rsid w:val="00074DE7"/>
    <w:rsid w:val="000C203F"/>
    <w:rsid w:val="000C6D1D"/>
    <w:rsid w:val="00127EF6"/>
    <w:rsid w:val="001316AD"/>
    <w:rsid w:val="00136DFF"/>
    <w:rsid w:val="00154233"/>
    <w:rsid w:val="00160D48"/>
    <w:rsid w:val="001826EB"/>
    <w:rsid w:val="0024061F"/>
    <w:rsid w:val="002859EA"/>
    <w:rsid w:val="002B1904"/>
    <w:rsid w:val="002C3675"/>
    <w:rsid w:val="002C662A"/>
    <w:rsid w:val="002E3C7A"/>
    <w:rsid w:val="00304E3A"/>
    <w:rsid w:val="00333B2D"/>
    <w:rsid w:val="00351BE9"/>
    <w:rsid w:val="003708B9"/>
    <w:rsid w:val="003828BF"/>
    <w:rsid w:val="003B0126"/>
    <w:rsid w:val="003B4AA1"/>
    <w:rsid w:val="003D2B23"/>
    <w:rsid w:val="003D2EDF"/>
    <w:rsid w:val="00433688"/>
    <w:rsid w:val="00441240"/>
    <w:rsid w:val="00466991"/>
    <w:rsid w:val="004D7109"/>
    <w:rsid w:val="00501783"/>
    <w:rsid w:val="00504E13"/>
    <w:rsid w:val="005479AF"/>
    <w:rsid w:val="0057370C"/>
    <w:rsid w:val="005A1DC8"/>
    <w:rsid w:val="005B291F"/>
    <w:rsid w:val="005D58A7"/>
    <w:rsid w:val="005E2102"/>
    <w:rsid w:val="00635A78"/>
    <w:rsid w:val="00636B86"/>
    <w:rsid w:val="00657A47"/>
    <w:rsid w:val="006818F0"/>
    <w:rsid w:val="00695460"/>
    <w:rsid w:val="00703858"/>
    <w:rsid w:val="0071222B"/>
    <w:rsid w:val="0072345D"/>
    <w:rsid w:val="00736D01"/>
    <w:rsid w:val="007647FA"/>
    <w:rsid w:val="007C3D0F"/>
    <w:rsid w:val="007D4A43"/>
    <w:rsid w:val="0083073F"/>
    <w:rsid w:val="008647A5"/>
    <w:rsid w:val="008A00C4"/>
    <w:rsid w:val="008A2744"/>
    <w:rsid w:val="009044E6"/>
    <w:rsid w:val="00936238"/>
    <w:rsid w:val="00937D44"/>
    <w:rsid w:val="00941AF4"/>
    <w:rsid w:val="0094497B"/>
    <w:rsid w:val="00A04CFF"/>
    <w:rsid w:val="00A73AFB"/>
    <w:rsid w:val="00A81801"/>
    <w:rsid w:val="00AA4C55"/>
    <w:rsid w:val="00AB4499"/>
    <w:rsid w:val="00B21EBD"/>
    <w:rsid w:val="00B50232"/>
    <w:rsid w:val="00B546AB"/>
    <w:rsid w:val="00B60CDA"/>
    <w:rsid w:val="00B8025B"/>
    <w:rsid w:val="00BB0EFB"/>
    <w:rsid w:val="00BD1DB2"/>
    <w:rsid w:val="00C02746"/>
    <w:rsid w:val="00C04D8B"/>
    <w:rsid w:val="00C44A48"/>
    <w:rsid w:val="00C72E8D"/>
    <w:rsid w:val="00C75295"/>
    <w:rsid w:val="00C92151"/>
    <w:rsid w:val="00CA32C1"/>
    <w:rsid w:val="00D0342D"/>
    <w:rsid w:val="00D276EC"/>
    <w:rsid w:val="00D27E0A"/>
    <w:rsid w:val="00D31A40"/>
    <w:rsid w:val="00D37F83"/>
    <w:rsid w:val="00D4368E"/>
    <w:rsid w:val="00D56565"/>
    <w:rsid w:val="00DD7488"/>
    <w:rsid w:val="00E14BD8"/>
    <w:rsid w:val="00E402E1"/>
    <w:rsid w:val="00E65B19"/>
    <w:rsid w:val="00E7257F"/>
    <w:rsid w:val="00EA3320"/>
    <w:rsid w:val="00F1356E"/>
    <w:rsid w:val="00F14189"/>
    <w:rsid w:val="00F26893"/>
    <w:rsid w:val="00F376F3"/>
    <w:rsid w:val="00F64DEB"/>
    <w:rsid w:val="00F77DE9"/>
    <w:rsid w:val="00F9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A5BB8-0673-4BA4-B719-5D563386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7109"/>
    <w:rPr>
      <w:rFonts w:ascii="Arial" w:hAnsi="Arial"/>
      <w:sz w:val="24"/>
    </w:rPr>
  </w:style>
  <w:style w:type="paragraph" w:styleId="Heading1">
    <w:name w:val="heading 1"/>
    <w:basedOn w:val="Normal"/>
    <w:next w:val="Normal"/>
    <w:link w:val="Heading1Char"/>
    <w:uiPriority w:val="9"/>
    <w:qFormat/>
    <w:rsid w:val="00C02746"/>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C02746"/>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02746"/>
    <w:pPr>
      <w:keepNext/>
      <w:keepLines/>
      <w:spacing w:before="40"/>
      <w:outlineLvl w:val="2"/>
    </w:pPr>
    <w:rPr>
      <w:rFonts w:eastAsiaTheme="majorEastAsia" w:cstheme="majorBidi"/>
      <w:sz w:val="32"/>
      <w:szCs w:val="24"/>
    </w:rPr>
  </w:style>
  <w:style w:type="paragraph" w:styleId="Heading4">
    <w:name w:val="heading 4"/>
    <w:basedOn w:val="Normal"/>
    <w:next w:val="Normal"/>
    <w:link w:val="Heading4Char"/>
    <w:uiPriority w:val="9"/>
    <w:unhideWhenUsed/>
    <w:qFormat/>
    <w:rsid w:val="00C02746"/>
    <w:pPr>
      <w:keepNext/>
      <w:keepLines/>
      <w:spacing w:before="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746"/>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2746"/>
    <w:rPr>
      <w:rFonts w:ascii="Arial" w:eastAsiaTheme="majorEastAsia" w:hAnsi="Arial" w:cstheme="majorBidi"/>
      <w:b/>
      <w:sz w:val="32"/>
      <w:szCs w:val="26"/>
    </w:rPr>
  </w:style>
  <w:style w:type="character" w:styleId="BookTitle">
    <w:name w:val="Book Title"/>
    <w:basedOn w:val="DefaultParagraphFont"/>
    <w:uiPriority w:val="33"/>
    <w:qFormat/>
    <w:rsid w:val="00C02746"/>
    <w:rPr>
      <w:b/>
      <w:bCs/>
      <w:i/>
      <w:iCs/>
      <w:spacing w:val="5"/>
    </w:rPr>
  </w:style>
  <w:style w:type="character" w:customStyle="1" w:styleId="Heading3Char">
    <w:name w:val="Heading 3 Char"/>
    <w:basedOn w:val="DefaultParagraphFont"/>
    <w:link w:val="Heading3"/>
    <w:uiPriority w:val="9"/>
    <w:rsid w:val="00C02746"/>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02746"/>
    <w:rPr>
      <w:rFonts w:ascii="Arial" w:eastAsiaTheme="majorEastAsia" w:hAnsi="Arial" w:cstheme="majorBidi"/>
      <w:b/>
      <w:iCs/>
      <w:sz w:val="28"/>
    </w:rPr>
  </w:style>
  <w:style w:type="paragraph" w:styleId="Header">
    <w:name w:val="header"/>
    <w:basedOn w:val="Normal"/>
    <w:link w:val="HeaderChar"/>
    <w:uiPriority w:val="99"/>
    <w:unhideWhenUsed/>
    <w:rsid w:val="00333B2D"/>
    <w:pPr>
      <w:tabs>
        <w:tab w:val="center" w:pos="4513"/>
        <w:tab w:val="right" w:pos="9026"/>
      </w:tabs>
    </w:pPr>
  </w:style>
  <w:style w:type="character" w:customStyle="1" w:styleId="HeaderChar">
    <w:name w:val="Header Char"/>
    <w:basedOn w:val="DefaultParagraphFont"/>
    <w:link w:val="Header"/>
    <w:uiPriority w:val="99"/>
    <w:rsid w:val="00333B2D"/>
  </w:style>
  <w:style w:type="paragraph" w:styleId="Footer">
    <w:name w:val="footer"/>
    <w:basedOn w:val="Normal"/>
    <w:link w:val="FooterChar"/>
    <w:uiPriority w:val="99"/>
    <w:unhideWhenUsed/>
    <w:rsid w:val="00333B2D"/>
    <w:pPr>
      <w:tabs>
        <w:tab w:val="center" w:pos="4513"/>
        <w:tab w:val="right" w:pos="9026"/>
      </w:tabs>
    </w:pPr>
  </w:style>
  <w:style w:type="character" w:customStyle="1" w:styleId="FooterChar">
    <w:name w:val="Footer Char"/>
    <w:basedOn w:val="DefaultParagraphFont"/>
    <w:link w:val="Footer"/>
    <w:uiPriority w:val="99"/>
    <w:rsid w:val="00333B2D"/>
  </w:style>
  <w:style w:type="table" w:styleId="TableGrid">
    <w:name w:val="Table Grid"/>
    <w:basedOn w:val="TableNormal"/>
    <w:uiPriority w:val="39"/>
    <w:rsid w:val="0069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460"/>
    <w:rPr>
      <w:rFonts w:ascii="Arial" w:hAnsi="Arial"/>
      <w:sz w:val="24"/>
    </w:rPr>
  </w:style>
  <w:style w:type="paragraph" w:styleId="BalloonText">
    <w:name w:val="Balloon Text"/>
    <w:basedOn w:val="Normal"/>
    <w:link w:val="BalloonTextChar"/>
    <w:uiPriority w:val="99"/>
    <w:semiHidden/>
    <w:unhideWhenUsed/>
    <w:rsid w:val="00F77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76544">
      <w:bodyDiv w:val="1"/>
      <w:marLeft w:val="0"/>
      <w:marRight w:val="0"/>
      <w:marTop w:val="0"/>
      <w:marBottom w:val="0"/>
      <w:divBdr>
        <w:top w:val="none" w:sz="0" w:space="0" w:color="auto"/>
        <w:left w:val="none" w:sz="0" w:space="0" w:color="auto"/>
        <w:bottom w:val="none" w:sz="0" w:space="0" w:color="auto"/>
        <w:right w:val="none" w:sz="0" w:space="0" w:color="auto"/>
      </w:divBdr>
    </w:div>
    <w:div w:id="817917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849AD-BDE5-48B2-A17A-361035EA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2017</Words>
  <Characters>11502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Janny Cooke</cp:lastModifiedBy>
  <cp:revision>2</cp:revision>
  <cp:lastPrinted>2018-05-16T23:46:00Z</cp:lastPrinted>
  <dcterms:created xsi:type="dcterms:W3CDTF">2018-06-14T01:51:00Z</dcterms:created>
  <dcterms:modified xsi:type="dcterms:W3CDTF">2018-06-14T01:51:00Z</dcterms:modified>
</cp:coreProperties>
</file>