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9D27" w14:textId="17B031A1" w:rsidR="008278FE" w:rsidRDefault="008278FE" w:rsidP="008278FE">
      <w:pPr>
        <w:pStyle w:val="Heading1"/>
        <w:rPr>
          <w:lang w:val="en-NZ"/>
        </w:rPr>
      </w:pPr>
      <w:r>
        <w:rPr>
          <w:lang w:val="en-NZ"/>
        </w:rPr>
        <w:t>Operational Policy: Food Safety (NAG 5)</w:t>
      </w:r>
    </w:p>
    <w:p w14:paraId="1D830B63" w14:textId="7C3C5105" w:rsidR="00522E82" w:rsidRDefault="00522E82" w:rsidP="00DF2965">
      <w:pPr>
        <w:pStyle w:val="Heading2"/>
        <w:rPr>
          <w:lang w:val="en-NZ"/>
        </w:rPr>
      </w:pPr>
      <w:r>
        <w:rPr>
          <w:lang w:val="en-NZ"/>
        </w:rPr>
        <w:t>Blind &amp; Low Vision Education Network NZ</w:t>
      </w:r>
    </w:p>
    <w:p w14:paraId="4758A4B0" w14:textId="77777777" w:rsidR="008278FE" w:rsidRDefault="008278FE" w:rsidP="00DF2965">
      <w:pPr>
        <w:pStyle w:val="Heading2"/>
        <w:rPr>
          <w:lang w:val="en-NZ"/>
        </w:rPr>
      </w:pPr>
      <w:r>
        <w:rPr>
          <w:lang w:val="en-NZ"/>
        </w:rPr>
        <w:t>Statement of Intent:</w:t>
      </w:r>
    </w:p>
    <w:p w14:paraId="2EB2D7F8" w14:textId="77777777" w:rsidR="008278FE" w:rsidRDefault="008278FE" w:rsidP="008278FE">
      <w:pPr>
        <w:rPr>
          <w:lang w:val="en-NZ"/>
        </w:rPr>
      </w:pPr>
      <w:r>
        <w:rPr>
          <w:lang w:val="en-NZ"/>
        </w:rPr>
        <w:t xml:space="preserve">The Blind &amp; Low Vision Education Network NZ (BLENNZ) is committed to ensuring a safe physical environment for ākonga and staff. This includes ensuring all food prepared and meals served meet safe food handling guidelines, as well as promoting healthy eating messages to parents, </w:t>
      </w:r>
      <w:proofErr w:type="spellStart"/>
      <w:r>
        <w:rPr>
          <w:lang w:val="en-NZ"/>
        </w:rPr>
        <w:t>whanāu</w:t>
      </w:r>
      <w:proofErr w:type="spellEnd"/>
      <w:r>
        <w:rPr>
          <w:lang w:val="en-NZ"/>
        </w:rPr>
        <w:t xml:space="preserve"> and staff working both directly and indirectly with ākonga.</w:t>
      </w:r>
    </w:p>
    <w:p w14:paraId="1E140B61" w14:textId="77777777" w:rsidR="008278FE" w:rsidRDefault="008278FE" w:rsidP="008278FE">
      <w:pPr>
        <w:rPr>
          <w:lang w:val="en-NZ"/>
        </w:rPr>
      </w:pPr>
      <w:r>
        <w:rPr>
          <w:lang w:val="en-NZ"/>
        </w:rPr>
        <w:t xml:space="preserve">The Food and Nutrition Guidelines (Ministry of Health) and the NZ Heart Foundation Guidelines will be </w:t>
      </w:r>
      <w:proofErr w:type="gramStart"/>
      <w:r>
        <w:rPr>
          <w:lang w:val="en-NZ"/>
        </w:rPr>
        <w:t>met at all times</w:t>
      </w:r>
      <w:proofErr w:type="gramEnd"/>
      <w:r>
        <w:rPr>
          <w:lang w:val="en-NZ"/>
        </w:rPr>
        <w:t>.</w:t>
      </w:r>
    </w:p>
    <w:p w14:paraId="02054A41" w14:textId="74F2EE12" w:rsidR="001B0660" w:rsidRDefault="00423D1A" w:rsidP="008278FE">
      <w:pPr>
        <w:rPr>
          <w:lang w:val="en-NZ"/>
        </w:rPr>
      </w:pPr>
      <w:r>
        <w:rPr>
          <w:lang w:val="en-NZ"/>
        </w:rPr>
        <w:t>Any wh</w:t>
      </w:r>
      <w:r>
        <w:rPr>
          <w:lang w:val="mi-NZ"/>
        </w:rPr>
        <w:t>ānau or play group</w:t>
      </w:r>
      <w:r w:rsidR="001B0660">
        <w:rPr>
          <w:lang w:val="en-NZ"/>
        </w:rPr>
        <w:t xml:space="preserve"> will comply with Food Hygiene Regulations 1974.</w:t>
      </w:r>
    </w:p>
    <w:p w14:paraId="1FFE5411" w14:textId="77777777" w:rsidR="00355E65" w:rsidRDefault="00355E65" w:rsidP="00DF2965">
      <w:pPr>
        <w:pStyle w:val="Heading2"/>
        <w:rPr>
          <w:lang w:val="en-NZ"/>
        </w:rPr>
      </w:pPr>
      <w:r>
        <w:rPr>
          <w:lang w:val="en-NZ"/>
        </w:rPr>
        <w:t>Definition:</w:t>
      </w:r>
    </w:p>
    <w:p w14:paraId="7AEBC958" w14:textId="77777777" w:rsidR="00355E65" w:rsidRPr="00355E65" w:rsidRDefault="00355E65" w:rsidP="00355E65">
      <w:pPr>
        <w:rPr>
          <w:lang w:val="en-NZ"/>
        </w:rPr>
      </w:pPr>
      <w:r>
        <w:rPr>
          <w:lang w:val="en-NZ"/>
        </w:rPr>
        <w:t>Under the Food Act 2014, anyone who sells or provides food needs to make sure it is safe and suitable to eat. Safe and suitable food is defined in the Act. In summary it means that:</w:t>
      </w:r>
    </w:p>
    <w:p w14:paraId="42983C84" w14:textId="77777777" w:rsidR="00355E65" w:rsidRPr="00355E65" w:rsidRDefault="00355E65" w:rsidP="003709C4">
      <w:pPr>
        <w:numPr>
          <w:ilvl w:val="0"/>
          <w:numId w:val="7"/>
        </w:numPr>
        <w:spacing w:before="0" w:beforeAutospacing="0" w:after="0" w:afterAutospacing="0"/>
        <w:ind w:left="714" w:hanging="357"/>
        <w:rPr>
          <w:rFonts w:eastAsia="Times New Roman" w:cs="Arial"/>
          <w:szCs w:val="24"/>
          <w:lang w:eastAsia="en-NZ"/>
        </w:rPr>
      </w:pPr>
      <w:r w:rsidRPr="00355E65">
        <w:rPr>
          <w:rFonts w:eastAsia="Times New Roman" w:cs="Arial"/>
          <w:szCs w:val="24"/>
          <w:lang w:eastAsia="en-NZ"/>
        </w:rPr>
        <w:t>'safe food' won't make people sick</w:t>
      </w:r>
    </w:p>
    <w:p w14:paraId="65565E0E" w14:textId="77777777" w:rsidR="00355E65" w:rsidRDefault="00355E65" w:rsidP="003709C4">
      <w:pPr>
        <w:numPr>
          <w:ilvl w:val="0"/>
          <w:numId w:val="7"/>
        </w:numPr>
        <w:spacing w:before="0" w:beforeAutospacing="0" w:after="0" w:afterAutospacing="0"/>
        <w:ind w:left="714" w:hanging="357"/>
        <w:rPr>
          <w:rFonts w:eastAsia="Times New Roman" w:cs="Arial"/>
          <w:szCs w:val="24"/>
          <w:lang w:eastAsia="en-NZ"/>
        </w:rPr>
      </w:pPr>
      <w:r w:rsidRPr="00355E65">
        <w:rPr>
          <w:rFonts w:eastAsia="Times New Roman" w:cs="Arial"/>
          <w:szCs w:val="24"/>
          <w:lang w:eastAsia="en-NZ"/>
        </w:rPr>
        <w:t>'suitable food' meets compositional, labelling and identification requirements and is in the right condition for its intended use.</w:t>
      </w:r>
    </w:p>
    <w:p w14:paraId="3D633194" w14:textId="055D5539" w:rsidR="00355E65" w:rsidRDefault="00355E65" w:rsidP="06A87259">
      <w:pPr>
        <w:spacing w:line="240" w:lineRule="auto"/>
      </w:pPr>
      <w:r>
        <w:rPr>
          <w:rFonts w:eastAsia="Times New Roman" w:cs="Arial"/>
          <w:szCs w:val="24"/>
          <w:lang w:eastAsia="en-NZ"/>
        </w:rPr>
        <w:t>More information can be found in Schedule 12 of the Fo</w:t>
      </w:r>
      <w:r w:rsidR="00522E82">
        <w:rPr>
          <w:rFonts w:eastAsia="Times New Roman" w:cs="Arial"/>
          <w:szCs w:val="24"/>
          <w:lang w:eastAsia="en-NZ"/>
        </w:rPr>
        <w:t>od Act – NZ Legislation website.</w:t>
      </w:r>
      <w:r>
        <w:t xml:space="preserve"> </w:t>
      </w:r>
      <w:hyperlink r:id="rId10">
        <w:r w:rsidR="00522E82" w:rsidRPr="06A87259">
          <w:rPr>
            <w:rStyle w:val="Hyperlink"/>
          </w:rPr>
          <w:t>Link to Government Food Safety Information</w:t>
        </w:r>
      </w:hyperlink>
    </w:p>
    <w:p w14:paraId="2171C339" w14:textId="77777777" w:rsidR="008278FE" w:rsidRDefault="008278FE" w:rsidP="00DF2965">
      <w:pPr>
        <w:pStyle w:val="Heading2"/>
        <w:rPr>
          <w:lang w:val="en-NZ"/>
        </w:rPr>
      </w:pPr>
      <w:r>
        <w:rPr>
          <w:lang w:val="en-NZ"/>
        </w:rPr>
        <w:t>Policy Requirements:</w:t>
      </w:r>
    </w:p>
    <w:p w14:paraId="245B2DFC" w14:textId="4D29271B" w:rsidR="00D34978" w:rsidRDefault="008278FE" w:rsidP="008278FE">
      <w:pPr>
        <w:ind w:left="720" w:hanging="720"/>
        <w:rPr>
          <w:lang w:val="en-NZ"/>
        </w:rPr>
      </w:pPr>
      <w:r>
        <w:rPr>
          <w:lang w:val="en-NZ"/>
        </w:rPr>
        <w:t>1.</w:t>
      </w:r>
      <w:r>
        <w:rPr>
          <w:lang w:val="en-NZ"/>
        </w:rPr>
        <w:tab/>
      </w:r>
      <w:r w:rsidR="00952E4A">
        <w:rPr>
          <w:lang w:val="en-NZ"/>
        </w:rPr>
        <w:t>Catering and Residential staff</w:t>
      </w:r>
      <w:r w:rsidR="00D34978">
        <w:rPr>
          <w:lang w:val="en-NZ"/>
        </w:rPr>
        <w:t xml:space="preserve"> responsible for food preparation will hold </w:t>
      </w:r>
      <w:r w:rsidR="00010C20">
        <w:rPr>
          <w:lang w:val="en-NZ"/>
        </w:rPr>
        <w:t>relevant</w:t>
      </w:r>
      <w:r w:rsidR="00D34978">
        <w:rPr>
          <w:lang w:val="en-NZ"/>
        </w:rPr>
        <w:t xml:space="preserve"> food handling qualifications.</w:t>
      </w:r>
      <w:r w:rsidR="008B3CEE">
        <w:rPr>
          <w:lang w:val="en-NZ"/>
        </w:rPr>
        <w:t xml:space="preserve"> </w:t>
      </w:r>
      <w:r w:rsidR="00952E4A">
        <w:rPr>
          <w:lang w:val="en-NZ"/>
        </w:rPr>
        <w:t xml:space="preserve">For residential staff this is a requirement under the Hostel License. </w:t>
      </w:r>
      <w:r w:rsidR="00DB3373">
        <w:rPr>
          <w:lang w:val="en-NZ"/>
        </w:rPr>
        <w:t xml:space="preserve">Other staff responsible for programme management will also </w:t>
      </w:r>
      <w:r w:rsidR="00124425">
        <w:rPr>
          <w:lang w:val="en-NZ"/>
        </w:rPr>
        <w:t>hold a relevant food handling qualification.</w:t>
      </w:r>
      <w:r w:rsidR="00CB62F6">
        <w:rPr>
          <w:lang w:val="en-NZ"/>
        </w:rPr>
        <w:t xml:space="preserve"> </w:t>
      </w:r>
      <w:r w:rsidR="002E509E">
        <w:rPr>
          <w:lang w:val="en-NZ"/>
        </w:rPr>
        <w:t xml:space="preserve">Whilst </w:t>
      </w:r>
      <w:r w:rsidR="00297316">
        <w:rPr>
          <w:lang w:val="en-NZ"/>
        </w:rPr>
        <w:t>Staff who teach ADL</w:t>
      </w:r>
      <w:r w:rsidR="003B002A">
        <w:rPr>
          <w:lang w:val="en-NZ"/>
        </w:rPr>
        <w:t xml:space="preserve"> and food preparation during lessons</w:t>
      </w:r>
      <w:r w:rsidR="00CB62F6">
        <w:rPr>
          <w:lang w:val="en-NZ"/>
        </w:rPr>
        <w:t xml:space="preserve"> </w:t>
      </w:r>
      <w:r w:rsidR="002E509E">
        <w:rPr>
          <w:lang w:val="en-NZ"/>
        </w:rPr>
        <w:t>are not required to hold a food handling qualification, they must</w:t>
      </w:r>
      <w:r w:rsidR="00012096">
        <w:rPr>
          <w:lang w:val="en-NZ"/>
        </w:rPr>
        <w:t xml:space="preserve"> follow </w:t>
      </w:r>
      <w:r w:rsidR="00D21A23">
        <w:rPr>
          <w:lang w:val="en-NZ"/>
        </w:rPr>
        <w:t xml:space="preserve">the </w:t>
      </w:r>
      <w:r w:rsidR="00012096">
        <w:rPr>
          <w:lang w:val="en-NZ"/>
        </w:rPr>
        <w:t>policy requirements</w:t>
      </w:r>
      <w:r w:rsidR="008B3CEE">
        <w:rPr>
          <w:lang w:val="en-NZ"/>
        </w:rPr>
        <w:t>.</w:t>
      </w:r>
    </w:p>
    <w:p w14:paraId="58FFF2F0" w14:textId="79AB2D5A" w:rsidR="008278FE" w:rsidRDefault="00D34978" w:rsidP="008278FE">
      <w:pPr>
        <w:ind w:left="720" w:hanging="720"/>
        <w:rPr>
          <w:lang w:val="en-NZ"/>
        </w:rPr>
      </w:pPr>
      <w:r>
        <w:rPr>
          <w:lang w:val="en-NZ"/>
        </w:rPr>
        <w:t>2.</w:t>
      </w:r>
      <w:r>
        <w:rPr>
          <w:lang w:val="en-NZ"/>
        </w:rPr>
        <w:tab/>
      </w:r>
      <w:r w:rsidR="008278FE">
        <w:rPr>
          <w:lang w:val="en-NZ"/>
        </w:rPr>
        <w:t xml:space="preserve">Only </w:t>
      </w:r>
      <w:r w:rsidR="00D65D06">
        <w:rPr>
          <w:lang w:val="en-NZ"/>
        </w:rPr>
        <w:t>designated</w:t>
      </w:r>
      <w:r w:rsidR="008278FE">
        <w:rPr>
          <w:lang w:val="en-NZ"/>
        </w:rPr>
        <w:t xml:space="preserve"> staff are permitted to access and use the main kitchen </w:t>
      </w:r>
      <w:r w:rsidR="006316B1">
        <w:rPr>
          <w:lang w:val="en-NZ"/>
        </w:rPr>
        <w:t>facility at Café BLENNZ on the Homai Campus</w:t>
      </w:r>
      <w:r w:rsidR="008B3CEE">
        <w:rPr>
          <w:lang w:val="en-NZ"/>
        </w:rPr>
        <w:t>. These staff must have undergone training in the use of the equipment.</w:t>
      </w:r>
    </w:p>
    <w:p w14:paraId="6E17CB95" w14:textId="77777777" w:rsidR="008278FE" w:rsidRDefault="00D34978" w:rsidP="008278FE">
      <w:pPr>
        <w:ind w:left="720" w:hanging="720"/>
        <w:rPr>
          <w:lang w:val="en-NZ"/>
        </w:rPr>
      </w:pPr>
      <w:r>
        <w:rPr>
          <w:lang w:val="en-NZ"/>
        </w:rPr>
        <w:lastRenderedPageBreak/>
        <w:t>3</w:t>
      </w:r>
      <w:r w:rsidR="008278FE">
        <w:rPr>
          <w:lang w:val="en-NZ"/>
        </w:rPr>
        <w:t>.</w:t>
      </w:r>
      <w:r w:rsidR="008278FE">
        <w:rPr>
          <w:lang w:val="en-NZ"/>
        </w:rPr>
        <w:tab/>
        <w:t xml:space="preserve">Staff preparing food must </w:t>
      </w:r>
      <w:proofErr w:type="gramStart"/>
      <w:r w:rsidR="008278FE">
        <w:rPr>
          <w:lang w:val="en-NZ"/>
        </w:rPr>
        <w:t>wear appropriate clothing at all times</w:t>
      </w:r>
      <w:proofErr w:type="gramEnd"/>
      <w:r w:rsidR="008B3CEE">
        <w:rPr>
          <w:lang w:val="en-NZ"/>
        </w:rPr>
        <w:t xml:space="preserve"> (e.g. aprons)</w:t>
      </w:r>
      <w:r w:rsidR="008278FE">
        <w:rPr>
          <w:lang w:val="en-NZ"/>
        </w:rPr>
        <w:t>, including covered footwear.</w:t>
      </w:r>
      <w:r w:rsidR="008B3CEE">
        <w:rPr>
          <w:lang w:val="en-NZ"/>
        </w:rPr>
        <w:t xml:space="preserve"> Loose hair must be tied back.</w:t>
      </w:r>
    </w:p>
    <w:p w14:paraId="21EA10A3" w14:textId="0F48E01C" w:rsidR="00D65D06" w:rsidRDefault="00D34978" w:rsidP="008278FE">
      <w:pPr>
        <w:ind w:left="720" w:hanging="720"/>
        <w:rPr>
          <w:lang w:val="en-NZ"/>
        </w:rPr>
      </w:pPr>
      <w:r>
        <w:rPr>
          <w:lang w:val="en-NZ"/>
        </w:rPr>
        <w:t>4</w:t>
      </w:r>
      <w:r w:rsidR="00D65D06">
        <w:rPr>
          <w:lang w:val="en-NZ"/>
        </w:rPr>
        <w:t>.</w:t>
      </w:r>
      <w:r w:rsidR="00D65D06">
        <w:rPr>
          <w:lang w:val="en-NZ"/>
        </w:rPr>
        <w:tab/>
        <w:t xml:space="preserve">Any person who is known to be sick must not handle food. If staff have been ill with vomiting and/or </w:t>
      </w:r>
      <w:proofErr w:type="spellStart"/>
      <w:r w:rsidR="00D65D06">
        <w:rPr>
          <w:lang w:val="en-NZ"/>
        </w:rPr>
        <w:t>diahorrea</w:t>
      </w:r>
      <w:proofErr w:type="spellEnd"/>
      <w:r w:rsidR="00D65D06">
        <w:rPr>
          <w:lang w:val="en-NZ"/>
        </w:rPr>
        <w:t xml:space="preserve"> they will not prepare food or feed ākonga until 24 hours afte</w:t>
      </w:r>
      <w:r w:rsidR="0072198B">
        <w:rPr>
          <w:lang w:val="en-NZ"/>
        </w:rPr>
        <w:t>r</w:t>
      </w:r>
      <w:r w:rsidR="008B3CEE">
        <w:rPr>
          <w:lang w:val="en-NZ"/>
        </w:rPr>
        <w:t xml:space="preserve"> the last symptoms occurred, or 48 hours for </w:t>
      </w:r>
      <w:r w:rsidR="00423D1A">
        <w:rPr>
          <w:lang w:val="en-NZ"/>
        </w:rPr>
        <w:t>whanau or play groups.</w:t>
      </w:r>
    </w:p>
    <w:p w14:paraId="2B8CFA48" w14:textId="77777777" w:rsidR="00D65D06" w:rsidRDefault="00D34978" w:rsidP="008278FE">
      <w:pPr>
        <w:ind w:left="720" w:hanging="720"/>
        <w:rPr>
          <w:lang w:val="en-NZ"/>
        </w:rPr>
      </w:pPr>
      <w:r>
        <w:rPr>
          <w:lang w:val="en-NZ"/>
        </w:rPr>
        <w:t>5</w:t>
      </w:r>
      <w:r w:rsidR="00D65D06">
        <w:rPr>
          <w:lang w:val="en-NZ"/>
        </w:rPr>
        <w:t>.</w:t>
      </w:r>
      <w:r w:rsidR="00D65D06">
        <w:rPr>
          <w:lang w:val="en-NZ"/>
        </w:rPr>
        <w:tab/>
        <w:t>Hand washing and general hygiene routines will be observed when adults and ākonga are handling food.</w:t>
      </w:r>
    </w:p>
    <w:p w14:paraId="5A6A776B" w14:textId="77777777" w:rsidR="00D65D06" w:rsidRDefault="00D34978" w:rsidP="008278FE">
      <w:pPr>
        <w:ind w:left="720" w:hanging="720"/>
        <w:rPr>
          <w:lang w:val="en-NZ"/>
        </w:rPr>
      </w:pPr>
      <w:r>
        <w:rPr>
          <w:lang w:val="en-NZ"/>
        </w:rPr>
        <w:t>6</w:t>
      </w:r>
      <w:r w:rsidR="00D65D06">
        <w:rPr>
          <w:lang w:val="en-NZ"/>
        </w:rPr>
        <w:t>.</w:t>
      </w:r>
      <w:r w:rsidR="00D65D06">
        <w:rPr>
          <w:lang w:val="en-NZ"/>
        </w:rPr>
        <w:tab/>
        <w:t>All cuts and sores w</w:t>
      </w:r>
      <w:r w:rsidR="008B3CEE">
        <w:rPr>
          <w:lang w:val="en-NZ"/>
        </w:rPr>
        <w:t>ill be covered by blue plasters and gloves worn.</w:t>
      </w:r>
    </w:p>
    <w:p w14:paraId="417426DA" w14:textId="7A289E7B" w:rsidR="00D65D06" w:rsidRDefault="00D34978" w:rsidP="008278FE">
      <w:pPr>
        <w:ind w:left="720" w:hanging="720"/>
        <w:rPr>
          <w:lang w:val="en-NZ"/>
        </w:rPr>
      </w:pPr>
      <w:r>
        <w:rPr>
          <w:lang w:val="en-NZ"/>
        </w:rPr>
        <w:t>7</w:t>
      </w:r>
      <w:r w:rsidR="00D65D06">
        <w:rPr>
          <w:lang w:val="en-NZ"/>
        </w:rPr>
        <w:t>.</w:t>
      </w:r>
      <w:r w:rsidR="00D65D06">
        <w:rPr>
          <w:lang w:val="en-NZ"/>
        </w:rPr>
        <w:tab/>
        <w:t xml:space="preserve">When food needs to be provided by parents or guardians for </w:t>
      </w:r>
      <w:r w:rsidR="00752F2C">
        <w:rPr>
          <w:lang w:val="en-NZ"/>
        </w:rPr>
        <w:t>medical</w:t>
      </w:r>
      <w:r w:rsidR="00D65D06">
        <w:rPr>
          <w:lang w:val="en-NZ"/>
        </w:rPr>
        <w:t xml:space="preserve"> or cultural reasons, this will be prepared as required.</w:t>
      </w:r>
    </w:p>
    <w:p w14:paraId="20035103" w14:textId="77777777" w:rsidR="00D65D06" w:rsidRDefault="00D34978" w:rsidP="008278FE">
      <w:pPr>
        <w:ind w:left="720" w:hanging="720"/>
        <w:rPr>
          <w:lang w:val="en-NZ"/>
        </w:rPr>
      </w:pPr>
      <w:r>
        <w:rPr>
          <w:lang w:val="en-NZ"/>
        </w:rPr>
        <w:t>8</w:t>
      </w:r>
      <w:r w:rsidR="00D65D06">
        <w:rPr>
          <w:lang w:val="en-NZ"/>
        </w:rPr>
        <w:t>.</w:t>
      </w:r>
      <w:r w:rsidR="00D65D06">
        <w:rPr>
          <w:lang w:val="en-NZ"/>
        </w:rPr>
        <w:tab/>
        <w:t>Pest control will be regularly monitored.</w:t>
      </w:r>
    </w:p>
    <w:p w14:paraId="3A47B56F" w14:textId="77777777" w:rsidR="00D65D06" w:rsidRDefault="00D34978" w:rsidP="008278FE">
      <w:pPr>
        <w:ind w:left="720" w:hanging="720"/>
        <w:rPr>
          <w:lang w:val="en-NZ"/>
        </w:rPr>
      </w:pPr>
      <w:r>
        <w:rPr>
          <w:lang w:val="en-NZ"/>
        </w:rPr>
        <w:t>9</w:t>
      </w:r>
      <w:r w:rsidR="00D65D06">
        <w:rPr>
          <w:lang w:val="en-NZ"/>
        </w:rPr>
        <w:t>.</w:t>
      </w:r>
      <w:r w:rsidR="00D65D06">
        <w:rPr>
          <w:lang w:val="en-NZ"/>
        </w:rPr>
        <w:tab/>
        <w:t>Food will be cooked and sto</w:t>
      </w:r>
      <w:r w:rsidR="006316B1">
        <w:rPr>
          <w:lang w:val="en-NZ"/>
        </w:rPr>
        <w:t>red at the correct temperatures and for the appropriate recommended time.</w:t>
      </w:r>
    </w:p>
    <w:p w14:paraId="6C0838E4" w14:textId="77777777" w:rsidR="00D65D06" w:rsidRDefault="00D34978" w:rsidP="008278FE">
      <w:pPr>
        <w:ind w:left="720" w:hanging="720"/>
        <w:rPr>
          <w:lang w:val="en-NZ"/>
        </w:rPr>
      </w:pPr>
      <w:r>
        <w:rPr>
          <w:lang w:val="en-NZ"/>
        </w:rPr>
        <w:t>10</w:t>
      </w:r>
      <w:r w:rsidR="00D65D06">
        <w:rPr>
          <w:lang w:val="en-NZ"/>
        </w:rPr>
        <w:t>.</w:t>
      </w:r>
      <w:r w:rsidR="00D65D06">
        <w:rPr>
          <w:lang w:val="en-NZ"/>
        </w:rPr>
        <w:tab/>
        <w:t xml:space="preserve">Cooked food and raw food will be kept separate. Raw meat and chicken must be kept away from ready-to-eat food, fruit and vegetables. </w:t>
      </w:r>
    </w:p>
    <w:p w14:paraId="127B6D4E" w14:textId="522DD2FA" w:rsidR="00DA7338" w:rsidRDefault="00DA7338" w:rsidP="008278FE">
      <w:pPr>
        <w:ind w:left="720" w:hanging="720"/>
        <w:rPr>
          <w:lang w:val="en-NZ"/>
        </w:rPr>
      </w:pPr>
      <w:r>
        <w:rPr>
          <w:lang w:val="en-NZ"/>
        </w:rPr>
        <w:t>1</w:t>
      </w:r>
      <w:r w:rsidR="00D34978">
        <w:rPr>
          <w:lang w:val="en-NZ"/>
        </w:rPr>
        <w:t>1</w:t>
      </w:r>
      <w:r>
        <w:rPr>
          <w:lang w:val="en-NZ"/>
        </w:rPr>
        <w:t>.</w:t>
      </w:r>
      <w:r>
        <w:rPr>
          <w:lang w:val="en-NZ"/>
        </w:rPr>
        <w:tab/>
        <w:t>Food must be cooked through to kill harmful bacteria.</w:t>
      </w:r>
      <w:r w:rsidR="00E566E7">
        <w:rPr>
          <w:lang w:val="en-NZ"/>
        </w:rPr>
        <w:t xml:space="preserve"> Freshly cooked food temperatures need to be taken</w:t>
      </w:r>
      <w:r w:rsidR="003B3128">
        <w:rPr>
          <w:lang w:val="en-NZ"/>
        </w:rPr>
        <w:t xml:space="preserve"> and recorded. For fresh food this must be 65 degrees and above.</w:t>
      </w:r>
    </w:p>
    <w:p w14:paraId="241D0129" w14:textId="77777777" w:rsidR="00DA7338" w:rsidRDefault="00DA7338" w:rsidP="008278FE">
      <w:pPr>
        <w:ind w:left="720" w:hanging="720"/>
        <w:rPr>
          <w:lang w:val="en-NZ"/>
        </w:rPr>
      </w:pPr>
      <w:r>
        <w:rPr>
          <w:lang w:val="en-NZ"/>
        </w:rPr>
        <w:t>1</w:t>
      </w:r>
      <w:r w:rsidR="00D34978">
        <w:rPr>
          <w:lang w:val="en-NZ"/>
        </w:rPr>
        <w:t>2</w:t>
      </w:r>
      <w:r>
        <w:rPr>
          <w:lang w:val="en-NZ"/>
        </w:rPr>
        <w:t>.</w:t>
      </w:r>
      <w:r>
        <w:rPr>
          <w:lang w:val="en-NZ"/>
        </w:rPr>
        <w:tab/>
        <w:t>Frozen food must be defrosted thoroughly prior to cooking.</w:t>
      </w:r>
    </w:p>
    <w:p w14:paraId="07C241BD" w14:textId="77777777" w:rsidR="00DA7338" w:rsidRDefault="00DA7338" w:rsidP="008278FE">
      <w:pPr>
        <w:ind w:left="720" w:hanging="720"/>
        <w:rPr>
          <w:lang w:val="en-NZ"/>
        </w:rPr>
      </w:pPr>
      <w:r>
        <w:rPr>
          <w:lang w:val="en-NZ"/>
        </w:rPr>
        <w:t>1</w:t>
      </w:r>
      <w:r w:rsidR="00D34978">
        <w:rPr>
          <w:lang w:val="en-NZ"/>
        </w:rPr>
        <w:t>3</w:t>
      </w:r>
      <w:r>
        <w:rPr>
          <w:lang w:val="en-NZ"/>
        </w:rPr>
        <w:t>.</w:t>
      </w:r>
      <w:r>
        <w:rPr>
          <w:lang w:val="en-NZ"/>
        </w:rPr>
        <w:tab/>
      </w:r>
      <w:r w:rsidR="0072198B">
        <w:rPr>
          <w:lang w:val="en-NZ"/>
        </w:rPr>
        <w:t>Leftovers must be r</w:t>
      </w:r>
      <w:r>
        <w:rPr>
          <w:lang w:val="en-NZ"/>
        </w:rPr>
        <w:t>efrigerate</w:t>
      </w:r>
      <w:r w:rsidR="0072198B">
        <w:rPr>
          <w:lang w:val="en-NZ"/>
        </w:rPr>
        <w:t>d</w:t>
      </w:r>
      <w:r>
        <w:rPr>
          <w:lang w:val="en-NZ"/>
        </w:rPr>
        <w:t xml:space="preserve"> or fr</w:t>
      </w:r>
      <w:r w:rsidR="0072198B">
        <w:rPr>
          <w:lang w:val="en-NZ"/>
        </w:rPr>
        <w:t>ozen</w:t>
      </w:r>
      <w:r w:rsidR="004F266B">
        <w:rPr>
          <w:lang w:val="en-NZ"/>
        </w:rPr>
        <w:t xml:space="preserve"> within 2 hours and</w:t>
      </w:r>
      <w:r w:rsidR="0072198B">
        <w:rPr>
          <w:lang w:val="en-NZ"/>
        </w:rPr>
        <w:t xml:space="preserve"> reheated</w:t>
      </w:r>
      <w:r>
        <w:rPr>
          <w:lang w:val="en-NZ"/>
        </w:rPr>
        <w:t xml:space="preserve"> until steaming hot (over 75 degrees Celsius)</w:t>
      </w:r>
      <w:r w:rsidR="004F266B">
        <w:rPr>
          <w:lang w:val="en-NZ"/>
        </w:rPr>
        <w:t>. They</w:t>
      </w:r>
      <w:r>
        <w:rPr>
          <w:lang w:val="en-NZ"/>
        </w:rPr>
        <w:t xml:space="preserve"> </w:t>
      </w:r>
      <w:r w:rsidR="0072198B">
        <w:rPr>
          <w:lang w:val="en-NZ"/>
        </w:rPr>
        <w:t>must not be</w:t>
      </w:r>
      <w:r>
        <w:rPr>
          <w:lang w:val="en-NZ"/>
        </w:rPr>
        <w:t xml:space="preserve"> reheat</w:t>
      </w:r>
      <w:r w:rsidR="0072198B">
        <w:rPr>
          <w:lang w:val="en-NZ"/>
        </w:rPr>
        <w:t>ed</w:t>
      </w:r>
      <w:r>
        <w:rPr>
          <w:lang w:val="en-NZ"/>
        </w:rPr>
        <w:t xml:space="preserve"> more than once.</w:t>
      </w:r>
    </w:p>
    <w:p w14:paraId="426099D8" w14:textId="327C5E8D" w:rsidR="006316B1" w:rsidRDefault="006316B1" w:rsidP="008278FE">
      <w:pPr>
        <w:ind w:left="720" w:hanging="720"/>
        <w:rPr>
          <w:lang w:val="en-NZ"/>
        </w:rPr>
      </w:pPr>
      <w:r w:rsidRPr="53A369D4">
        <w:rPr>
          <w:lang w:val="en-NZ"/>
        </w:rPr>
        <w:t>14.</w:t>
      </w:r>
      <w:r>
        <w:tab/>
      </w:r>
      <w:r w:rsidRPr="53A369D4">
        <w:rPr>
          <w:lang w:val="en-NZ"/>
        </w:rPr>
        <w:t>Leftovers should not be taken off site</w:t>
      </w:r>
      <w:r w:rsidR="1D49824F" w:rsidRPr="53A369D4">
        <w:rPr>
          <w:lang w:val="en-NZ"/>
        </w:rPr>
        <w:t xml:space="preserve"> without prior permission.</w:t>
      </w:r>
    </w:p>
    <w:p w14:paraId="0EFAD76D" w14:textId="77777777" w:rsidR="0072198B" w:rsidRDefault="00DA7338" w:rsidP="008278FE">
      <w:pPr>
        <w:ind w:left="720" w:hanging="720"/>
        <w:rPr>
          <w:lang w:val="en-NZ"/>
        </w:rPr>
      </w:pPr>
      <w:r>
        <w:rPr>
          <w:lang w:val="en-NZ"/>
        </w:rPr>
        <w:t>1</w:t>
      </w:r>
      <w:r w:rsidR="006316B1">
        <w:rPr>
          <w:lang w:val="en-NZ"/>
        </w:rPr>
        <w:t>5</w:t>
      </w:r>
      <w:r>
        <w:rPr>
          <w:lang w:val="en-NZ"/>
        </w:rPr>
        <w:t>.</w:t>
      </w:r>
      <w:r>
        <w:rPr>
          <w:lang w:val="en-NZ"/>
        </w:rPr>
        <w:tab/>
      </w:r>
      <w:r w:rsidR="0072198B">
        <w:rPr>
          <w:lang w:val="en-NZ"/>
        </w:rPr>
        <w:t>U</w:t>
      </w:r>
      <w:r>
        <w:rPr>
          <w:lang w:val="en-NZ"/>
        </w:rPr>
        <w:t>se-by dates on packaged foods</w:t>
      </w:r>
      <w:r w:rsidR="0072198B">
        <w:rPr>
          <w:lang w:val="en-NZ"/>
        </w:rPr>
        <w:t xml:space="preserve"> should be checked and not bought or eaten once this date has passed. </w:t>
      </w:r>
    </w:p>
    <w:p w14:paraId="48272FE9" w14:textId="2F031F6B" w:rsidR="00DA7338" w:rsidRDefault="00DA7338" w:rsidP="008278FE">
      <w:pPr>
        <w:ind w:left="720" w:hanging="720"/>
        <w:rPr>
          <w:lang w:val="en-NZ"/>
        </w:rPr>
      </w:pPr>
      <w:r>
        <w:rPr>
          <w:lang w:val="en-NZ"/>
        </w:rPr>
        <w:t>1</w:t>
      </w:r>
      <w:r w:rsidR="006316B1">
        <w:rPr>
          <w:lang w:val="en-NZ"/>
        </w:rPr>
        <w:t>6</w:t>
      </w:r>
      <w:r>
        <w:rPr>
          <w:lang w:val="en-NZ"/>
        </w:rPr>
        <w:t>.</w:t>
      </w:r>
      <w:r>
        <w:rPr>
          <w:lang w:val="en-NZ"/>
        </w:rPr>
        <w:tab/>
        <w:t>When using a barbecue</w:t>
      </w:r>
      <w:r w:rsidR="001C42AD">
        <w:rPr>
          <w:lang w:val="en-NZ"/>
        </w:rPr>
        <w:t>,</w:t>
      </w:r>
      <w:r>
        <w:rPr>
          <w:lang w:val="en-NZ"/>
        </w:rPr>
        <w:t xml:space="preserve"> precook chicken, sausages and minced meat, then barbecue until the meat is steaming hot all the way through.</w:t>
      </w:r>
    </w:p>
    <w:p w14:paraId="2265EA25" w14:textId="77777777" w:rsidR="00DA7338" w:rsidRDefault="00DA7338" w:rsidP="008278FE">
      <w:pPr>
        <w:ind w:left="720" w:hanging="720"/>
        <w:rPr>
          <w:lang w:val="en-NZ"/>
        </w:rPr>
      </w:pPr>
      <w:r>
        <w:rPr>
          <w:lang w:val="en-NZ"/>
        </w:rPr>
        <w:t>1</w:t>
      </w:r>
      <w:r w:rsidR="006316B1">
        <w:rPr>
          <w:lang w:val="en-NZ"/>
        </w:rPr>
        <w:t>7</w:t>
      </w:r>
      <w:r>
        <w:rPr>
          <w:lang w:val="en-NZ"/>
        </w:rPr>
        <w:t>.</w:t>
      </w:r>
      <w:r>
        <w:rPr>
          <w:lang w:val="en-NZ"/>
        </w:rPr>
        <w:tab/>
      </w:r>
      <w:r w:rsidR="008B3CEE">
        <w:rPr>
          <w:lang w:val="en-NZ"/>
        </w:rPr>
        <w:t>Special care must be taken in summer when</w:t>
      </w:r>
      <w:r>
        <w:rPr>
          <w:lang w:val="en-NZ"/>
        </w:rPr>
        <w:t xml:space="preserve"> preparing, cooking and storing food. </w:t>
      </w:r>
      <w:r w:rsidR="008B3CEE">
        <w:rPr>
          <w:lang w:val="en-NZ"/>
        </w:rPr>
        <w:t xml:space="preserve">The clean, cook, cover and </w:t>
      </w:r>
      <w:r>
        <w:rPr>
          <w:lang w:val="en-NZ"/>
        </w:rPr>
        <w:t>chill rules</w:t>
      </w:r>
      <w:r w:rsidR="008B3CEE">
        <w:rPr>
          <w:lang w:val="en-NZ"/>
        </w:rPr>
        <w:t xml:space="preserve"> must be followed. E</w:t>
      </w:r>
      <w:r>
        <w:rPr>
          <w:lang w:val="en-NZ"/>
        </w:rPr>
        <w:t xml:space="preserve">xtra care </w:t>
      </w:r>
      <w:r w:rsidR="008B3CEE">
        <w:rPr>
          <w:lang w:val="en-NZ"/>
        </w:rPr>
        <w:t>should be taken</w:t>
      </w:r>
      <w:r>
        <w:rPr>
          <w:lang w:val="en-NZ"/>
        </w:rPr>
        <w:t xml:space="preserve"> when barbecuing.</w:t>
      </w:r>
    </w:p>
    <w:p w14:paraId="3AD44184" w14:textId="77777777" w:rsidR="00272B54" w:rsidRDefault="00272B54" w:rsidP="00272B54">
      <w:pPr>
        <w:ind w:left="720" w:hanging="720"/>
        <w:rPr>
          <w:lang w:val="en-NZ"/>
        </w:rPr>
      </w:pPr>
      <w:r>
        <w:rPr>
          <w:lang w:val="en-NZ"/>
        </w:rPr>
        <w:lastRenderedPageBreak/>
        <w:t>1</w:t>
      </w:r>
      <w:r w:rsidR="006316B1">
        <w:rPr>
          <w:lang w:val="en-NZ"/>
        </w:rPr>
        <w:t>8</w:t>
      </w:r>
      <w:r>
        <w:rPr>
          <w:lang w:val="en-NZ"/>
        </w:rPr>
        <w:t>.</w:t>
      </w:r>
      <w:r>
        <w:rPr>
          <w:lang w:val="en-NZ"/>
        </w:rPr>
        <w:tab/>
        <w:t xml:space="preserve">There are </w:t>
      </w:r>
      <w:proofErr w:type="gramStart"/>
      <w:r>
        <w:rPr>
          <w:lang w:val="en-NZ"/>
        </w:rPr>
        <w:t>a number of</w:t>
      </w:r>
      <w:proofErr w:type="gramEnd"/>
      <w:r>
        <w:rPr>
          <w:lang w:val="en-NZ"/>
        </w:rPr>
        <w:t xml:space="preserve"> potentially hazardous foods which, if they are not stored at correct temperatures, </w:t>
      </w:r>
      <w:proofErr w:type="gramStart"/>
      <w:r>
        <w:rPr>
          <w:lang w:val="en-NZ"/>
        </w:rPr>
        <w:t>are capable of supporting</w:t>
      </w:r>
      <w:proofErr w:type="gramEnd"/>
      <w:r>
        <w:rPr>
          <w:lang w:val="en-NZ"/>
        </w:rPr>
        <w:t xml:space="preserve"> the growth of bacteria or the formation of toxins to levels that are unsafe.  Examples are:</w:t>
      </w:r>
    </w:p>
    <w:p w14:paraId="7BE24801" w14:textId="77777777" w:rsidR="00272B54" w:rsidRDefault="00272B54" w:rsidP="00272B54">
      <w:pPr>
        <w:pStyle w:val="ListParagraph"/>
        <w:numPr>
          <w:ilvl w:val="0"/>
          <w:numId w:val="5"/>
        </w:numPr>
        <w:rPr>
          <w:lang w:val="en-NZ"/>
        </w:rPr>
      </w:pPr>
      <w:r>
        <w:rPr>
          <w:lang w:val="en-NZ"/>
        </w:rPr>
        <w:t>Raw and cooked meat or foods containing meat such as casseroles, curries and lasagne</w:t>
      </w:r>
    </w:p>
    <w:p w14:paraId="32F15383" w14:textId="77777777" w:rsidR="00272B54" w:rsidRDefault="00272B54" w:rsidP="00272B54">
      <w:pPr>
        <w:pStyle w:val="ListParagraph"/>
        <w:numPr>
          <w:ilvl w:val="0"/>
          <w:numId w:val="5"/>
        </w:numPr>
        <w:rPr>
          <w:lang w:val="en-NZ"/>
        </w:rPr>
      </w:pPr>
      <w:r>
        <w:rPr>
          <w:lang w:val="en-NZ"/>
        </w:rPr>
        <w:t>Dairy products (milk, custard and dairy based desserts)</w:t>
      </w:r>
    </w:p>
    <w:p w14:paraId="6F1D99E2" w14:textId="77777777" w:rsidR="00272B54" w:rsidRDefault="00272B54" w:rsidP="00272B54">
      <w:pPr>
        <w:pStyle w:val="ListParagraph"/>
        <w:numPr>
          <w:ilvl w:val="0"/>
          <w:numId w:val="5"/>
        </w:numPr>
        <w:rPr>
          <w:lang w:val="en-NZ"/>
        </w:rPr>
      </w:pPr>
      <w:r>
        <w:rPr>
          <w:lang w:val="en-NZ"/>
        </w:rPr>
        <w:t>Seafood (including live seafood)</w:t>
      </w:r>
    </w:p>
    <w:p w14:paraId="5DA57660" w14:textId="77777777" w:rsidR="00272B54" w:rsidRDefault="00272B54" w:rsidP="00272B54">
      <w:pPr>
        <w:pStyle w:val="ListParagraph"/>
        <w:numPr>
          <w:ilvl w:val="0"/>
          <w:numId w:val="5"/>
        </w:numPr>
        <w:rPr>
          <w:lang w:val="en-NZ"/>
        </w:rPr>
      </w:pPr>
      <w:r>
        <w:rPr>
          <w:lang w:val="en-NZ"/>
        </w:rPr>
        <w:t>Processed fruits and vegetables (salads)</w:t>
      </w:r>
    </w:p>
    <w:p w14:paraId="2FBB23B5" w14:textId="77777777" w:rsidR="00272B54" w:rsidRDefault="00272B54" w:rsidP="00272B54">
      <w:pPr>
        <w:pStyle w:val="ListParagraph"/>
        <w:numPr>
          <w:ilvl w:val="0"/>
          <w:numId w:val="5"/>
        </w:numPr>
        <w:rPr>
          <w:lang w:val="en-NZ"/>
        </w:rPr>
      </w:pPr>
      <w:r>
        <w:rPr>
          <w:lang w:val="en-NZ"/>
        </w:rPr>
        <w:t>Cooked rice and pasta</w:t>
      </w:r>
    </w:p>
    <w:p w14:paraId="3955A0A2" w14:textId="77777777" w:rsidR="00272B54" w:rsidRDefault="00272B54" w:rsidP="00272B54">
      <w:pPr>
        <w:pStyle w:val="ListParagraph"/>
        <w:numPr>
          <w:ilvl w:val="0"/>
          <w:numId w:val="5"/>
        </w:numPr>
        <w:rPr>
          <w:lang w:val="en-NZ"/>
        </w:rPr>
      </w:pPr>
      <w:r>
        <w:rPr>
          <w:lang w:val="en-NZ"/>
        </w:rPr>
        <w:t>Foods containing eggs, beans, nuts or other protein rich foods such as quiche and soy products.</w:t>
      </w:r>
    </w:p>
    <w:p w14:paraId="25004470" w14:textId="77777777" w:rsidR="00272B54" w:rsidRDefault="00272B54" w:rsidP="00272B54">
      <w:pPr>
        <w:ind w:left="720"/>
        <w:rPr>
          <w:lang w:val="en-NZ"/>
        </w:rPr>
      </w:pPr>
      <w:r>
        <w:rPr>
          <w:lang w:val="en-NZ"/>
        </w:rPr>
        <w:t>If any of the above are cooked to use later, they must be cooled as quickly as possible. Reheated food must be heated rapidly.</w:t>
      </w:r>
    </w:p>
    <w:p w14:paraId="0C580BD9" w14:textId="3F62341C" w:rsidR="00B51E75" w:rsidRDefault="008B3CEE" w:rsidP="00A162D7">
      <w:pPr>
        <w:ind w:left="720" w:hanging="720"/>
      </w:pPr>
      <w:r w:rsidRPr="53A369D4">
        <w:rPr>
          <w:lang w:val="en-NZ"/>
        </w:rPr>
        <w:t>19.</w:t>
      </w:r>
      <w:r w:rsidR="001B0660">
        <w:tab/>
      </w:r>
      <w:r w:rsidR="00B51E75">
        <w:t xml:space="preserve">Fridge and freezer temperatures should be checked twice </w:t>
      </w:r>
      <w:proofErr w:type="spellStart"/>
      <w:r w:rsidR="00B51E75">
        <w:t>perday</w:t>
      </w:r>
      <w:proofErr w:type="spellEnd"/>
      <w:r w:rsidR="00B51E75">
        <w:t>. The temperature for a fridge needs to be between 0-5 degrees and freezers need to be minus 18 and below. These must be recorded.</w:t>
      </w:r>
    </w:p>
    <w:p w14:paraId="0783034E" w14:textId="3EE04943" w:rsidR="00095525" w:rsidRDefault="00095525" w:rsidP="00A162D7">
      <w:pPr>
        <w:ind w:left="720" w:hanging="720"/>
      </w:pPr>
      <w:r>
        <w:t>20.</w:t>
      </w:r>
      <w:r>
        <w:tab/>
        <w:t>Temperature probes need to be recalibrated every</w:t>
      </w:r>
      <w:r w:rsidR="004260FF">
        <w:t xml:space="preserve"> 6-12 months.</w:t>
      </w:r>
    </w:p>
    <w:p w14:paraId="5599B361" w14:textId="510517EA" w:rsidR="00A162D7" w:rsidRDefault="003B3128" w:rsidP="00A162D7">
      <w:pPr>
        <w:ind w:left="720" w:hanging="720"/>
        <w:rPr>
          <w:lang w:val="en-NZ"/>
        </w:rPr>
      </w:pPr>
      <w:r>
        <w:rPr>
          <w:lang w:val="en-NZ"/>
        </w:rPr>
        <w:t>21.</w:t>
      </w:r>
      <w:r>
        <w:rPr>
          <w:lang w:val="en-NZ"/>
        </w:rPr>
        <w:tab/>
      </w:r>
      <w:r w:rsidR="001B0660" w:rsidRPr="53A369D4">
        <w:rPr>
          <w:lang w:val="en-NZ"/>
        </w:rPr>
        <w:t xml:space="preserve">When feeding ākonga through their gastrostomy or </w:t>
      </w:r>
      <w:proofErr w:type="spellStart"/>
      <w:r w:rsidR="001B0660" w:rsidRPr="53A369D4">
        <w:rPr>
          <w:lang w:val="en-NZ"/>
        </w:rPr>
        <w:t>naso</w:t>
      </w:r>
      <w:proofErr w:type="spellEnd"/>
      <w:r w:rsidR="001B0660" w:rsidRPr="53A369D4">
        <w:rPr>
          <w:lang w:val="en-NZ"/>
        </w:rPr>
        <w:t xml:space="preserve">-gastric tube, staff must follow the </w:t>
      </w:r>
      <w:r w:rsidR="009D0CBC">
        <w:rPr>
          <w:lang w:val="en-NZ"/>
        </w:rPr>
        <w:t xml:space="preserve">written </w:t>
      </w:r>
      <w:r w:rsidR="001B0660" w:rsidRPr="53A369D4">
        <w:rPr>
          <w:lang w:val="en-NZ"/>
        </w:rPr>
        <w:t>guidelines of the community dietician, nutritionist and/or speech language therapist with guidance from the parents and/or guardian of ākonga.</w:t>
      </w:r>
    </w:p>
    <w:p w14:paraId="04837133" w14:textId="1FB8CE1A" w:rsidR="001B0660" w:rsidRDefault="001B0660" w:rsidP="00A162D7">
      <w:pPr>
        <w:ind w:left="720" w:hanging="720"/>
        <w:rPr>
          <w:lang w:val="en-NZ"/>
        </w:rPr>
      </w:pPr>
      <w:r>
        <w:rPr>
          <w:lang w:val="en-NZ"/>
        </w:rPr>
        <w:t>2</w:t>
      </w:r>
      <w:r w:rsidR="003B3128">
        <w:rPr>
          <w:lang w:val="en-NZ"/>
        </w:rPr>
        <w:t>2</w:t>
      </w:r>
      <w:r>
        <w:rPr>
          <w:lang w:val="en-NZ"/>
        </w:rPr>
        <w:t>.</w:t>
      </w:r>
      <w:r>
        <w:rPr>
          <w:lang w:val="en-NZ"/>
        </w:rPr>
        <w:tab/>
        <w:t>Oral feeding for ākonga on specialist programmes is also guided by a dietician and/or speech language therapist.</w:t>
      </w:r>
    </w:p>
    <w:p w14:paraId="2A32CB22" w14:textId="73A6267F" w:rsidR="53A369D4" w:rsidRDefault="001B0660" w:rsidP="53A369D4">
      <w:pPr>
        <w:ind w:left="720" w:hanging="720"/>
        <w:rPr>
          <w:lang w:val="en-NZ"/>
        </w:rPr>
      </w:pPr>
      <w:r w:rsidRPr="53A369D4">
        <w:rPr>
          <w:lang w:val="en-NZ"/>
        </w:rPr>
        <w:t>2</w:t>
      </w:r>
      <w:r w:rsidR="003B3128">
        <w:rPr>
          <w:lang w:val="en-NZ"/>
        </w:rPr>
        <w:t>3</w:t>
      </w:r>
      <w:r w:rsidRPr="53A369D4">
        <w:rPr>
          <w:lang w:val="en-NZ"/>
        </w:rPr>
        <w:t>.</w:t>
      </w:r>
      <w:r>
        <w:tab/>
      </w:r>
      <w:r w:rsidRPr="53A369D4">
        <w:rPr>
          <w:lang w:val="en-NZ"/>
        </w:rPr>
        <w:t xml:space="preserve">Training for staff who feed ākonga with gastrostomies or </w:t>
      </w:r>
      <w:proofErr w:type="spellStart"/>
      <w:r w:rsidRPr="53A369D4">
        <w:rPr>
          <w:lang w:val="en-NZ"/>
        </w:rPr>
        <w:t>naso</w:t>
      </w:r>
      <w:proofErr w:type="spellEnd"/>
      <w:r w:rsidRPr="53A369D4">
        <w:rPr>
          <w:lang w:val="en-NZ"/>
        </w:rPr>
        <w:t>-gastric tubes will be provided.</w:t>
      </w:r>
    </w:p>
    <w:p w14:paraId="13C840CF" w14:textId="77777777" w:rsidR="004A5448" w:rsidRDefault="004A5448">
      <w:pPr>
        <w:spacing w:before="0" w:beforeAutospacing="0" w:after="160" w:afterAutospacing="0" w:line="259" w:lineRule="auto"/>
        <w:rPr>
          <w:rFonts w:eastAsiaTheme="majorEastAsia" w:cstheme="majorBidi"/>
          <w:b/>
          <w:sz w:val="32"/>
          <w:szCs w:val="26"/>
          <w:lang w:val="en-NZ"/>
        </w:rPr>
      </w:pPr>
      <w:r>
        <w:rPr>
          <w:lang w:val="en-NZ"/>
        </w:rPr>
        <w:br w:type="page"/>
      </w:r>
    </w:p>
    <w:p w14:paraId="2F6BB141" w14:textId="115C0F6B" w:rsidR="008278FE" w:rsidRDefault="004F266B" w:rsidP="00935058">
      <w:pPr>
        <w:pStyle w:val="Heading2"/>
        <w:rPr>
          <w:lang w:val="en-NZ"/>
        </w:rPr>
      </w:pPr>
      <w:r w:rsidRPr="53A369D4">
        <w:rPr>
          <w:lang w:val="en-NZ"/>
        </w:rPr>
        <w:lastRenderedPageBreak/>
        <w:t>Supporting Documents:</w:t>
      </w:r>
    </w:p>
    <w:p w14:paraId="517BE114" w14:textId="77777777" w:rsidR="008278FE" w:rsidRDefault="004F266B" w:rsidP="004F266B">
      <w:pPr>
        <w:rPr>
          <w:rFonts w:ascii="Times New Roman" w:eastAsia="Times New Roman" w:hAnsi="Times New Roman" w:cs="Times New Roman"/>
          <w:szCs w:val="24"/>
          <w:lang w:eastAsia="en-NZ"/>
        </w:rPr>
      </w:pPr>
      <w:hyperlink r:id="rId11" w:history="1">
        <w:r>
          <w:rPr>
            <w:rStyle w:val="Hyperlink"/>
          </w:rPr>
          <w:t>Link to NZ Government Legislation website - Food Act 2014</w:t>
        </w:r>
      </w:hyperlink>
      <w:r w:rsidR="008278FE">
        <w:t xml:space="preserve"> </w:t>
      </w:r>
    </w:p>
    <w:p w14:paraId="1876ADA3" w14:textId="77777777" w:rsidR="008278FE" w:rsidRDefault="004F266B" w:rsidP="008278FE">
      <w:hyperlink r:id="rId12" w:history="1">
        <w:r>
          <w:rPr>
            <w:rStyle w:val="Hyperlink"/>
          </w:rPr>
          <w:t>Link to Ministry of Health Eating and Activity Guidelines</w:t>
        </w:r>
      </w:hyperlink>
      <w:r>
        <w:t xml:space="preserve"> </w:t>
      </w:r>
    </w:p>
    <w:p w14:paraId="1BEFF2E0" w14:textId="77777777" w:rsidR="00A162D7" w:rsidRDefault="00A162D7" w:rsidP="00A162D7">
      <w:hyperlink r:id="rId13" w:history="1">
        <w:r w:rsidRPr="00046914">
          <w:rPr>
            <w:rStyle w:val="Hyperlink"/>
          </w:rPr>
          <w:t>NZ Government Website - Early Childhood Regulations</w:t>
        </w:r>
      </w:hyperlink>
    </w:p>
    <w:p w14:paraId="7D9EA1CB" w14:textId="5AA0B6BF" w:rsidR="00522E82" w:rsidRDefault="005452A1" w:rsidP="00A162D7">
      <w:hyperlink r:id="rId14" w:history="1">
        <w:r w:rsidRPr="00AD78E5">
          <w:rPr>
            <w:rStyle w:val="Hyperlink"/>
          </w:rPr>
          <w:t>https://www.heartfoundation.org.nz/wellbeing/healthy-eating</w:t>
        </w:r>
      </w:hyperlink>
      <w:r w:rsidR="00522E82">
        <w:t xml:space="preserve"> </w:t>
      </w:r>
    </w:p>
    <w:p w14:paraId="49B1E19B" w14:textId="77777777" w:rsidR="00522E82" w:rsidRDefault="00522E82" w:rsidP="00A162D7">
      <w:hyperlink r:id="rId15" w:anchor="cd_18891_part-3-minimum-standards-for-hostel-premises-and-facilities_EducationComplexDocumentsModelComplexDocumentAccordionSection" w:history="1">
        <w:r>
          <w:rPr>
            <w:rStyle w:val="Hyperlink"/>
          </w:rPr>
          <w:t>Ministry of Education: Hostel Regulations</w:t>
        </w:r>
      </w:hyperlink>
    </w:p>
    <w:p w14:paraId="4828D0B3" w14:textId="77777777" w:rsidR="00D34978" w:rsidRDefault="00D34978" w:rsidP="008278FE">
      <w:r>
        <w:t>BLENNZ Policies:</w:t>
      </w:r>
    </w:p>
    <w:p w14:paraId="60DB3140" w14:textId="77777777" w:rsidR="00D34978" w:rsidRDefault="00D34978" w:rsidP="00D34978">
      <w:pPr>
        <w:pStyle w:val="ListParagraph"/>
        <w:numPr>
          <w:ilvl w:val="0"/>
          <w:numId w:val="6"/>
        </w:numPr>
      </w:pPr>
      <w:r>
        <w:t>Food Allergies</w:t>
      </w:r>
    </w:p>
    <w:p w14:paraId="53FD565D" w14:textId="77777777" w:rsidR="00D34978" w:rsidRDefault="00D34978" w:rsidP="00D34978">
      <w:pPr>
        <w:pStyle w:val="ListParagraph"/>
        <w:numPr>
          <w:ilvl w:val="0"/>
          <w:numId w:val="6"/>
        </w:numPr>
      </w:pPr>
      <w:r>
        <w:t>Education Outside the Classroom</w:t>
      </w:r>
    </w:p>
    <w:p w14:paraId="38E72020" w14:textId="77777777" w:rsidR="00D34978" w:rsidRDefault="00D34978" w:rsidP="00D34978">
      <w:pPr>
        <w:pStyle w:val="ListParagraph"/>
        <w:numPr>
          <w:ilvl w:val="0"/>
          <w:numId w:val="6"/>
        </w:numPr>
      </w:pPr>
      <w:r>
        <w:t>Infectious Diseases</w:t>
      </w:r>
    </w:p>
    <w:p w14:paraId="15C84C83" w14:textId="77777777" w:rsidR="00D34978" w:rsidRDefault="00D34978" w:rsidP="00D34978">
      <w:pPr>
        <w:pStyle w:val="ListParagraph"/>
        <w:numPr>
          <w:ilvl w:val="0"/>
          <w:numId w:val="6"/>
        </w:numPr>
      </w:pPr>
      <w:r>
        <w:t>Personal Protective Equipment</w:t>
      </w:r>
    </w:p>
    <w:p w14:paraId="402BEBBF" w14:textId="77777777" w:rsidR="00D34978" w:rsidRDefault="00180B57" w:rsidP="00D34978">
      <w:r>
        <w:tab/>
      </w:r>
      <w:r>
        <w:tab/>
      </w:r>
      <w:r>
        <w:tab/>
      </w:r>
      <w:r>
        <w:tab/>
      </w:r>
      <w:r>
        <w:tab/>
      </w:r>
      <w:r>
        <w:tab/>
      </w:r>
      <w:r>
        <w:tab/>
      </w:r>
    </w:p>
    <w:p w14:paraId="6FFFD407" w14:textId="4263D45D" w:rsidR="008278FE" w:rsidRDefault="00522E82" w:rsidP="008278FE">
      <w:pPr>
        <w:rPr>
          <w:lang w:val="en-NZ"/>
        </w:rPr>
      </w:pPr>
      <w:r>
        <w:rPr>
          <w:lang w:val="en-NZ"/>
        </w:rPr>
        <w:t>Approved:</w:t>
      </w:r>
      <w:r w:rsidR="001125C6">
        <w:rPr>
          <w:lang w:val="en-NZ"/>
        </w:rPr>
        <w:tab/>
      </w:r>
      <w:r w:rsidR="00C3462F">
        <w:rPr>
          <w:noProof/>
        </w:rPr>
        <w:drawing>
          <wp:inline distT="0" distB="0" distL="0" distR="0" wp14:anchorId="0AD6CA08" wp14:editId="5B3E2695">
            <wp:extent cx="1504950" cy="833523"/>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7844" cy="835126"/>
                    </a:xfrm>
                    <a:prstGeom prst="rect">
                      <a:avLst/>
                    </a:prstGeom>
                    <a:noFill/>
                    <a:ln>
                      <a:noFill/>
                    </a:ln>
                  </pic:spPr>
                </pic:pic>
              </a:graphicData>
            </a:graphic>
          </wp:inline>
        </w:drawing>
      </w:r>
    </w:p>
    <w:p w14:paraId="447601FC" w14:textId="745F13D7" w:rsidR="00522E82" w:rsidRDefault="00522E82" w:rsidP="008278FE">
      <w:pPr>
        <w:rPr>
          <w:lang w:val="en-NZ"/>
        </w:rPr>
      </w:pPr>
      <w:r>
        <w:rPr>
          <w:lang w:val="en-NZ"/>
        </w:rPr>
        <w:t>Date:</w:t>
      </w:r>
      <w:r w:rsidR="001125C6">
        <w:rPr>
          <w:lang w:val="en-NZ"/>
        </w:rPr>
        <w:tab/>
      </w:r>
      <w:r w:rsidR="00C3462F">
        <w:rPr>
          <w:lang w:val="en-NZ"/>
        </w:rPr>
        <w:t>23 September 2024</w:t>
      </w:r>
    </w:p>
    <w:p w14:paraId="7E36FAAF" w14:textId="6A566EBF" w:rsidR="00522E82" w:rsidRPr="008278FE" w:rsidRDefault="00522E82" w:rsidP="008278FE">
      <w:pPr>
        <w:rPr>
          <w:lang w:val="en-NZ"/>
        </w:rPr>
      </w:pPr>
      <w:r>
        <w:rPr>
          <w:lang w:val="en-NZ"/>
        </w:rPr>
        <w:t>Next Review: 202</w:t>
      </w:r>
      <w:r w:rsidR="00CB6A09">
        <w:rPr>
          <w:lang w:val="en-NZ"/>
        </w:rPr>
        <w:t>7</w:t>
      </w:r>
    </w:p>
    <w:sectPr w:rsidR="00522E82" w:rsidRPr="008278FE" w:rsidSect="0048009E">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7947" w14:textId="77777777" w:rsidR="00151ABE" w:rsidRDefault="00151ABE" w:rsidP="00127F07">
      <w:pPr>
        <w:spacing w:after="0" w:line="240" w:lineRule="auto"/>
      </w:pPr>
      <w:r>
        <w:separator/>
      </w:r>
    </w:p>
  </w:endnote>
  <w:endnote w:type="continuationSeparator" w:id="0">
    <w:p w14:paraId="444E39EE" w14:textId="77777777" w:rsidR="00151ABE" w:rsidRDefault="00151ABE" w:rsidP="00127F07">
      <w:pPr>
        <w:spacing w:after="0" w:line="240" w:lineRule="auto"/>
      </w:pPr>
      <w:r>
        <w:continuationSeparator/>
      </w:r>
    </w:p>
  </w:endnote>
  <w:endnote w:type="continuationNotice" w:id="1">
    <w:p w14:paraId="1A4B5411" w14:textId="77777777" w:rsidR="00151ABE" w:rsidRDefault="00151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70A7" w14:textId="6FF0EEFC" w:rsidR="00127F07" w:rsidRDefault="00127F07">
    <w:pPr>
      <w:pStyle w:val="Footer"/>
      <w:rPr>
        <w:b/>
        <w:bCs/>
      </w:rPr>
    </w:pPr>
    <w:r>
      <w:t>OP5-18 20</w:t>
    </w:r>
    <w:r w:rsidR="00522E82">
      <w:t>2</w:t>
    </w:r>
    <w:r w:rsidR="00493DCD">
      <w:t>4</w:t>
    </w:r>
    <w:r>
      <w:t xml:space="preserve"> Food Safety Policy</w:t>
    </w:r>
    <w:r>
      <w:tab/>
    </w:r>
    <w:r>
      <w:tab/>
      <w:t xml:space="preserve">Page </w:t>
    </w:r>
    <w:r>
      <w:rPr>
        <w:b/>
        <w:bCs/>
      </w:rPr>
      <w:fldChar w:fldCharType="begin"/>
    </w:r>
    <w:r>
      <w:rPr>
        <w:b/>
        <w:bCs/>
      </w:rPr>
      <w:instrText xml:space="preserve"> PAGE  \* Arabic  \* MERGEFORMAT </w:instrText>
    </w:r>
    <w:r>
      <w:rPr>
        <w:b/>
        <w:bCs/>
      </w:rPr>
      <w:fldChar w:fldCharType="separate"/>
    </w:r>
    <w:r w:rsidR="001125C6">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125C6">
      <w:rPr>
        <w:b/>
        <w:bCs/>
        <w:noProof/>
      </w:rPr>
      <w:t>3</w:t>
    </w:r>
    <w:r>
      <w:rPr>
        <w:b/>
        <w:bCs/>
      </w:rPr>
      <w:fldChar w:fldCharType="end"/>
    </w:r>
  </w:p>
  <w:p w14:paraId="2CC5CE9E" w14:textId="388092C7" w:rsidR="00127F07" w:rsidRDefault="00CA28D1">
    <w:pPr>
      <w:pStyle w:val="Footer"/>
    </w:pPr>
    <w:r>
      <w:rPr>
        <w:bCs/>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31D3" w14:textId="77777777" w:rsidR="00151ABE" w:rsidRDefault="00151ABE" w:rsidP="00127F07">
      <w:pPr>
        <w:spacing w:after="0" w:line="240" w:lineRule="auto"/>
      </w:pPr>
      <w:r>
        <w:separator/>
      </w:r>
    </w:p>
  </w:footnote>
  <w:footnote w:type="continuationSeparator" w:id="0">
    <w:p w14:paraId="76801006" w14:textId="77777777" w:rsidR="00151ABE" w:rsidRDefault="00151ABE" w:rsidP="00127F07">
      <w:pPr>
        <w:spacing w:after="0" w:line="240" w:lineRule="auto"/>
      </w:pPr>
      <w:r>
        <w:continuationSeparator/>
      </w:r>
    </w:p>
  </w:footnote>
  <w:footnote w:type="continuationNotice" w:id="1">
    <w:p w14:paraId="06C252AE" w14:textId="77777777" w:rsidR="00151ABE" w:rsidRDefault="00151A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AEF3DFA"/>
    <w:multiLevelType w:val="hybridMultilevel"/>
    <w:tmpl w:val="A580A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D990B82"/>
    <w:multiLevelType w:val="multilevel"/>
    <w:tmpl w:val="3B80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21CD8"/>
    <w:multiLevelType w:val="hybridMultilevel"/>
    <w:tmpl w:val="909E662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1542397382">
    <w:abstractNumId w:val="1"/>
  </w:num>
  <w:num w:numId="2" w16cid:durableId="1041900809">
    <w:abstractNumId w:val="0"/>
  </w:num>
  <w:num w:numId="3" w16cid:durableId="587077753">
    <w:abstractNumId w:val="3"/>
  </w:num>
  <w:num w:numId="4" w16cid:durableId="1054230872">
    <w:abstractNumId w:val="4"/>
  </w:num>
  <w:num w:numId="5" w16cid:durableId="2146238649">
    <w:abstractNumId w:val="5"/>
  </w:num>
  <w:num w:numId="6" w16cid:durableId="904605027">
    <w:abstractNumId w:val="2"/>
  </w:num>
  <w:num w:numId="7" w16cid:durableId="1561599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FE"/>
    <w:rsid w:val="00010C20"/>
    <w:rsid w:val="00012096"/>
    <w:rsid w:val="000417C5"/>
    <w:rsid w:val="000421F8"/>
    <w:rsid w:val="00095525"/>
    <w:rsid w:val="000C3159"/>
    <w:rsid w:val="000F4B50"/>
    <w:rsid w:val="000F59CB"/>
    <w:rsid w:val="001125C6"/>
    <w:rsid w:val="00116C15"/>
    <w:rsid w:val="00124425"/>
    <w:rsid w:val="00127F07"/>
    <w:rsid w:val="00151ABE"/>
    <w:rsid w:val="00180B57"/>
    <w:rsid w:val="001B0660"/>
    <w:rsid w:val="001C42AD"/>
    <w:rsid w:val="002667ED"/>
    <w:rsid w:val="00272B54"/>
    <w:rsid w:val="00276E63"/>
    <w:rsid w:val="00287C99"/>
    <w:rsid w:val="00296440"/>
    <w:rsid w:val="00297316"/>
    <w:rsid w:val="002B2BF9"/>
    <w:rsid w:val="002E509E"/>
    <w:rsid w:val="002F5628"/>
    <w:rsid w:val="00313A20"/>
    <w:rsid w:val="003254B2"/>
    <w:rsid w:val="00355E65"/>
    <w:rsid w:val="003635B9"/>
    <w:rsid w:val="003709C4"/>
    <w:rsid w:val="003A3C85"/>
    <w:rsid w:val="003B002A"/>
    <w:rsid w:val="003B2A46"/>
    <w:rsid w:val="003B3128"/>
    <w:rsid w:val="00400DED"/>
    <w:rsid w:val="00423D1A"/>
    <w:rsid w:val="004260FF"/>
    <w:rsid w:val="0043298F"/>
    <w:rsid w:val="00447102"/>
    <w:rsid w:val="0048009E"/>
    <w:rsid w:val="00483487"/>
    <w:rsid w:val="004861E8"/>
    <w:rsid w:val="00493DCD"/>
    <w:rsid w:val="004A070F"/>
    <w:rsid w:val="004A5448"/>
    <w:rsid w:val="004C0AB4"/>
    <w:rsid w:val="004F266B"/>
    <w:rsid w:val="004F60D6"/>
    <w:rsid w:val="00522E82"/>
    <w:rsid w:val="005452A1"/>
    <w:rsid w:val="00583E2E"/>
    <w:rsid w:val="005D55A9"/>
    <w:rsid w:val="005D727D"/>
    <w:rsid w:val="006204EB"/>
    <w:rsid w:val="006316B1"/>
    <w:rsid w:val="00636828"/>
    <w:rsid w:val="00642672"/>
    <w:rsid w:val="00650CB3"/>
    <w:rsid w:val="00681594"/>
    <w:rsid w:val="00694975"/>
    <w:rsid w:val="006C0DF0"/>
    <w:rsid w:val="006D628D"/>
    <w:rsid w:val="00704E6C"/>
    <w:rsid w:val="007163D0"/>
    <w:rsid w:val="0072198B"/>
    <w:rsid w:val="00752F2C"/>
    <w:rsid w:val="00762333"/>
    <w:rsid w:val="00780740"/>
    <w:rsid w:val="007A5CFD"/>
    <w:rsid w:val="007A7D09"/>
    <w:rsid w:val="008163B7"/>
    <w:rsid w:val="008278FE"/>
    <w:rsid w:val="00852C9F"/>
    <w:rsid w:val="00886EA3"/>
    <w:rsid w:val="008B3CEE"/>
    <w:rsid w:val="009117CE"/>
    <w:rsid w:val="00935058"/>
    <w:rsid w:val="009505C4"/>
    <w:rsid w:val="00952E4A"/>
    <w:rsid w:val="00952FAB"/>
    <w:rsid w:val="009D0CBC"/>
    <w:rsid w:val="009D4C61"/>
    <w:rsid w:val="00A162D7"/>
    <w:rsid w:val="00A52A5B"/>
    <w:rsid w:val="00A536F9"/>
    <w:rsid w:val="00A770CA"/>
    <w:rsid w:val="00B07500"/>
    <w:rsid w:val="00B51BD0"/>
    <w:rsid w:val="00B51E75"/>
    <w:rsid w:val="00B725BF"/>
    <w:rsid w:val="00B749F6"/>
    <w:rsid w:val="00BB404C"/>
    <w:rsid w:val="00BE6F1E"/>
    <w:rsid w:val="00C02139"/>
    <w:rsid w:val="00C04A47"/>
    <w:rsid w:val="00C20158"/>
    <w:rsid w:val="00C3462F"/>
    <w:rsid w:val="00C6223A"/>
    <w:rsid w:val="00C86E01"/>
    <w:rsid w:val="00CA28D1"/>
    <w:rsid w:val="00CA2C1B"/>
    <w:rsid w:val="00CB62F6"/>
    <w:rsid w:val="00CB6A09"/>
    <w:rsid w:val="00D05EF6"/>
    <w:rsid w:val="00D21A23"/>
    <w:rsid w:val="00D34978"/>
    <w:rsid w:val="00D44269"/>
    <w:rsid w:val="00D65D06"/>
    <w:rsid w:val="00D8171A"/>
    <w:rsid w:val="00D81D5C"/>
    <w:rsid w:val="00DA2AD1"/>
    <w:rsid w:val="00DA7338"/>
    <w:rsid w:val="00DB3373"/>
    <w:rsid w:val="00DC1BBB"/>
    <w:rsid w:val="00DD662B"/>
    <w:rsid w:val="00DF02BF"/>
    <w:rsid w:val="00DF113C"/>
    <w:rsid w:val="00DF2965"/>
    <w:rsid w:val="00E264A7"/>
    <w:rsid w:val="00E566E7"/>
    <w:rsid w:val="00E57E46"/>
    <w:rsid w:val="00E7710B"/>
    <w:rsid w:val="00EA776E"/>
    <w:rsid w:val="00EF28A8"/>
    <w:rsid w:val="00F07140"/>
    <w:rsid w:val="00F1592D"/>
    <w:rsid w:val="00F217D2"/>
    <w:rsid w:val="00F3138E"/>
    <w:rsid w:val="00F57479"/>
    <w:rsid w:val="00F7002A"/>
    <w:rsid w:val="06A87259"/>
    <w:rsid w:val="1D49824F"/>
    <w:rsid w:val="53A369D4"/>
    <w:rsid w:val="6ECDE1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672D"/>
  <w15:docId w15:val="{7896CA7C-CEFE-4A89-A796-3DF7283D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A7"/>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DF2965"/>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DF296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272B54"/>
    <w:pPr>
      <w:ind w:left="720"/>
      <w:contextualSpacing/>
    </w:pPr>
  </w:style>
  <w:style w:type="paragraph" w:styleId="Header">
    <w:name w:val="header"/>
    <w:basedOn w:val="Normal"/>
    <w:link w:val="HeaderChar"/>
    <w:uiPriority w:val="99"/>
    <w:unhideWhenUsed/>
    <w:rsid w:val="00127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F07"/>
    <w:rPr>
      <w:rFonts w:ascii="Arial" w:hAnsi="Arial"/>
      <w:sz w:val="24"/>
    </w:rPr>
  </w:style>
  <w:style w:type="paragraph" w:styleId="Footer">
    <w:name w:val="footer"/>
    <w:basedOn w:val="Normal"/>
    <w:link w:val="FooterChar"/>
    <w:uiPriority w:val="99"/>
    <w:unhideWhenUsed/>
    <w:rsid w:val="00127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F07"/>
    <w:rPr>
      <w:rFonts w:ascii="Arial" w:hAnsi="Arial"/>
      <w:sz w:val="24"/>
    </w:rPr>
  </w:style>
  <w:style w:type="paragraph" w:styleId="NoSpacing">
    <w:name w:val="No Spacing"/>
    <w:uiPriority w:val="1"/>
    <w:qFormat/>
    <w:rsid w:val="006316B1"/>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355E65"/>
    <w:rPr>
      <w:color w:val="954F72" w:themeColor="followedHyperlink"/>
      <w:u w:val="single"/>
    </w:rPr>
  </w:style>
  <w:style w:type="character" w:styleId="UnresolvedMention">
    <w:name w:val="Unresolved Mention"/>
    <w:basedOn w:val="DefaultParagraphFont"/>
    <w:uiPriority w:val="99"/>
    <w:semiHidden/>
    <w:unhideWhenUsed/>
    <w:rsid w:val="00545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753">
      <w:bodyDiv w:val="1"/>
      <w:marLeft w:val="0"/>
      <w:marRight w:val="0"/>
      <w:marTop w:val="0"/>
      <w:marBottom w:val="0"/>
      <w:divBdr>
        <w:top w:val="none" w:sz="0" w:space="0" w:color="auto"/>
        <w:left w:val="none" w:sz="0" w:space="0" w:color="auto"/>
        <w:bottom w:val="none" w:sz="0" w:space="0" w:color="auto"/>
        <w:right w:val="none" w:sz="0" w:space="0" w:color="auto"/>
      </w:divBdr>
    </w:div>
    <w:div w:id="8507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regulation/public/2008/0204/latest/DLM141250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govt.nz/our-work/eating-and-activity-guideli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32/latest/DLM2996083.html" TargetMode="External"/><Relationship Id="rId5" Type="http://schemas.openxmlformats.org/officeDocument/2006/relationships/styles" Target="styles.xml"/><Relationship Id="rId15" Type="http://schemas.openxmlformats.org/officeDocument/2006/relationships/hyperlink" Target="https://www.education.govt.nz/school/property-and-transport/school-facilities/running-a-hostel/education-hostel-regulations-guidelines/summary-overview/" TargetMode="External"/><Relationship Id="rId10" Type="http://schemas.openxmlformats.org/officeDocument/2006/relationships/hyperlink" Target="https://www.mpi.govt.nz/food-busines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rtfoundation.org.nz/wellbeing/healthy-e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08F7D-58B7-47B3-82D6-5CFBB8C75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2</TotalTime>
  <Pages>4</Pages>
  <Words>931</Words>
  <Characters>5312</Characters>
  <Application>Microsoft Office Word</Application>
  <DocSecurity>0</DocSecurity>
  <Lines>44</Lines>
  <Paragraphs>12</Paragraphs>
  <ScaleCrop>false</ScaleCrop>
  <Company>Hewlett-Packard</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Janny Cooke</cp:lastModifiedBy>
  <cp:revision>3</cp:revision>
  <cp:lastPrinted>2024-09-10T02:26:00Z</cp:lastPrinted>
  <dcterms:created xsi:type="dcterms:W3CDTF">2024-09-30T00:30:00Z</dcterms:created>
  <dcterms:modified xsi:type="dcterms:W3CDTF">2025-10-15T22:39:00Z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