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B588FB" w14:textId="65A20F6C" w:rsidR="008D78B2" w:rsidRDefault="00F46AE4" w:rsidP="00403391">
      <w:pPr>
        <w:pStyle w:val="Heading1"/>
      </w:pPr>
      <w:r>
        <w:t>Introducing the cane</w:t>
      </w:r>
    </w:p>
    <w:p w14:paraId="00A743FD" w14:textId="15369AB9" w:rsidR="00F46AE4" w:rsidRDefault="00F46AE4" w:rsidP="0098021B">
      <w:pPr>
        <w:rPr>
          <w:rFonts w:cs="Arial"/>
        </w:rPr>
      </w:pPr>
      <w:r>
        <w:rPr>
          <w:rFonts w:cs="Arial"/>
        </w:rPr>
        <w:t>The cane can be part of an overall O&amp;M programme</w:t>
      </w:r>
      <w:r w:rsidR="000D30AB">
        <w:rPr>
          <w:rFonts w:cs="Arial"/>
        </w:rPr>
        <w:t>.</w:t>
      </w:r>
    </w:p>
    <w:p w14:paraId="6CFE712A" w14:textId="04E217DF" w:rsidR="00F46AE4" w:rsidRDefault="00F46AE4" w:rsidP="0098021B">
      <w:pPr>
        <w:rPr>
          <w:rFonts w:cs="Arial"/>
        </w:rPr>
      </w:pPr>
      <w:r w:rsidRPr="00F46AE4">
        <w:rPr>
          <w:rFonts w:cs="Arial"/>
          <w:noProof/>
          <w:lang w:val="en-GB" w:eastAsia="en-GB"/>
        </w:rPr>
        <w:drawing>
          <wp:inline distT="0" distB="0" distL="0" distR="0" wp14:anchorId="559DEFC1" wp14:editId="75BF0CCC">
            <wp:extent cx="3121200" cy="2340000"/>
            <wp:effectExtent l="0" t="0" r="3175" b="0"/>
            <wp:docPr id="2052" name="Picture 4" descr="Mum with her toddler using guiding to encourage the toddler to trail the f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Mum with her toddler using guiding to encourage the toddler to trail the f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2B5F1F2" w14:textId="6ADA61AD" w:rsidR="00F46AE4" w:rsidRDefault="00F46AE4" w:rsidP="0098021B">
      <w:pPr>
        <w:rPr>
          <w:rFonts w:cs="Arial"/>
        </w:rPr>
      </w:pPr>
      <w:r w:rsidRPr="00F46AE4">
        <w:rPr>
          <w:rFonts w:cs="Arial"/>
          <w:noProof/>
          <w:lang w:val="en-GB" w:eastAsia="en-GB"/>
        </w:rPr>
        <w:drawing>
          <wp:inline distT="0" distB="0" distL="0" distR="0" wp14:anchorId="7BDF14A7" wp14:editId="3D65C98B">
            <wp:extent cx="3121200" cy="2340000"/>
            <wp:effectExtent l="0" t="0" r="3175" b="0"/>
            <wp:docPr id="3" name="Picture 5" descr="Toddler child sitting on a bouncy spring caterpillar toy with mum sitting to her righ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Toddler child sitting on a bouncy spring caterpillar toy with mum sitting to her right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692188D" w14:textId="1DC4A461" w:rsidR="00920527" w:rsidRDefault="00920527" w:rsidP="00403391">
      <w:pPr>
        <w:pStyle w:val="Heading2"/>
      </w:pPr>
      <w:r>
        <w:t>Introducing the cane</w:t>
      </w:r>
    </w:p>
    <w:p w14:paraId="60E15882" w14:textId="70F26688" w:rsidR="00C741CC" w:rsidRPr="00AB68D0" w:rsidRDefault="00F46AE4" w:rsidP="00C741CC">
      <w:r>
        <w:t>When to introduce a cane is a family and team decision</w:t>
      </w:r>
      <w:r w:rsidR="00AB68D0">
        <w:t xml:space="preserve">. </w:t>
      </w:r>
      <w:r w:rsidR="00C741CC" w:rsidRPr="00C741CC">
        <w:rPr>
          <w:rFonts w:cs="Arial"/>
        </w:rPr>
        <w:t>We believe</w:t>
      </w:r>
      <w:r w:rsidR="00C741CC">
        <w:rPr>
          <w:rFonts w:cs="Arial"/>
        </w:rPr>
        <w:t xml:space="preserve"> early is best but it must be positive for the child and family</w:t>
      </w:r>
      <w:r w:rsidR="000D30AB">
        <w:rPr>
          <w:rFonts w:cs="Arial"/>
        </w:rPr>
        <w:t>.</w:t>
      </w:r>
    </w:p>
    <w:p w14:paraId="400D5B4D" w14:textId="5CB871F7" w:rsidR="00C741CC" w:rsidRDefault="00C741CC" w:rsidP="00C741CC">
      <w:pPr>
        <w:rPr>
          <w:rFonts w:cs="Arial"/>
        </w:rPr>
      </w:pPr>
      <w:r w:rsidRPr="00C741CC">
        <w:rPr>
          <w:rFonts w:cs="Arial"/>
          <w:noProof/>
          <w:lang w:val="en-GB" w:eastAsia="en-GB"/>
        </w:rPr>
        <w:drawing>
          <wp:inline distT="0" distB="0" distL="0" distR="0" wp14:anchorId="2AF8FC41" wp14:editId="643F6D8F">
            <wp:extent cx="3886200" cy="2915325"/>
            <wp:effectExtent l="0" t="0" r="0" b="5715"/>
            <wp:docPr id="3076" name="Picture 4" descr="Young child sitting on the floor holding the top of a cane with adult sitting to her left watching 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Young child sitting on the floor holding the top of a cane with adult sitting to her left watching 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80" cy="29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B344547" w14:textId="3F3884BB" w:rsidR="00C741CC" w:rsidRDefault="00C741CC" w:rsidP="00403391">
      <w:pPr>
        <w:pStyle w:val="Heading2"/>
      </w:pPr>
      <w:bookmarkStart w:id="0" w:name="_GoBack"/>
      <w:bookmarkEnd w:id="0"/>
      <w:r>
        <w:lastRenderedPageBreak/>
        <w:t>Take time and keep it low key!</w:t>
      </w:r>
    </w:p>
    <w:p w14:paraId="4CBDF354" w14:textId="7648C53C" w:rsidR="00C741CC" w:rsidRDefault="00C741CC" w:rsidP="00C741CC">
      <w:pPr>
        <w:rPr>
          <w:rFonts w:cs="Arial"/>
        </w:rPr>
      </w:pPr>
      <w:r>
        <w:rPr>
          <w:rFonts w:cs="Arial"/>
        </w:rPr>
        <w:t>Explore it and play with it</w:t>
      </w:r>
      <w:r w:rsidR="000D30AB">
        <w:rPr>
          <w:rFonts w:cs="Arial"/>
        </w:rPr>
        <w:t>.</w:t>
      </w:r>
    </w:p>
    <w:p w14:paraId="2F55929A" w14:textId="60C37DB0" w:rsidR="00C741CC" w:rsidRDefault="00C741CC" w:rsidP="00C741CC">
      <w:pPr>
        <w:rPr>
          <w:rFonts w:cs="Arial"/>
        </w:rPr>
      </w:pPr>
      <w:r w:rsidRPr="00C741CC">
        <w:rPr>
          <w:rFonts w:cs="Arial"/>
          <w:noProof/>
          <w:lang w:val="en-GB" w:eastAsia="en-GB"/>
        </w:rPr>
        <w:drawing>
          <wp:inline distT="0" distB="0" distL="0" distR="0" wp14:anchorId="6DB53A84" wp14:editId="34C66E09">
            <wp:extent cx="4264025" cy="3722688"/>
            <wp:effectExtent l="0" t="0" r="3175" b="11430"/>
            <wp:docPr id="4100" name="Picture 4" descr="A young child leaning against a sofa exploring the handle of a ca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A young child leaning against a sofa exploring the handle of a ca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72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1CCBA67" w14:textId="46B9C28C" w:rsidR="00C741CC" w:rsidRDefault="00C741CC" w:rsidP="00403391">
      <w:pPr>
        <w:pStyle w:val="Heading2"/>
      </w:pPr>
      <w:r>
        <w:t>Play games and don’t worry if it isn’t used properly</w:t>
      </w:r>
    </w:p>
    <w:p w14:paraId="69D7C30D" w14:textId="77777777" w:rsidR="00C741CC" w:rsidRDefault="00C741CC" w:rsidP="00C741CC">
      <w:pPr>
        <w:rPr>
          <w:rFonts w:cs="Arial"/>
        </w:rPr>
      </w:pPr>
      <w:r w:rsidRPr="00C741CC">
        <w:rPr>
          <w:rFonts w:cs="Arial"/>
        </w:rPr>
        <w:t>It’s</w:t>
      </w:r>
      <w:r>
        <w:rPr>
          <w:rFonts w:cs="Arial"/>
        </w:rPr>
        <w:t xml:space="preserve"> about making the cane a normal part of the day and routine. </w:t>
      </w:r>
    </w:p>
    <w:p w14:paraId="3E609FD1" w14:textId="0532D9F0" w:rsidR="00C741CC" w:rsidRDefault="00C741CC" w:rsidP="00C741CC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Bonk things with it</w:t>
      </w:r>
      <w:r w:rsidR="000D30AB">
        <w:rPr>
          <w:rFonts w:cs="Arial"/>
        </w:rPr>
        <w:t>,</w:t>
      </w:r>
    </w:p>
    <w:p w14:paraId="417C7643" w14:textId="0ADF7FE4" w:rsidR="00C741CC" w:rsidRDefault="00C741CC" w:rsidP="00C741CC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T</w:t>
      </w:r>
      <w:r w:rsidRPr="00C741CC">
        <w:rPr>
          <w:rFonts w:cs="Arial"/>
        </w:rPr>
        <w:t>ap a drum</w:t>
      </w:r>
      <w:r w:rsidR="000D30AB">
        <w:rPr>
          <w:rFonts w:cs="Arial"/>
        </w:rPr>
        <w:t>,</w:t>
      </w:r>
    </w:p>
    <w:p w14:paraId="49B17248" w14:textId="67F6DF51" w:rsidR="00C741CC" w:rsidRPr="00403391" w:rsidRDefault="00C741CC" w:rsidP="00C741CC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Put it in the buggy</w:t>
      </w:r>
      <w:r w:rsidR="00D91981">
        <w:rPr>
          <w:rFonts w:cs="Arial"/>
        </w:rPr>
        <w:t>.</w:t>
      </w:r>
    </w:p>
    <w:p w14:paraId="73F84651" w14:textId="109F55FA" w:rsidR="00C741CC" w:rsidRDefault="00C741CC" w:rsidP="00C741CC">
      <w:pPr>
        <w:rPr>
          <w:rFonts w:cs="Arial"/>
        </w:rPr>
      </w:pPr>
      <w:r w:rsidRPr="00C741CC">
        <w:rPr>
          <w:rFonts w:cs="Arial"/>
          <w:noProof/>
          <w:lang w:val="en-GB" w:eastAsia="en-GB"/>
        </w:rPr>
        <w:drawing>
          <wp:inline distT="0" distB="0" distL="0" distR="0" wp14:anchorId="40426BB5" wp14:editId="4A182EC8">
            <wp:extent cx="3124200" cy="3367088"/>
            <wp:effectExtent l="0" t="0" r="0" b="11430"/>
            <wp:docPr id="5124" name="Picture 4" descr="A young child holding the top of a cane, tapping the cane on the flo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A young child holding the top of a cane, tapping the cane on the flo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6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33DB1FD" w14:textId="14E60B8B" w:rsidR="00C741CC" w:rsidRDefault="00C741CC" w:rsidP="003D73FD">
      <w:pPr>
        <w:pStyle w:val="Heading2"/>
      </w:pPr>
      <w:r>
        <w:t>Have a place to hang it</w:t>
      </w:r>
    </w:p>
    <w:p w14:paraId="59A718DA" w14:textId="5855A026" w:rsidR="00C741CC" w:rsidRDefault="00C741CC" w:rsidP="00C741CC">
      <w:pPr>
        <w:rPr>
          <w:rFonts w:cs="Arial"/>
        </w:rPr>
      </w:pPr>
      <w:r>
        <w:rPr>
          <w:rFonts w:cs="Arial"/>
        </w:rPr>
        <w:t>This way the child can help get it as part of the routine</w:t>
      </w:r>
      <w:r w:rsidR="000D30AB">
        <w:rPr>
          <w:rFonts w:cs="Arial"/>
        </w:rPr>
        <w:t>.</w:t>
      </w:r>
    </w:p>
    <w:p w14:paraId="39E2CA47" w14:textId="701E9616" w:rsidR="00C741CC" w:rsidRDefault="00C741CC" w:rsidP="00C741CC">
      <w:pPr>
        <w:rPr>
          <w:rFonts w:cs="Arial"/>
        </w:rPr>
      </w:pPr>
      <w:r w:rsidRPr="00C741CC">
        <w:rPr>
          <w:rFonts w:cs="Arial"/>
          <w:noProof/>
          <w:lang w:val="en-GB" w:eastAsia="en-GB"/>
        </w:rPr>
        <w:drawing>
          <wp:inline distT="0" distB="0" distL="0" distR="0" wp14:anchorId="35419CA5" wp14:editId="2A2A5368">
            <wp:extent cx="2514600" cy="3964940"/>
            <wp:effectExtent l="0" t="0" r="0" b="0"/>
            <wp:docPr id="6147" name="Picture 4" descr="Cane leaning against the cur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Cane leaning against the curta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9" b="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4DEB903" w14:textId="0F418458" w:rsidR="00C741CC" w:rsidRDefault="00C741CC" w:rsidP="00995E8D">
      <w:pPr>
        <w:pStyle w:val="Heading2"/>
        <w:tabs>
          <w:tab w:val="center" w:pos="4416"/>
        </w:tabs>
      </w:pPr>
      <w:r>
        <w:t>Personalise your cane</w:t>
      </w:r>
      <w:r w:rsidR="00995E8D">
        <w:tab/>
      </w:r>
    </w:p>
    <w:p w14:paraId="2DC4BB89" w14:textId="634A7A87" w:rsidR="00C741CC" w:rsidRDefault="00C741CC" w:rsidP="00C741CC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>You can hang a toy on it</w:t>
      </w:r>
      <w:r w:rsidR="000D30AB">
        <w:rPr>
          <w:rFonts w:cs="Arial"/>
        </w:rPr>
        <w:t>,</w:t>
      </w:r>
    </w:p>
    <w:p w14:paraId="7F9D2BE7" w14:textId="3B4B7498" w:rsidR="00C741CC" w:rsidRDefault="00C741CC" w:rsidP="00C741CC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>Give it a name</w:t>
      </w:r>
      <w:r w:rsidR="000D30AB">
        <w:rPr>
          <w:rFonts w:cs="Arial"/>
        </w:rPr>
        <w:t>,</w:t>
      </w:r>
    </w:p>
    <w:p w14:paraId="73B438EE" w14:textId="707A0999" w:rsidR="00C741CC" w:rsidRPr="00AF0E30" w:rsidRDefault="00C741CC" w:rsidP="00C741CC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>Decorating it with stickers is always fun too!</w:t>
      </w:r>
    </w:p>
    <w:p w14:paraId="34CE8311" w14:textId="1303F249" w:rsidR="00C741CC" w:rsidRDefault="00C741CC" w:rsidP="00C741CC">
      <w:pPr>
        <w:rPr>
          <w:rFonts w:cs="Arial"/>
        </w:rPr>
      </w:pPr>
      <w:r w:rsidRPr="00C741CC">
        <w:rPr>
          <w:rFonts w:cs="Arial"/>
          <w:noProof/>
          <w:lang w:val="en-GB" w:eastAsia="en-GB"/>
        </w:rPr>
        <w:drawing>
          <wp:inline distT="0" distB="0" distL="0" distR="0" wp14:anchorId="10E73DFF" wp14:editId="36E51722">
            <wp:extent cx="3886200" cy="3445090"/>
            <wp:effectExtent l="0" t="0" r="0" b="9525"/>
            <wp:docPr id="7171" name="Picture 5" descr="A young girl with her cane. It has a teddy bear hanging from the hand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 descr="A young girl with her cane.  It has a teddy bear hanging from the hand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9728767" w14:textId="77777777" w:rsidR="00C741CC" w:rsidRDefault="00C741CC" w:rsidP="00C741CC">
      <w:pPr>
        <w:pStyle w:val="Heading2"/>
      </w:pPr>
    </w:p>
    <w:p w14:paraId="26D413D9" w14:textId="14CF17D0" w:rsidR="00C741CC" w:rsidRDefault="00C741CC" w:rsidP="00AF0E30">
      <w:pPr>
        <w:pStyle w:val="Heading2"/>
      </w:pPr>
      <w:r>
        <w:t>Use other techniques with the cane to explore the exciting world!</w:t>
      </w:r>
    </w:p>
    <w:p w14:paraId="6F6DC831" w14:textId="0EEA5624" w:rsidR="00C741CC" w:rsidRDefault="00C741CC" w:rsidP="00C741CC">
      <w:pPr>
        <w:rPr>
          <w:rFonts w:cs="Arial"/>
        </w:rPr>
      </w:pPr>
      <w:r>
        <w:rPr>
          <w:rFonts w:cs="Arial"/>
        </w:rPr>
        <w:t>Self protection</w:t>
      </w:r>
      <w:r w:rsidR="000D30AB">
        <w:rPr>
          <w:rFonts w:cs="Arial"/>
        </w:rPr>
        <w:t>.</w:t>
      </w:r>
    </w:p>
    <w:p w14:paraId="3707C75F" w14:textId="21E987B8" w:rsidR="00C741CC" w:rsidRDefault="00C741CC" w:rsidP="00C741CC">
      <w:pPr>
        <w:rPr>
          <w:rFonts w:cs="Arial"/>
        </w:rPr>
      </w:pPr>
      <w:r w:rsidRPr="00C741CC">
        <w:rPr>
          <w:rFonts w:cs="Arial"/>
          <w:noProof/>
          <w:lang w:val="en-GB" w:eastAsia="en-GB"/>
        </w:rPr>
        <w:drawing>
          <wp:inline distT="0" distB="0" distL="0" distR="0" wp14:anchorId="17085DE9" wp14:editId="3C523F33">
            <wp:extent cx="4002088" cy="3001963"/>
            <wp:effectExtent l="0" t="0" r="11430" b="0"/>
            <wp:docPr id="8196" name="Picture 4" descr="Child walking toward road crossing with cane in right hand and left hand out in front of her, using self protection techniq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hild walking toward road crossing with cane in right hand and left hand out in front of her, using self protection techniqu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88" cy="300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49FE480" w14:textId="77777777" w:rsidR="00C741CC" w:rsidRDefault="00C741CC" w:rsidP="00C741CC">
      <w:pPr>
        <w:rPr>
          <w:rFonts w:cs="Arial"/>
        </w:rPr>
      </w:pPr>
    </w:p>
    <w:p w14:paraId="1F5BE708" w14:textId="4EF7592D" w:rsidR="00C741CC" w:rsidRDefault="00C741CC" w:rsidP="00C741CC">
      <w:pPr>
        <w:rPr>
          <w:rFonts w:cs="Arial"/>
        </w:rPr>
      </w:pPr>
      <w:r>
        <w:rPr>
          <w:rFonts w:cs="Arial"/>
        </w:rPr>
        <w:t>Trailing</w:t>
      </w:r>
      <w:r w:rsidR="000D30AB">
        <w:rPr>
          <w:rFonts w:cs="Arial"/>
        </w:rPr>
        <w:t>.</w:t>
      </w:r>
    </w:p>
    <w:p w14:paraId="51771402" w14:textId="25B1BF16" w:rsidR="00C741CC" w:rsidRDefault="00C741CC" w:rsidP="00C741CC">
      <w:pPr>
        <w:rPr>
          <w:rFonts w:cs="Arial"/>
        </w:rPr>
      </w:pPr>
      <w:r w:rsidRPr="00C741CC">
        <w:rPr>
          <w:rFonts w:cs="Arial"/>
          <w:noProof/>
          <w:lang w:val="en-GB" w:eastAsia="en-GB"/>
        </w:rPr>
        <w:drawing>
          <wp:inline distT="0" distB="0" distL="0" distR="0" wp14:anchorId="2EFC7F18" wp14:editId="3A4F687C">
            <wp:extent cx="4002088" cy="3001963"/>
            <wp:effectExtent l="0" t="0" r="11430" b="0"/>
            <wp:docPr id="8197" name="Picture 5" descr="Child standing to the right of bollard beside a road crossing with cane in her right hand, trailing the chain that connects the boll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hild standing to the right of bollard beside a road crossing with cane in her right hand, trailing the chain that connects the bollar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88" cy="300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E80D28A" w14:textId="77777777" w:rsidR="008641A8" w:rsidRDefault="008641A8">
      <w:pPr>
        <w:spacing w:after="0" w:line="240" w:lineRule="auto"/>
        <w:rPr>
          <w:rFonts w:cs="Arial"/>
        </w:rPr>
      </w:pPr>
      <w:r>
        <w:rPr>
          <w:rFonts w:cs="Arial"/>
          <w:b/>
          <w:bCs/>
        </w:rPr>
        <w:br w:type="page"/>
      </w:r>
    </w:p>
    <w:p w14:paraId="4387087D" w14:textId="0F19D37A" w:rsidR="00C741CC" w:rsidRDefault="00C741CC" w:rsidP="008641A8">
      <w:pPr>
        <w:pStyle w:val="Heading2"/>
      </w:pPr>
      <w:r>
        <w:t>Have a motivating reason for using it!</w:t>
      </w:r>
    </w:p>
    <w:p w14:paraId="5D3EAA2C" w14:textId="6CD2A38B" w:rsidR="00C741CC" w:rsidRDefault="00C741CC" w:rsidP="00C741CC">
      <w:pPr>
        <w:rPr>
          <w:rFonts w:cs="Arial"/>
        </w:rPr>
      </w:pPr>
      <w:r>
        <w:rPr>
          <w:rFonts w:cs="Arial"/>
        </w:rPr>
        <w:t>Check with your local Resource Teacher: Vision for more information.</w:t>
      </w:r>
    </w:p>
    <w:p w14:paraId="4813516B" w14:textId="4977C49A" w:rsidR="00C741CC" w:rsidRDefault="00C741CC" w:rsidP="00C741CC">
      <w:pPr>
        <w:rPr>
          <w:rFonts w:cs="Arial"/>
        </w:rPr>
      </w:pPr>
      <w:r w:rsidRPr="00C741CC">
        <w:rPr>
          <w:rFonts w:cs="Arial"/>
          <w:noProof/>
          <w:lang w:val="en-GB" w:eastAsia="en-GB"/>
        </w:rPr>
        <w:drawing>
          <wp:inline distT="0" distB="0" distL="0" distR="0" wp14:anchorId="12BE2F20" wp14:editId="0E30F525">
            <wp:extent cx="3929063" cy="3722688"/>
            <wp:effectExtent l="0" t="0" r="8255" b="11430"/>
            <wp:docPr id="9219" name="Picture 4" descr="Child sitting at a table in a food court with a biscuit on the table. She is using search technique to find her cook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 descr="Child sitting at a table in a food court with a biscuit on the table.  She is using search techique to find her cook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3" cy="372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65C3635" w14:textId="77777777" w:rsidR="00C741CC" w:rsidRDefault="00C741CC" w:rsidP="00C741CC">
      <w:pPr>
        <w:rPr>
          <w:rFonts w:cs="Arial"/>
        </w:rPr>
      </w:pPr>
    </w:p>
    <w:p w14:paraId="2A9863D9" w14:textId="152C1AE1" w:rsidR="00C741CC" w:rsidRPr="00C741CC" w:rsidRDefault="00C741CC" w:rsidP="00C741CC">
      <w:pPr>
        <w:rPr>
          <w:rFonts w:cs="Arial"/>
        </w:rPr>
      </w:pPr>
      <w:r>
        <w:rPr>
          <w:rFonts w:cs="Arial"/>
        </w:rPr>
        <w:t>Developed by Moving Forward Ltd and BLENNZ, 2014.</w:t>
      </w:r>
    </w:p>
    <w:p w14:paraId="2055B4C0" w14:textId="77777777" w:rsidR="00C741CC" w:rsidRPr="00C741CC" w:rsidRDefault="00C741CC" w:rsidP="00C741CC">
      <w:pPr>
        <w:rPr>
          <w:rFonts w:cs="Arial"/>
        </w:rPr>
      </w:pPr>
    </w:p>
    <w:sectPr w:rsidR="00C741CC" w:rsidRPr="00C741CC" w:rsidSect="00403391">
      <w:pgSz w:w="11900" w:h="16840"/>
      <w:pgMar w:top="816" w:right="1268" w:bottom="567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C5332"/>
    <w:multiLevelType w:val="hybridMultilevel"/>
    <w:tmpl w:val="CA3C1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E6235"/>
    <w:multiLevelType w:val="hybridMultilevel"/>
    <w:tmpl w:val="A384906E"/>
    <w:lvl w:ilvl="0" w:tplc="72187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D66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146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D21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BCE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764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641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189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587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DAB5ED4"/>
    <w:multiLevelType w:val="hybridMultilevel"/>
    <w:tmpl w:val="67DCE460"/>
    <w:lvl w:ilvl="0" w:tplc="F3BC2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040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08C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C0C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A83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FE2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ECB6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48A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EE8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FD31D6D"/>
    <w:multiLevelType w:val="hybridMultilevel"/>
    <w:tmpl w:val="47562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C91CC7"/>
    <w:multiLevelType w:val="hybridMultilevel"/>
    <w:tmpl w:val="85605520"/>
    <w:lvl w:ilvl="0" w:tplc="273C9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2E3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2E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F61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A20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482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4E8A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24C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49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1455304"/>
    <w:multiLevelType w:val="hybridMultilevel"/>
    <w:tmpl w:val="001CA748"/>
    <w:lvl w:ilvl="0" w:tplc="19228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9A6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CC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32C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648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ED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246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789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125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1D037C2"/>
    <w:multiLevelType w:val="hybridMultilevel"/>
    <w:tmpl w:val="B13E2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B97E6B"/>
    <w:multiLevelType w:val="hybridMultilevel"/>
    <w:tmpl w:val="6BD67D0C"/>
    <w:lvl w:ilvl="0" w:tplc="B330D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74C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C0FB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B84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7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C8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CA1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D2A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DE5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28D"/>
    <w:rsid w:val="000D30AB"/>
    <w:rsid w:val="00373D87"/>
    <w:rsid w:val="003D73FD"/>
    <w:rsid w:val="00403391"/>
    <w:rsid w:val="00443ACB"/>
    <w:rsid w:val="004E4FFF"/>
    <w:rsid w:val="005D7777"/>
    <w:rsid w:val="00727C99"/>
    <w:rsid w:val="008641A8"/>
    <w:rsid w:val="008D78B2"/>
    <w:rsid w:val="00920527"/>
    <w:rsid w:val="0098021B"/>
    <w:rsid w:val="00990768"/>
    <w:rsid w:val="00995E8D"/>
    <w:rsid w:val="009F328D"/>
    <w:rsid w:val="00AB68D0"/>
    <w:rsid w:val="00AF0E30"/>
    <w:rsid w:val="00C741CC"/>
    <w:rsid w:val="00D52775"/>
    <w:rsid w:val="00D91981"/>
    <w:rsid w:val="00E8663F"/>
    <w:rsid w:val="00EA40BA"/>
    <w:rsid w:val="00F05C38"/>
    <w:rsid w:val="00F34EB4"/>
    <w:rsid w:val="00F4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54F2F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03391"/>
    <w:pPr>
      <w:spacing w:after="120" w:line="288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D78B2"/>
    <w:pPr>
      <w:keepNext/>
      <w:keepLines/>
      <w:spacing w:before="480"/>
      <w:outlineLvl w:val="0"/>
    </w:pPr>
    <w:rPr>
      <w:rFonts w:eastAsiaTheme="majorEastAsia" w:cstheme="majorBidi"/>
      <w:b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03391"/>
    <w:pPr>
      <w:keepNext/>
      <w:keepLines/>
      <w:spacing w:before="240"/>
      <w:outlineLvl w:val="1"/>
    </w:pPr>
    <w:rPr>
      <w:rFonts w:eastAsiaTheme="majorEastAsia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8B2"/>
    <w:rPr>
      <w:rFonts w:ascii="Arial" w:eastAsiaTheme="majorEastAsia" w:hAnsi="Arial" w:cstheme="majorBidi"/>
      <w:b/>
      <w:bCs/>
      <w:sz w:val="40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8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8B2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03391"/>
    <w:rPr>
      <w:rFonts w:ascii="Arial" w:eastAsiaTheme="majorEastAsia" w:hAnsi="Arial" w:cstheme="majorBidi"/>
      <w:b/>
      <w:bCs/>
      <w:sz w:val="32"/>
      <w:szCs w:val="26"/>
    </w:rPr>
  </w:style>
  <w:style w:type="paragraph" w:styleId="NormalWeb">
    <w:name w:val="Normal (Web)"/>
    <w:basedOn w:val="Normal"/>
    <w:uiPriority w:val="99"/>
    <w:semiHidden/>
    <w:unhideWhenUsed/>
    <w:rsid w:val="008D78B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802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7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4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7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38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5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69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43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138</Words>
  <Characters>790</Characters>
  <Application>Microsoft Macintosh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Introducing the cane</vt:lpstr>
      <vt:lpstr>    Introducing the cane</vt:lpstr>
      <vt:lpstr>    When to introduce a cane is a family and team decision</vt:lpstr>
      <vt:lpstr>    Take time and keep it low key!</vt:lpstr>
      <vt:lpstr>    Play games and don’t worry if it isn’t used properly</vt:lpstr>
      <vt:lpstr>    Have a place to hang it</vt:lpstr>
      <vt:lpstr>    Personalise your cane	</vt:lpstr>
      <vt:lpstr>    </vt:lpstr>
      <vt:lpstr>    Use other techniques with the cane to explore the exciting world!</vt:lpstr>
      <vt:lpstr>    Have a motivating reason for using it!</vt:lpstr>
    </vt:vector>
  </TitlesOfParts>
  <Company>BLENNZ</Company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Gilligan</dc:creator>
  <cp:keywords/>
  <dc:description/>
  <cp:lastModifiedBy>Microsoft Office User</cp:lastModifiedBy>
  <cp:revision>4</cp:revision>
  <dcterms:created xsi:type="dcterms:W3CDTF">2017-02-15T00:15:00Z</dcterms:created>
  <dcterms:modified xsi:type="dcterms:W3CDTF">2017-03-05T22:49:00Z</dcterms:modified>
</cp:coreProperties>
</file>