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charts/chart9.xml" ContentType="application/vnd.openxmlformats-officedocument.drawingml.chart+xml"/>
  <Override PartName="/word/drawings/drawing8.xml" ContentType="application/vnd.openxmlformats-officedocument.drawingml.chartshapes+xml"/>
  <Override PartName="/word/charts/chart10.xml" ContentType="application/vnd.openxmlformats-officedocument.drawingml.chart+xml"/>
  <Override PartName="/word/drawings/drawing9.xml" ContentType="application/vnd.openxmlformats-officedocument.drawingml.chartshapes+xml"/>
  <Override PartName="/word/charts/chart11.xml" ContentType="application/vnd.openxmlformats-officedocument.drawingml.chart+xml"/>
  <Override PartName="/word/drawings/drawing10.xml" ContentType="application/vnd.openxmlformats-officedocument.drawingml.chartshapes+xml"/>
  <Override PartName="/word/charts/chart12.xml" ContentType="application/vnd.openxmlformats-officedocument.drawingml.chart+xml"/>
  <Override PartName="/word/drawings/drawing1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EA7CA" w14:textId="335C96AA" w:rsidR="00852984" w:rsidRDefault="00852984" w:rsidP="00BC4C7D">
      <w:pPr>
        <w:pStyle w:val="Title"/>
        <w:rPr>
          <w:rFonts w:ascii="Arial" w:hAnsi="Arial" w:cs="Arial"/>
          <w:b/>
        </w:rPr>
      </w:pPr>
      <w:bookmarkStart w:id="0" w:name="_Toc487620930"/>
      <w:r w:rsidRPr="00BC4C7D">
        <w:rPr>
          <w:rFonts w:ascii="Arial" w:hAnsi="Arial" w:cs="Arial"/>
          <w:b/>
        </w:rPr>
        <w:t>Blind and Low Vision Education Network NZ</w:t>
      </w:r>
      <w:bookmarkEnd w:id="0"/>
      <w:r w:rsidR="00BC4C7D" w:rsidRPr="00BC4C7D">
        <w:rPr>
          <w:rFonts w:ascii="Arial" w:hAnsi="Arial" w:cs="Arial"/>
          <w:b/>
        </w:rPr>
        <w:t xml:space="preserve"> - </w:t>
      </w:r>
      <w:r w:rsidRPr="00BC4C7D">
        <w:rPr>
          <w:rFonts w:ascii="Arial" w:hAnsi="Arial" w:cs="Arial"/>
          <w:b/>
        </w:rPr>
        <w:t xml:space="preserve">Annual Report </w:t>
      </w:r>
      <w:r w:rsidR="00F65F9E">
        <w:rPr>
          <w:rFonts w:ascii="Arial" w:hAnsi="Arial" w:cs="Arial"/>
          <w:b/>
        </w:rPr>
        <w:t>2019</w:t>
      </w:r>
    </w:p>
    <w:p w14:paraId="44560CC7" w14:textId="77777777" w:rsidR="00BC4C7D" w:rsidRPr="00BC4C7D" w:rsidRDefault="00BC4C7D" w:rsidP="00EF73A2">
      <w:pPr>
        <w:jc w:val="center"/>
      </w:pPr>
    </w:p>
    <w:p w14:paraId="674A1ACC" w14:textId="77777777" w:rsidR="00D011D6" w:rsidRDefault="00EF73A2" w:rsidP="00D011D6">
      <w:pPr>
        <w:jc w:val="center"/>
        <w:rPr>
          <w:noProof/>
          <w:color w:val="FF0000"/>
          <w:lang w:val="en-NZ" w:eastAsia="en-NZ"/>
        </w:rPr>
      </w:pPr>
      <w:r w:rsidRPr="00731D96">
        <w:rPr>
          <w:noProof/>
          <w:lang w:val="en-NZ" w:eastAsia="en-NZ"/>
        </w:rPr>
        <w:drawing>
          <wp:inline distT="0" distB="0" distL="0" distR="0" wp14:anchorId="02B6A1D7" wp14:editId="336B5793">
            <wp:extent cx="2222500" cy="1666875"/>
            <wp:effectExtent l="0" t="0" r="6350" b="9525"/>
            <wp:docPr id="112" name="Picture 112" descr="Marama and Taylah-Jade stirring the baking mix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williams\AppData\Local\Microsoft\Windows\INetCache\Content.Outlook\9J5BIAFE\IMG_5470.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269761" cy="1702321"/>
                    </a:xfrm>
                    <a:prstGeom prst="rect">
                      <a:avLst/>
                    </a:prstGeom>
                    <a:noFill/>
                    <a:ln>
                      <a:noFill/>
                    </a:ln>
                  </pic:spPr>
                </pic:pic>
              </a:graphicData>
            </a:graphic>
          </wp:inline>
        </w:drawing>
      </w:r>
      <w:r w:rsidR="00D011D6">
        <w:rPr>
          <w:noProof/>
          <w:lang w:val="en-NZ" w:eastAsia="en-NZ"/>
        </w:rPr>
        <w:t xml:space="preserve"> </w:t>
      </w:r>
      <w:r w:rsidR="00CC5925">
        <w:rPr>
          <w:noProof/>
          <w:lang w:val="en-NZ" w:eastAsia="en-NZ"/>
        </w:rPr>
        <w:drawing>
          <wp:inline distT="0" distB="0" distL="0" distR="0" wp14:anchorId="5253CE78" wp14:editId="220AFBF3">
            <wp:extent cx="1495425" cy="1562100"/>
            <wp:effectExtent l="0" t="0" r="9525" b="0"/>
            <wp:docPr id="35" name="Picture 35" descr="This photo shows a 'tactile' battle ships board" title="Figure 2"/>
            <wp:cNvGraphicFramePr/>
            <a:graphic xmlns:a="http://schemas.openxmlformats.org/drawingml/2006/main">
              <a:graphicData uri="http://schemas.openxmlformats.org/drawingml/2006/picture">
                <pic:pic xmlns:pic="http://schemas.openxmlformats.org/drawingml/2006/picture">
                  <pic:nvPicPr>
                    <pic:cNvPr id="4" name="Picture 4" descr="This photo shows a 'tactile' battle ships board" title="Figure 2"/>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99033" cy="1565869"/>
                    </a:xfrm>
                    <a:prstGeom prst="rect">
                      <a:avLst/>
                    </a:prstGeom>
                    <a:noFill/>
                    <a:ln>
                      <a:noFill/>
                    </a:ln>
                  </pic:spPr>
                </pic:pic>
              </a:graphicData>
            </a:graphic>
          </wp:inline>
        </w:drawing>
      </w:r>
      <w:r w:rsidR="00D011D6">
        <w:rPr>
          <w:noProof/>
          <w:color w:val="FF0000"/>
          <w:lang w:val="en-NZ" w:eastAsia="en-NZ"/>
        </w:rPr>
        <w:t xml:space="preserve"> </w:t>
      </w:r>
      <w:r w:rsidR="00B67223" w:rsidRPr="00DC3547">
        <w:rPr>
          <w:noProof/>
          <w:color w:val="FF0000"/>
          <w:lang w:val="en-NZ" w:eastAsia="en-NZ"/>
        </w:rPr>
        <w:drawing>
          <wp:inline distT="0" distB="0" distL="0" distR="0" wp14:anchorId="149D1522" wp14:editId="2A8F132A">
            <wp:extent cx="2514600" cy="1677795"/>
            <wp:effectExtent l="0" t="0" r="0" b="0"/>
            <wp:docPr id="114" name="Picture 114" descr="Students enjoying white water rafting activities at an Immersion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9\Annual Plan Otago 2019.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573459" cy="1717067"/>
                    </a:xfrm>
                    <a:prstGeom prst="rect">
                      <a:avLst/>
                    </a:prstGeom>
                    <a:noFill/>
                    <a:ln>
                      <a:noFill/>
                    </a:ln>
                  </pic:spPr>
                </pic:pic>
              </a:graphicData>
            </a:graphic>
          </wp:inline>
        </w:drawing>
      </w:r>
    </w:p>
    <w:p w14:paraId="274BE9D7" w14:textId="20F2E871" w:rsidR="00120D9B" w:rsidRDefault="0061380E" w:rsidP="00D011D6">
      <w:pPr>
        <w:jc w:val="center"/>
      </w:pPr>
      <w:r w:rsidRPr="00422D88">
        <w:rPr>
          <w:noProof/>
          <w:lang w:val="en-NZ" w:eastAsia="en-NZ"/>
        </w:rPr>
        <w:drawing>
          <wp:inline distT="0" distB="0" distL="0" distR="0" wp14:anchorId="475DA624" wp14:editId="6EBB9768">
            <wp:extent cx="1573530" cy="2098040"/>
            <wp:effectExtent l="0" t="0" r="7620" b="0"/>
            <wp:docPr id="111" name="Picture 111" descr="Ten year old Kahn learning to touch type on his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9\Kahn using technology.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86402" cy="2115203"/>
                    </a:xfrm>
                    <a:prstGeom prst="rect">
                      <a:avLst/>
                    </a:prstGeom>
                    <a:noFill/>
                    <a:ln>
                      <a:noFill/>
                    </a:ln>
                  </pic:spPr>
                </pic:pic>
              </a:graphicData>
            </a:graphic>
          </wp:inline>
        </w:drawing>
      </w:r>
      <w:r>
        <w:rPr>
          <w:noProof/>
          <w:sz w:val="28"/>
          <w:szCs w:val="28"/>
          <w:lang w:val="en-NZ" w:eastAsia="en-NZ"/>
        </w:rPr>
        <w:t xml:space="preserve"> </w:t>
      </w:r>
      <w:r w:rsidRPr="00671237">
        <w:rPr>
          <w:noProof/>
          <w:sz w:val="28"/>
          <w:szCs w:val="28"/>
          <w:lang w:val="en-NZ" w:eastAsia="en-NZ"/>
        </w:rPr>
        <w:drawing>
          <wp:inline distT="0" distB="0" distL="0" distR="0" wp14:anchorId="079FA8AD" wp14:editId="13EA4D4B">
            <wp:extent cx="2332180" cy="1749135"/>
            <wp:effectExtent l="5715" t="0" r="0" b="0"/>
            <wp:docPr id="15" name="Picture 15" descr="Learner holding up a large print printout of her hamburger order in TeR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A Homai 2019\Students 2019\20190910_0936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51450" cy="1763587"/>
                    </a:xfrm>
                    <a:prstGeom prst="rect">
                      <a:avLst/>
                    </a:prstGeom>
                    <a:noFill/>
                    <a:ln>
                      <a:noFill/>
                    </a:ln>
                  </pic:spPr>
                </pic:pic>
              </a:graphicData>
            </a:graphic>
          </wp:inline>
        </w:drawing>
      </w:r>
      <w:r w:rsidR="00CC5925">
        <w:rPr>
          <w:noProof/>
          <w:lang w:eastAsia="en-NZ"/>
        </w:rPr>
        <w:t xml:space="preserve"> </w:t>
      </w:r>
      <w:r w:rsidR="00CC5925" w:rsidRPr="009D2CB7">
        <w:rPr>
          <w:strike/>
          <w:noProof/>
          <w:lang w:val="en-NZ" w:eastAsia="en-NZ"/>
        </w:rPr>
        <w:drawing>
          <wp:inline distT="0" distB="0" distL="0" distR="0" wp14:anchorId="7592E279" wp14:editId="63DF51E5">
            <wp:extent cx="2448560" cy="1836419"/>
            <wp:effectExtent l="19050" t="19050" r="8890" b="12065"/>
            <wp:docPr id="110" name="Picture 110" descr="BLENNZ learners and instructors are wearing lifejackets and learning how to make a huddle to keep warm and saf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isborne\Swimming day in Wairora\IMG_1590.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56356" cy="1917266"/>
                    </a:xfrm>
                    <a:prstGeom prst="rect">
                      <a:avLst/>
                    </a:prstGeom>
                    <a:noFill/>
                    <a:ln>
                      <a:solidFill>
                        <a:schemeClr val="accent1"/>
                      </a:solidFill>
                    </a:ln>
                  </pic:spPr>
                </pic:pic>
              </a:graphicData>
            </a:graphic>
          </wp:inline>
        </w:drawing>
      </w:r>
    </w:p>
    <w:p w14:paraId="4E90F765" w14:textId="6DF30AD1" w:rsidR="006C4E39" w:rsidRDefault="00B67223" w:rsidP="00EF73A2">
      <w:pPr>
        <w:jc w:val="center"/>
      </w:pPr>
      <w:r>
        <w:rPr>
          <w:noProof/>
          <w:lang w:val="en-NZ" w:eastAsia="en-NZ"/>
        </w:rPr>
        <w:drawing>
          <wp:inline distT="0" distB="0" distL="0" distR="0" wp14:anchorId="1BD0D222" wp14:editId="09997CD5">
            <wp:extent cx="1820881" cy="2781300"/>
            <wp:effectExtent l="0" t="0" r="8255" b="0"/>
            <wp:docPr id="108" name="Picture 108" descr="Young girl aims a bow and and arrow at a target, supported by a male instructor to he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590.JPG"/>
                    <pic:cNvPicPr/>
                  </pic:nvPicPr>
                  <pic:blipFill>
                    <a:blip r:embed="rId14" cstate="email">
                      <a:extLst>
                        <a:ext uri="{28A0092B-C50C-407E-A947-70E740481C1C}">
                          <a14:useLocalDpi xmlns:a14="http://schemas.microsoft.com/office/drawing/2010/main"/>
                        </a:ext>
                      </a:extLst>
                    </a:blip>
                    <a:stretch>
                      <a:fillRect/>
                    </a:stretch>
                  </pic:blipFill>
                  <pic:spPr>
                    <a:xfrm>
                      <a:off x="0" y="0"/>
                      <a:ext cx="1862689" cy="2845159"/>
                    </a:xfrm>
                    <a:prstGeom prst="rect">
                      <a:avLst/>
                    </a:prstGeom>
                  </pic:spPr>
                </pic:pic>
              </a:graphicData>
            </a:graphic>
          </wp:inline>
        </w:drawing>
      </w:r>
      <w:r w:rsidR="00EF73A2">
        <w:rPr>
          <w:noProof/>
          <w:color w:val="FF0000"/>
        </w:rPr>
        <w:t xml:space="preserve"> </w:t>
      </w:r>
      <w:r w:rsidRPr="00013A75">
        <w:rPr>
          <w:rFonts w:eastAsia="Times New Roman"/>
          <w:noProof/>
          <w:color w:val="000000"/>
          <w:lang w:val="en-NZ" w:eastAsia="en-NZ"/>
        </w:rPr>
        <w:drawing>
          <wp:inline distT="0" distB="0" distL="0" distR="0" wp14:anchorId="79880D0A" wp14:editId="40C4A99A">
            <wp:extent cx="2813567" cy="1656959"/>
            <wp:effectExtent l="6667" t="0" r="0" b="0"/>
            <wp:docPr id="113" name="Picture 113" descr="Tanya was exploring the tactile k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104 3.jpg"/>
                    <pic:cNvPicPr/>
                  </pic:nvPicPr>
                  <pic:blipFill rotWithShape="1">
                    <a:blip r:embed="rId15" cstate="email">
                      <a:extLst>
                        <a:ext uri="{28A0092B-C50C-407E-A947-70E740481C1C}">
                          <a14:useLocalDpi xmlns:a14="http://schemas.microsoft.com/office/drawing/2010/main"/>
                        </a:ext>
                      </a:extLst>
                    </a:blip>
                    <a:srcRect/>
                    <a:stretch/>
                  </pic:blipFill>
                  <pic:spPr bwMode="auto">
                    <a:xfrm rot="16200000">
                      <a:off x="0" y="0"/>
                      <a:ext cx="2948909" cy="1736664"/>
                    </a:xfrm>
                    <a:prstGeom prst="rect">
                      <a:avLst/>
                    </a:prstGeom>
                    <a:ln>
                      <a:noFill/>
                    </a:ln>
                    <a:extLst>
                      <a:ext uri="{53640926-AAD7-44D8-BBD7-CCE9431645EC}">
                        <a14:shadowObscured xmlns:a14="http://schemas.microsoft.com/office/drawing/2010/main"/>
                      </a:ext>
                    </a:extLst>
                  </pic:spPr>
                </pic:pic>
              </a:graphicData>
            </a:graphic>
          </wp:inline>
        </w:drawing>
      </w:r>
      <w:r w:rsidR="00120D9B">
        <w:rPr>
          <w:noProof/>
          <w:color w:val="FF0000"/>
        </w:rPr>
        <w:t xml:space="preserve"> </w:t>
      </w:r>
      <w:r w:rsidR="00AD4B53">
        <w:rPr>
          <w:noProof/>
          <w:color w:val="FF0000"/>
        </w:rPr>
        <w:t xml:space="preserve"> </w:t>
      </w:r>
      <w:r>
        <w:rPr>
          <w:noProof/>
          <w:lang w:val="en-NZ" w:eastAsia="en-NZ"/>
        </w:rPr>
        <w:drawing>
          <wp:inline distT="0" distB="0" distL="0" distR="0" wp14:anchorId="4478091F" wp14:editId="46488667">
            <wp:extent cx="2818723" cy="2134128"/>
            <wp:effectExtent l="0" t="635" r="635" b="635"/>
            <wp:docPr id="7" name="Picture 7" descr="Two boys stood on a grey patterned carpet. Boys are both holding a toy dog with a lead. There is a window in the background and two tables." title="Two boys and their toy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606.HEIC"/>
                    <pic:cNvPicPr/>
                  </pic:nvPicPr>
                  <pic:blipFill rotWithShape="1">
                    <a:blip r:embed="rId16" cstate="email">
                      <a:extLst>
                        <a:ext uri="{28A0092B-C50C-407E-A947-70E740481C1C}">
                          <a14:useLocalDpi xmlns:a14="http://schemas.microsoft.com/office/drawing/2010/main"/>
                        </a:ext>
                      </a:extLst>
                    </a:blip>
                    <a:srcRect/>
                    <a:stretch/>
                  </pic:blipFill>
                  <pic:spPr bwMode="auto">
                    <a:xfrm rot="5400000">
                      <a:off x="0" y="0"/>
                      <a:ext cx="2871925" cy="2174409"/>
                    </a:xfrm>
                    <a:prstGeom prst="rect">
                      <a:avLst/>
                    </a:prstGeom>
                    <a:ln>
                      <a:noFill/>
                    </a:ln>
                    <a:extLst>
                      <a:ext uri="{53640926-AAD7-44D8-BBD7-CCE9431645EC}">
                        <a14:shadowObscured xmlns:a14="http://schemas.microsoft.com/office/drawing/2010/main"/>
                      </a:ext>
                    </a:extLst>
                  </pic:spPr>
                </pic:pic>
              </a:graphicData>
            </a:graphic>
          </wp:inline>
        </w:drawing>
      </w:r>
    </w:p>
    <w:p w14:paraId="12EAC429" w14:textId="32B32DEE" w:rsidR="00852984" w:rsidRPr="003559D5" w:rsidRDefault="00852984" w:rsidP="00852984">
      <w:r w:rsidRPr="003559D5">
        <w:rPr>
          <w:noProof/>
          <w:lang w:val="en-NZ" w:eastAsia="en-NZ"/>
        </w:rPr>
        <w:lastRenderedPageBreak/>
        <w:drawing>
          <wp:inline distT="0" distB="0" distL="0" distR="0" wp14:anchorId="7FD746D3" wp14:editId="00C4FF99">
            <wp:extent cx="1045585" cy="1095375"/>
            <wp:effectExtent l="0" t="0" r="2540" b="0"/>
            <wp:docPr id="1" name="Picture 1" descr="BLEN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3.jpg"/>
                    <pic:cNvPicPr/>
                  </pic:nvPicPr>
                  <pic:blipFill>
                    <a:blip r:embed="rId17">
                      <a:extLst>
                        <a:ext uri="{28A0092B-C50C-407E-A947-70E740481C1C}">
                          <a14:useLocalDpi xmlns:a14="http://schemas.microsoft.com/office/drawing/2010/main" val="0"/>
                        </a:ext>
                      </a:extLst>
                    </a:blip>
                    <a:stretch>
                      <a:fillRect/>
                    </a:stretch>
                  </pic:blipFill>
                  <pic:spPr>
                    <a:xfrm>
                      <a:off x="0" y="0"/>
                      <a:ext cx="1045585" cy="1095375"/>
                    </a:xfrm>
                    <a:prstGeom prst="rect">
                      <a:avLst/>
                    </a:prstGeom>
                  </pic:spPr>
                </pic:pic>
              </a:graphicData>
            </a:graphic>
          </wp:inline>
        </w:drawing>
      </w:r>
    </w:p>
    <w:p w14:paraId="537424B9" w14:textId="77777777" w:rsidR="00852984" w:rsidRPr="001A64A3" w:rsidRDefault="00852984" w:rsidP="00852984">
      <w:pPr>
        <w:rPr>
          <w:sz w:val="28"/>
        </w:rPr>
      </w:pPr>
    </w:p>
    <w:p w14:paraId="29B1A028" w14:textId="77777777" w:rsidR="00852984" w:rsidRPr="001A64A3" w:rsidRDefault="00852984" w:rsidP="00852984">
      <w:pPr>
        <w:rPr>
          <w:b/>
          <w:sz w:val="28"/>
        </w:rPr>
      </w:pPr>
      <w:r w:rsidRPr="001A64A3">
        <w:rPr>
          <w:b/>
          <w:sz w:val="28"/>
        </w:rPr>
        <w:t>Blind and Low Vision Education Network NZ</w:t>
      </w:r>
    </w:p>
    <w:p w14:paraId="1E59D4EE" w14:textId="77777777" w:rsidR="00852984" w:rsidRPr="003559D5" w:rsidRDefault="00852984" w:rsidP="00852984">
      <w:pPr>
        <w:rPr>
          <w:b/>
        </w:rPr>
      </w:pPr>
    </w:p>
    <w:p w14:paraId="774A835A" w14:textId="54B11DE2" w:rsidR="00852984" w:rsidRPr="003559D5" w:rsidRDefault="00852984" w:rsidP="00852984">
      <w:pPr>
        <w:rPr>
          <w:b/>
        </w:rPr>
      </w:pPr>
      <w:r w:rsidRPr="003559D5">
        <w:rPr>
          <w:b/>
        </w:rPr>
        <w:t>201</w:t>
      </w:r>
      <w:r w:rsidR="00F65F9E">
        <w:rPr>
          <w:b/>
        </w:rPr>
        <w:t>9</w:t>
      </w:r>
      <w:r w:rsidR="003A76B3">
        <w:rPr>
          <w:b/>
        </w:rPr>
        <w:t xml:space="preserve"> </w:t>
      </w:r>
      <w:r w:rsidRPr="003559D5">
        <w:rPr>
          <w:b/>
        </w:rPr>
        <w:t>Annual Report and Financial Statements</w:t>
      </w:r>
    </w:p>
    <w:p w14:paraId="009E0C2F" w14:textId="77777777" w:rsidR="00852984" w:rsidRPr="003559D5" w:rsidRDefault="00852984" w:rsidP="00852984">
      <w:pPr>
        <w:rPr>
          <w:b/>
        </w:rPr>
      </w:pPr>
    </w:p>
    <w:p w14:paraId="4A461D8C" w14:textId="77777777" w:rsidR="00852984" w:rsidRPr="003559D5" w:rsidRDefault="006653D0" w:rsidP="00852984">
      <w:r w:rsidRPr="003559D5">
        <w:t>School Address:</w:t>
      </w:r>
    </w:p>
    <w:p w14:paraId="7EE85FB8" w14:textId="77777777" w:rsidR="006653D0" w:rsidRPr="003559D5" w:rsidRDefault="006653D0" w:rsidP="00852984">
      <w:r w:rsidRPr="003559D5">
        <w:t>2 McVilly Road, Manurewa, Auckland 2012</w:t>
      </w:r>
    </w:p>
    <w:p w14:paraId="33AD15AC" w14:textId="77777777" w:rsidR="006653D0" w:rsidRPr="003559D5" w:rsidRDefault="006653D0" w:rsidP="00852984"/>
    <w:p w14:paraId="12253CD5" w14:textId="77777777" w:rsidR="006653D0" w:rsidRPr="003559D5" w:rsidRDefault="006653D0" w:rsidP="00852984">
      <w:r w:rsidRPr="003559D5">
        <w:t>School postal address</w:t>
      </w:r>
    </w:p>
    <w:p w14:paraId="399B6696" w14:textId="77777777" w:rsidR="006653D0" w:rsidRPr="003559D5" w:rsidRDefault="006653D0" w:rsidP="00852984">
      <w:r w:rsidRPr="003559D5">
        <w:t>Private Bag 801, Manurewa, Auckland 2243</w:t>
      </w:r>
    </w:p>
    <w:p w14:paraId="19BB4C9B" w14:textId="77777777" w:rsidR="006653D0" w:rsidRPr="003559D5" w:rsidRDefault="006653D0" w:rsidP="00852984"/>
    <w:p w14:paraId="41768E0E" w14:textId="77777777" w:rsidR="006653D0" w:rsidRPr="005E79C9" w:rsidRDefault="006653D0" w:rsidP="00852984">
      <w:r w:rsidRPr="005E79C9">
        <w:t>Contact details:</w:t>
      </w:r>
    </w:p>
    <w:p w14:paraId="7C348E51" w14:textId="77777777" w:rsidR="006653D0" w:rsidRPr="005E79C9" w:rsidRDefault="006653D0" w:rsidP="006653D0">
      <w:pPr>
        <w:tabs>
          <w:tab w:val="left" w:pos="2160"/>
        </w:tabs>
      </w:pPr>
      <w:r w:rsidRPr="005E79C9">
        <w:t>School Phone:</w:t>
      </w:r>
      <w:r w:rsidRPr="005E79C9">
        <w:tab/>
        <w:t>(09) 2667109</w:t>
      </w:r>
    </w:p>
    <w:p w14:paraId="0744B476" w14:textId="77777777" w:rsidR="006653D0" w:rsidRPr="005E79C9" w:rsidRDefault="009776DE" w:rsidP="006653D0">
      <w:pPr>
        <w:tabs>
          <w:tab w:val="left" w:pos="2160"/>
        </w:tabs>
      </w:pPr>
      <w:r w:rsidRPr="005E79C9">
        <w:t>School Fax:</w:t>
      </w:r>
      <w:r w:rsidRPr="005E79C9">
        <w:tab/>
        <w:t>(09) 2674496</w:t>
      </w:r>
    </w:p>
    <w:p w14:paraId="71CBD03B" w14:textId="77777777" w:rsidR="009776DE" w:rsidRPr="005E79C9" w:rsidRDefault="009776DE" w:rsidP="009776DE">
      <w:pPr>
        <w:tabs>
          <w:tab w:val="left" w:pos="3600"/>
        </w:tabs>
        <w:rPr>
          <w:rStyle w:val="Hyperlink"/>
          <w:color w:val="auto"/>
        </w:rPr>
      </w:pPr>
      <w:r w:rsidRPr="005E79C9">
        <w:t xml:space="preserve">Email: </w:t>
      </w:r>
      <w:hyperlink r:id="rId18" w:history="1">
        <w:r w:rsidRPr="005E79C9">
          <w:rPr>
            <w:rStyle w:val="Hyperlink"/>
            <w:color w:val="auto"/>
          </w:rPr>
          <w:t>Admin@blennz.school.nz</w:t>
        </w:r>
      </w:hyperlink>
    </w:p>
    <w:p w14:paraId="33005E92" w14:textId="77777777" w:rsidR="009776DE" w:rsidRPr="005E79C9" w:rsidRDefault="009776DE" w:rsidP="009776DE">
      <w:r w:rsidRPr="005E79C9">
        <w:t xml:space="preserve">Facebook: </w:t>
      </w:r>
      <w:hyperlink r:id="rId19" w:history="1">
        <w:r w:rsidRPr="005E79C9">
          <w:rPr>
            <w:rStyle w:val="Hyperlink"/>
            <w:color w:val="auto"/>
          </w:rPr>
          <w:t>BLENNZ Facebook</w:t>
        </w:r>
      </w:hyperlink>
    </w:p>
    <w:p w14:paraId="3038D9B0" w14:textId="77777777" w:rsidR="009776DE" w:rsidRPr="005E79C9" w:rsidRDefault="009776DE" w:rsidP="009776DE">
      <w:r w:rsidRPr="005E79C9">
        <w:t>Twitter: @BLENNZOnline</w:t>
      </w:r>
    </w:p>
    <w:p w14:paraId="1003F5D4" w14:textId="77777777" w:rsidR="006653D0" w:rsidRPr="005E79C9" w:rsidRDefault="009776DE" w:rsidP="009776DE">
      <w:pPr>
        <w:rPr>
          <w:rStyle w:val="Hyperlink"/>
          <w:color w:val="auto"/>
        </w:rPr>
      </w:pPr>
      <w:r w:rsidRPr="005E79C9">
        <w:t xml:space="preserve">BLENNZ ICT: </w:t>
      </w:r>
      <w:hyperlink r:id="rId20" w:history="1">
        <w:r w:rsidRPr="005E79C9">
          <w:rPr>
            <w:rStyle w:val="Hyperlink"/>
            <w:color w:val="auto"/>
          </w:rPr>
          <w:t>info@blennz.school.nz</w:t>
        </w:r>
      </w:hyperlink>
    </w:p>
    <w:p w14:paraId="02FA8509" w14:textId="7A761048" w:rsidR="00A87CA7" w:rsidRDefault="00A87CA7" w:rsidP="009776DE"/>
    <w:p w14:paraId="1E5B9A83" w14:textId="77777777" w:rsidR="00033337" w:rsidRPr="003559D5" w:rsidRDefault="00033337" w:rsidP="009776DE"/>
    <w:p w14:paraId="5FCE5487" w14:textId="77777777" w:rsidR="006653D0" w:rsidRPr="003559D5" w:rsidRDefault="006653D0" w:rsidP="00033337">
      <w:pPr>
        <w:tabs>
          <w:tab w:val="left" w:pos="2160"/>
        </w:tabs>
        <w:jc w:val="right"/>
      </w:pPr>
      <w:r w:rsidRPr="003559D5">
        <w:rPr>
          <w:noProof/>
          <w:lang w:val="en-NZ" w:eastAsia="en-NZ"/>
        </w:rPr>
        <w:drawing>
          <wp:inline distT="0" distB="0" distL="0" distR="0" wp14:anchorId="208E3646" wp14:editId="45C93443">
            <wp:extent cx="1466454" cy="1259347"/>
            <wp:effectExtent l="0" t="0" r="635" b="0"/>
            <wp:docPr id="2" name="Picture 2" descr="Blennz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Righ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5800" cy="1267373"/>
                    </a:xfrm>
                    <a:prstGeom prst="rect">
                      <a:avLst/>
                    </a:prstGeom>
                  </pic:spPr>
                </pic:pic>
              </a:graphicData>
            </a:graphic>
          </wp:inline>
        </w:drawing>
      </w:r>
    </w:p>
    <w:p w14:paraId="098DA9F9" w14:textId="77777777" w:rsidR="007C7D59" w:rsidRDefault="007C7D59" w:rsidP="001C1160">
      <w:pPr>
        <w:pStyle w:val="Heading1"/>
        <w:sectPr w:rsidR="007C7D59" w:rsidSect="009A5EDA">
          <w:footerReference w:type="default" r:id="rId22"/>
          <w:pgSz w:w="12240" w:h="15840"/>
          <w:pgMar w:top="1138" w:right="720" w:bottom="1138" w:left="1138" w:header="720" w:footer="720" w:gutter="0"/>
          <w:cols w:space="720"/>
          <w:docGrid w:linePitch="360"/>
        </w:sectPr>
      </w:pPr>
    </w:p>
    <w:bookmarkStart w:id="1" w:name="_Toc487620931" w:displacedByCustomXml="next"/>
    <w:sdt>
      <w:sdtPr>
        <w:rPr>
          <w:rFonts w:ascii="Arial" w:eastAsiaTheme="minorHAnsi" w:hAnsi="Arial" w:cs="Arial"/>
          <w:color w:val="2F5496" w:themeColor="accent5" w:themeShade="BF"/>
          <w:sz w:val="24"/>
          <w:szCs w:val="24"/>
        </w:rPr>
        <w:id w:val="1552723852"/>
        <w:docPartObj>
          <w:docPartGallery w:val="Table of Contents"/>
          <w:docPartUnique/>
        </w:docPartObj>
      </w:sdtPr>
      <w:sdtEndPr>
        <w:rPr>
          <w:b/>
          <w:bCs/>
          <w:noProof/>
        </w:rPr>
      </w:sdtEndPr>
      <w:sdtContent>
        <w:p w14:paraId="4CF0BCDA" w14:textId="4AD09F04" w:rsidR="00B87CE4" w:rsidRPr="007D42FF" w:rsidRDefault="00B87CE4">
          <w:pPr>
            <w:pStyle w:val="TOCHeading"/>
            <w:rPr>
              <w:b/>
              <w:color w:val="2F5496" w:themeColor="accent5" w:themeShade="BF"/>
            </w:rPr>
          </w:pPr>
          <w:r w:rsidRPr="007D42FF">
            <w:rPr>
              <w:b/>
              <w:color w:val="2F5496" w:themeColor="accent5" w:themeShade="BF"/>
            </w:rPr>
            <w:t>Contents</w:t>
          </w:r>
        </w:p>
        <w:p w14:paraId="51D48335" w14:textId="00728992" w:rsidR="007D42FF" w:rsidRDefault="00B87CE4">
          <w:pPr>
            <w:pStyle w:val="TOC1"/>
            <w:tabs>
              <w:tab w:val="right" w:leader="dot" w:pos="10643"/>
            </w:tabs>
            <w:rPr>
              <w:rFonts w:asciiTheme="minorHAnsi" w:eastAsiaTheme="minorEastAsia" w:hAnsiTheme="minorHAnsi" w:cstheme="minorBidi"/>
              <w:noProof/>
              <w:sz w:val="22"/>
              <w:szCs w:val="22"/>
              <w:lang w:val="en-NZ" w:eastAsia="en-NZ"/>
            </w:rPr>
          </w:pPr>
          <w:r w:rsidRPr="00A07149">
            <w:rPr>
              <w:color w:val="2F5496" w:themeColor="accent5" w:themeShade="BF"/>
            </w:rPr>
            <w:fldChar w:fldCharType="begin"/>
          </w:r>
          <w:r w:rsidRPr="00A07149">
            <w:rPr>
              <w:color w:val="2F5496" w:themeColor="accent5" w:themeShade="BF"/>
            </w:rPr>
            <w:instrText xml:space="preserve"> TOC \o "1-3" \h \z \u </w:instrText>
          </w:r>
          <w:r w:rsidRPr="00A07149">
            <w:rPr>
              <w:color w:val="2F5496" w:themeColor="accent5" w:themeShade="BF"/>
            </w:rPr>
            <w:fldChar w:fldCharType="separate"/>
          </w:r>
          <w:hyperlink w:anchor="_Toc40780441" w:history="1">
            <w:r w:rsidR="007D42FF" w:rsidRPr="00153063">
              <w:rPr>
                <w:rStyle w:val="Hyperlink"/>
                <w:noProof/>
              </w:rPr>
              <w:t>Message from the Board Chair</w:t>
            </w:r>
            <w:r w:rsidR="007D42FF">
              <w:rPr>
                <w:noProof/>
                <w:webHidden/>
              </w:rPr>
              <w:tab/>
            </w:r>
            <w:r w:rsidR="007D42FF">
              <w:rPr>
                <w:noProof/>
                <w:webHidden/>
              </w:rPr>
              <w:fldChar w:fldCharType="begin"/>
            </w:r>
            <w:r w:rsidR="007D42FF">
              <w:rPr>
                <w:noProof/>
                <w:webHidden/>
              </w:rPr>
              <w:instrText xml:space="preserve"> PAGEREF _Toc40780441 \h </w:instrText>
            </w:r>
            <w:r w:rsidR="007D42FF">
              <w:rPr>
                <w:noProof/>
                <w:webHidden/>
              </w:rPr>
            </w:r>
            <w:r w:rsidR="007D42FF">
              <w:rPr>
                <w:noProof/>
                <w:webHidden/>
              </w:rPr>
              <w:fldChar w:fldCharType="separate"/>
            </w:r>
            <w:r w:rsidR="007D42FF">
              <w:rPr>
                <w:noProof/>
                <w:webHidden/>
              </w:rPr>
              <w:t>8</w:t>
            </w:r>
            <w:r w:rsidR="007D42FF">
              <w:rPr>
                <w:noProof/>
                <w:webHidden/>
              </w:rPr>
              <w:fldChar w:fldCharType="end"/>
            </w:r>
          </w:hyperlink>
        </w:p>
        <w:p w14:paraId="60BA5B1F" w14:textId="49835E4E"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442" w:history="1">
            <w:r w:rsidR="007D42FF" w:rsidRPr="00153063">
              <w:rPr>
                <w:rStyle w:val="Hyperlink"/>
                <w:noProof/>
              </w:rPr>
              <w:t>Message from the Principal</w:t>
            </w:r>
            <w:r w:rsidR="007D42FF">
              <w:rPr>
                <w:noProof/>
                <w:webHidden/>
              </w:rPr>
              <w:tab/>
            </w:r>
            <w:r w:rsidR="007D42FF">
              <w:rPr>
                <w:noProof/>
                <w:webHidden/>
              </w:rPr>
              <w:fldChar w:fldCharType="begin"/>
            </w:r>
            <w:r w:rsidR="007D42FF">
              <w:rPr>
                <w:noProof/>
                <w:webHidden/>
              </w:rPr>
              <w:instrText xml:space="preserve"> PAGEREF _Toc40780442 \h </w:instrText>
            </w:r>
            <w:r w:rsidR="007D42FF">
              <w:rPr>
                <w:noProof/>
                <w:webHidden/>
              </w:rPr>
            </w:r>
            <w:r w:rsidR="007D42FF">
              <w:rPr>
                <w:noProof/>
                <w:webHidden/>
              </w:rPr>
              <w:fldChar w:fldCharType="separate"/>
            </w:r>
            <w:r w:rsidR="007D42FF">
              <w:rPr>
                <w:noProof/>
                <w:webHidden/>
              </w:rPr>
              <w:t>9</w:t>
            </w:r>
            <w:r w:rsidR="007D42FF">
              <w:rPr>
                <w:noProof/>
                <w:webHidden/>
              </w:rPr>
              <w:fldChar w:fldCharType="end"/>
            </w:r>
          </w:hyperlink>
        </w:p>
        <w:p w14:paraId="6846B06A" w14:textId="610687FF"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443" w:history="1">
            <w:r w:rsidR="007D42FF" w:rsidRPr="00153063">
              <w:rPr>
                <w:rStyle w:val="Hyperlink"/>
                <w:noProof/>
              </w:rPr>
              <w:t>Introduction</w:t>
            </w:r>
            <w:r w:rsidR="007D42FF">
              <w:rPr>
                <w:noProof/>
                <w:webHidden/>
              </w:rPr>
              <w:tab/>
            </w:r>
            <w:r w:rsidR="007D42FF">
              <w:rPr>
                <w:noProof/>
                <w:webHidden/>
              </w:rPr>
              <w:fldChar w:fldCharType="begin"/>
            </w:r>
            <w:r w:rsidR="007D42FF">
              <w:rPr>
                <w:noProof/>
                <w:webHidden/>
              </w:rPr>
              <w:instrText xml:space="preserve"> PAGEREF _Toc40780443 \h </w:instrText>
            </w:r>
            <w:r w:rsidR="007D42FF">
              <w:rPr>
                <w:noProof/>
                <w:webHidden/>
              </w:rPr>
            </w:r>
            <w:r w:rsidR="007D42FF">
              <w:rPr>
                <w:noProof/>
                <w:webHidden/>
              </w:rPr>
              <w:fldChar w:fldCharType="separate"/>
            </w:r>
            <w:r w:rsidR="007D42FF">
              <w:rPr>
                <w:noProof/>
                <w:webHidden/>
              </w:rPr>
              <w:t>10</w:t>
            </w:r>
            <w:r w:rsidR="007D42FF">
              <w:rPr>
                <w:noProof/>
                <w:webHidden/>
              </w:rPr>
              <w:fldChar w:fldCharType="end"/>
            </w:r>
          </w:hyperlink>
        </w:p>
        <w:p w14:paraId="7AEAD1E2" w14:textId="1C99CF8F"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44" w:history="1">
            <w:r w:rsidR="007D42FF" w:rsidRPr="00153063">
              <w:rPr>
                <w:rStyle w:val="Hyperlink"/>
                <w:noProof/>
              </w:rPr>
              <w:t>Special Character School</w:t>
            </w:r>
            <w:r w:rsidR="007D42FF">
              <w:rPr>
                <w:noProof/>
                <w:webHidden/>
              </w:rPr>
              <w:tab/>
            </w:r>
            <w:r w:rsidR="007D42FF">
              <w:rPr>
                <w:noProof/>
                <w:webHidden/>
              </w:rPr>
              <w:fldChar w:fldCharType="begin"/>
            </w:r>
            <w:r w:rsidR="007D42FF">
              <w:rPr>
                <w:noProof/>
                <w:webHidden/>
              </w:rPr>
              <w:instrText xml:space="preserve"> PAGEREF _Toc40780444 \h </w:instrText>
            </w:r>
            <w:r w:rsidR="007D42FF">
              <w:rPr>
                <w:noProof/>
                <w:webHidden/>
              </w:rPr>
            </w:r>
            <w:r w:rsidR="007D42FF">
              <w:rPr>
                <w:noProof/>
                <w:webHidden/>
              </w:rPr>
              <w:fldChar w:fldCharType="separate"/>
            </w:r>
            <w:r w:rsidR="007D42FF">
              <w:rPr>
                <w:noProof/>
                <w:webHidden/>
              </w:rPr>
              <w:t>10</w:t>
            </w:r>
            <w:r w:rsidR="007D42FF">
              <w:rPr>
                <w:noProof/>
                <w:webHidden/>
              </w:rPr>
              <w:fldChar w:fldCharType="end"/>
            </w:r>
          </w:hyperlink>
        </w:p>
        <w:p w14:paraId="1D82C337" w14:textId="24D36DF9"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45" w:history="1">
            <w:r w:rsidR="007D42FF" w:rsidRPr="00153063">
              <w:rPr>
                <w:rStyle w:val="Hyperlink"/>
                <w:noProof/>
              </w:rPr>
              <w:t>Vision</w:t>
            </w:r>
            <w:r w:rsidR="007D42FF">
              <w:rPr>
                <w:noProof/>
                <w:webHidden/>
              </w:rPr>
              <w:tab/>
            </w:r>
            <w:r w:rsidR="007D42FF">
              <w:rPr>
                <w:noProof/>
                <w:webHidden/>
              </w:rPr>
              <w:fldChar w:fldCharType="begin"/>
            </w:r>
            <w:r w:rsidR="007D42FF">
              <w:rPr>
                <w:noProof/>
                <w:webHidden/>
              </w:rPr>
              <w:instrText xml:space="preserve"> PAGEREF _Toc40780445 \h </w:instrText>
            </w:r>
            <w:r w:rsidR="007D42FF">
              <w:rPr>
                <w:noProof/>
                <w:webHidden/>
              </w:rPr>
            </w:r>
            <w:r w:rsidR="007D42FF">
              <w:rPr>
                <w:noProof/>
                <w:webHidden/>
              </w:rPr>
              <w:fldChar w:fldCharType="separate"/>
            </w:r>
            <w:r w:rsidR="007D42FF">
              <w:rPr>
                <w:noProof/>
                <w:webHidden/>
              </w:rPr>
              <w:t>11</w:t>
            </w:r>
            <w:r w:rsidR="007D42FF">
              <w:rPr>
                <w:noProof/>
                <w:webHidden/>
              </w:rPr>
              <w:fldChar w:fldCharType="end"/>
            </w:r>
          </w:hyperlink>
        </w:p>
        <w:p w14:paraId="3C87CF0D" w14:textId="49AB635B"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46" w:history="1">
            <w:r w:rsidR="007D42FF" w:rsidRPr="00153063">
              <w:rPr>
                <w:rStyle w:val="Hyperlink"/>
                <w:noProof/>
              </w:rPr>
              <w:t>Mission</w:t>
            </w:r>
            <w:r w:rsidR="007D42FF">
              <w:rPr>
                <w:noProof/>
                <w:webHidden/>
              </w:rPr>
              <w:tab/>
            </w:r>
            <w:r w:rsidR="007D42FF">
              <w:rPr>
                <w:noProof/>
                <w:webHidden/>
              </w:rPr>
              <w:fldChar w:fldCharType="begin"/>
            </w:r>
            <w:r w:rsidR="007D42FF">
              <w:rPr>
                <w:noProof/>
                <w:webHidden/>
              </w:rPr>
              <w:instrText xml:space="preserve"> PAGEREF _Toc40780446 \h </w:instrText>
            </w:r>
            <w:r w:rsidR="007D42FF">
              <w:rPr>
                <w:noProof/>
                <w:webHidden/>
              </w:rPr>
            </w:r>
            <w:r w:rsidR="007D42FF">
              <w:rPr>
                <w:noProof/>
                <w:webHidden/>
              </w:rPr>
              <w:fldChar w:fldCharType="separate"/>
            </w:r>
            <w:r w:rsidR="007D42FF">
              <w:rPr>
                <w:noProof/>
                <w:webHidden/>
              </w:rPr>
              <w:t>11</w:t>
            </w:r>
            <w:r w:rsidR="007D42FF">
              <w:rPr>
                <w:noProof/>
                <w:webHidden/>
              </w:rPr>
              <w:fldChar w:fldCharType="end"/>
            </w:r>
          </w:hyperlink>
        </w:p>
        <w:p w14:paraId="411EF6CC" w14:textId="7D89FE90"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47" w:history="1">
            <w:r w:rsidR="007D42FF" w:rsidRPr="00153063">
              <w:rPr>
                <w:rStyle w:val="Hyperlink"/>
                <w:noProof/>
              </w:rPr>
              <w:t>Values</w:t>
            </w:r>
            <w:r w:rsidR="007D42FF">
              <w:rPr>
                <w:noProof/>
                <w:webHidden/>
              </w:rPr>
              <w:tab/>
            </w:r>
            <w:r w:rsidR="007D42FF">
              <w:rPr>
                <w:noProof/>
                <w:webHidden/>
              </w:rPr>
              <w:fldChar w:fldCharType="begin"/>
            </w:r>
            <w:r w:rsidR="007D42FF">
              <w:rPr>
                <w:noProof/>
                <w:webHidden/>
              </w:rPr>
              <w:instrText xml:space="preserve"> PAGEREF _Toc40780447 \h </w:instrText>
            </w:r>
            <w:r w:rsidR="007D42FF">
              <w:rPr>
                <w:noProof/>
                <w:webHidden/>
              </w:rPr>
            </w:r>
            <w:r w:rsidR="007D42FF">
              <w:rPr>
                <w:noProof/>
                <w:webHidden/>
              </w:rPr>
              <w:fldChar w:fldCharType="separate"/>
            </w:r>
            <w:r w:rsidR="007D42FF">
              <w:rPr>
                <w:noProof/>
                <w:webHidden/>
              </w:rPr>
              <w:t>12</w:t>
            </w:r>
            <w:r w:rsidR="007D42FF">
              <w:rPr>
                <w:noProof/>
                <w:webHidden/>
              </w:rPr>
              <w:fldChar w:fldCharType="end"/>
            </w:r>
          </w:hyperlink>
        </w:p>
        <w:p w14:paraId="5BEEB81D" w14:textId="4E19796A"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48" w:history="1">
            <w:r w:rsidR="007D42FF" w:rsidRPr="00153063">
              <w:rPr>
                <w:rStyle w:val="Hyperlink"/>
                <w:noProof/>
              </w:rPr>
              <w:t>Organisational Culture</w:t>
            </w:r>
            <w:r w:rsidR="007D42FF">
              <w:rPr>
                <w:noProof/>
                <w:webHidden/>
              </w:rPr>
              <w:tab/>
            </w:r>
            <w:r w:rsidR="007D42FF">
              <w:rPr>
                <w:noProof/>
                <w:webHidden/>
              </w:rPr>
              <w:fldChar w:fldCharType="begin"/>
            </w:r>
            <w:r w:rsidR="007D42FF">
              <w:rPr>
                <w:noProof/>
                <w:webHidden/>
              </w:rPr>
              <w:instrText xml:space="preserve"> PAGEREF _Toc40780448 \h </w:instrText>
            </w:r>
            <w:r w:rsidR="007D42FF">
              <w:rPr>
                <w:noProof/>
                <w:webHidden/>
              </w:rPr>
            </w:r>
            <w:r w:rsidR="007D42FF">
              <w:rPr>
                <w:noProof/>
                <w:webHidden/>
              </w:rPr>
              <w:fldChar w:fldCharType="separate"/>
            </w:r>
            <w:r w:rsidR="007D42FF">
              <w:rPr>
                <w:noProof/>
                <w:webHidden/>
              </w:rPr>
              <w:t>12</w:t>
            </w:r>
            <w:r w:rsidR="007D42FF">
              <w:rPr>
                <w:noProof/>
                <w:webHidden/>
              </w:rPr>
              <w:fldChar w:fldCharType="end"/>
            </w:r>
          </w:hyperlink>
        </w:p>
        <w:p w14:paraId="701A1FBA" w14:textId="4064B602"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49" w:history="1">
            <w:r w:rsidR="007D42FF" w:rsidRPr="00153063">
              <w:rPr>
                <w:rStyle w:val="Hyperlink"/>
                <w:noProof/>
              </w:rPr>
              <w:t>Beliefs</w:t>
            </w:r>
            <w:r w:rsidR="007D42FF">
              <w:rPr>
                <w:noProof/>
                <w:webHidden/>
              </w:rPr>
              <w:tab/>
            </w:r>
            <w:r w:rsidR="007D42FF">
              <w:rPr>
                <w:noProof/>
                <w:webHidden/>
              </w:rPr>
              <w:fldChar w:fldCharType="begin"/>
            </w:r>
            <w:r w:rsidR="007D42FF">
              <w:rPr>
                <w:noProof/>
                <w:webHidden/>
              </w:rPr>
              <w:instrText xml:space="preserve"> PAGEREF _Toc40780449 \h </w:instrText>
            </w:r>
            <w:r w:rsidR="007D42FF">
              <w:rPr>
                <w:noProof/>
                <w:webHidden/>
              </w:rPr>
            </w:r>
            <w:r w:rsidR="007D42FF">
              <w:rPr>
                <w:noProof/>
                <w:webHidden/>
              </w:rPr>
              <w:fldChar w:fldCharType="separate"/>
            </w:r>
            <w:r w:rsidR="007D42FF">
              <w:rPr>
                <w:noProof/>
                <w:webHidden/>
              </w:rPr>
              <w:t>13</w:t>
            </w:r>
            <w:r w:rsidR="007D42FF">
              <w:rPr>
                <w:noProof/>
                <w:webHidden/>
              </w:rPr>
              <w:fldChar w:fldCharType="end"/>
            </w:r>
          </w:hyperlink>
        </w:p>
        <w:p w14:paraId="354011B1" w14:textId="38B2CD57"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450" w:history="1">
            <w:r w:rsidR="007D42FF" w:rsidRPr="00153063">
              <w:rPr>
                <w:rStyle w:val="Hyperlink"/>
                <w:noProof/>
              </w:rPr>
              <w:t>Key Facts and Figures</w:t>
            </w:r>
            <w:r w:rsidR="007D42FF">
              <w:rPr>
                <w:noProof/>
                <w:webHidden/>
              </w:rPr>
              <w:tab/>
            </w:r>
            <w:r w:rsidR="007D42FF">
              <w:rPr>
                <w:noProof/>
                <w:webHidden/>
              </w:rPr>
              <w:fldChar w:fldCharType="begin"/>
            </w:r>
            <w:r w:rsidR="007D42FF">
              <w:rPr>
                <w:noProof/>
                <w:webHidden/>
              </w:rPr>
              <w:instrText xml:space="preserve"> PAGEREF _Toc40780450 \h </w:instrText>
            </w:r>
            <w:r w:rsidR="007D42FF">
              <w:rPr>
                <w:noProof/>
                <w:webHidden/>
              </w:rPr>
            </w:r>
            <w:r w:rsidR="007D42FF">
              <w:rPr>
                <w:noProof/>
                <w:webHidden/>
              </w:rPr>
              <w:fldChar w:fldCharType="separate"/>
            </w:r>
            <w:r w:rsidR="007D42FF">
              <w:rPr>
                <w:noProof/>
                <w:webHidden/>
              </w:rPr>
              <w:t>14</w:t>
            </w:r>
            <w:r w:rsidR="007D42FF">
              <w:rPr>
                <w:noProof/>
                <w:webHidden/>
              </w:rPr>
              <w:fldChar w:fldCharType="end"/>
            </w:r>
          </w:hyperlink>
        </w:p>
        <w:p w14:paraId="75F37529" w14:textId="12EBEF0E"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51" w:history="1">
            <w:r w:rsidR="007D42FF" w:rsidRPr="00153063">
              <w:rPr>
                <w:rStyle w:val="Hyperlink"/>
                <w:noProof/>
              </w:rPr>
              <w:t>Learners attending Homai Campus School</w:t>
            </w:r>
            <w:r w:rsidR="007D42FF">
              <w:rPr>
                <w:noProof/>
                <w:webHidden/>
              </w:rPr>
              <w:tab/>
            </w:r>
            <w:r w:rsidR="007D42FF">
              <w:rPr>
                <w:noProof/>
                <w:webHidden/>
              </w:rPr>
              <w:fldChar w:fldCharType="begin"/>
            </w:r>
            <w:r w:rsidR="007D42FF">
              <w:rPr>
                <w:noProof/>
                <w:webHidden/>
              </w:rPr>
              <w:instrText xml:space="preserve"> PAGEREF _Toc40780451 \h </w:instrText>
            </w:r>
            <w:r w:rsidR="007D42FF">
              <w:rPr>
                <w:noProof/>
                <w:webHidden/>
              </w:rPr>
            </w:r>
            <w:r w:rsidR="007D42FF">
              <w:rPr>
                <w:noProof/>
                <w:webHidden/>
              </w:rPr>
              <w:fldChar w:fldCharType="separate"/>
            </w:r>
            <w:r w:rsidR="007D42FF">
              <w:rPr>
                <w:noProof/>
                <w:webHidden/>
              </w:rPr>
              <w:t>14</w:t>
            </w:r>
            <w:r w:rsidR="007D42FF">
              <w:rPr>
                <w:noProof/>
                <w:webHidden/>
              </w:rPr>
              <w:fldChar w:fldCharType="end"/>
            </w:r>
          </w:hyperlink>
        </w:p>
        <w:p w14:paraId="17E29923" w14:textId="4531D0A0"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52" w:history="1">
            <w:r w:rsidR="007D42FF" w:rsidRPr="00153063">
              <w:rPr>
                <w:rStyle w:val="Hyperlink"/>
                <w:noProof/>
              </w:rPr>
              <w:t>Learners Receiving Services from BLENNZ Visual Resource Centres end of 2019</w:t>
            </w:r>
            <w:r w:rsidR="007D42FF">
              <w:rPr>
                <w:noProof/>
                <w:webHidden/>
              </w:rPr>
              <w:tab/>
            </w:r>
            <w:r w:rsidR="007D42FF">
              <w:rPr>
                <w:noProof/>
                <w:webHidden/>
              </w:rPr>
              <w:fldChar w:fldCharType="begin"/>
            </w:r>
            <w:r w:rsidR="007D42FF">
              <w:rPr>
                <w:noProof/>
                <w:webHidden/>
              </w:rPr>
              <w:instrText xml:space="preserve"> PAGEREF _Toc40780452 \h </w:instrText>
            </w:r>
            <w:r w:rsidR="007D42FF">
              <w:rPr>
                <w:noProof/>
                <w:webHidden/>
              </w:rPr>
            </w:r>
            <w:r w:rsidR="007D42FF">
              <w:rPr>
                <w:noProof/>
                <w:webHidden/>
              </w:rPr>
              <w:fldChar w:fldCharType="separate"/>
            </w:r>
            <w:r w:rsidR="007D42FF">
              <w:rPr>
                <w:noProof/>
                <w:webHidden/>
              </w:rPr>
              <w:t>15</w:t>
            </w:r>
            <w:r w:rsidR="007D42FF">
              <w:rPr>
                <w:noProof/>
                <w:webHidden/>
              </w:rPr>
              <w:fldChar w:fldCharType="end"/>
            </w:r>
          </w:hyperlink>
        </w:p>
        <w:p w14:paraId="6B199546" w14:textId="1844A97C"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453" w:history="1">
            <w:r w:rsidR="007D42FF" w:rsidRPr="00153063">
              <w:rPr>
                <w:rStyle w:val="Hyperlink"/>
                <w:noProof/>
              </w:rPr>
              <w:t>Statement of Variance – Overview 2019 Annual Plan</w:t>
            </w:r>
            <w:r w:rsidR="007D42FF">
              <w:rPr>
                <w:noProof/>
                <w:webHidden/>
              </w:rPr>
              <w:tab/>
            </w:r>
            <w:r w:rsidR="007D42FF">
              <w:rPr>
                <w:noProof/>
                <w:webHidden/>
              </w:rPr>
              <w:fldChar w:fldCharType="begin"/>
            </w:r>
            <w:r w:rsidR="007D42FF">
              <w:rPr>
                <w:noProof/>
                <w:webHidden/>
              </w:rPr>
              <w:instrText xml:space="preserve"> PAGEREF _Toc40780453 \h </w:instrText>
            </w:r>
            <w:r w:rsidR="007D42FF">
              <w:rPr>
                <w:noProof/>
                <w:webHidden/>
              </w:rPr>
            </w:r>
            <w:r w:rsidR="007D42FF">
              <w:rPr>
                <w:noProof/>
                <w:webHidden/>
              </w:rPr>
              <w:fldChar w:fldCharType="separate"/>
            </w:r>
            <w:r w:rsidR="007D42FF">
              <w:rPr>
                <w:noProof/>
                <w:webHidden/>
              </w:rPr>
              <w:t>17</w:t>
            </w:r>
            <w:r w:rsidR="007D42FF">
              <w:rPr>
                <w:noProof/>
                <w:webHidden/>
              </w:rPr>
              <w:fldChar w:fldCharType="end"/>
            </w:r>
          </w:hyperlink>
        </w:p>
        <w:p w14:paraId="4F809C29" w14:textId="04BCE019"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54" w:history="1">
            <w:r w:rsidR="007D42FF" w:rsidRPr="00153063">
              <w:rPr>
                <w:rStyle w:val="Hyperlink"/>
                <w:noProof/>
              </w:rPr>
              <w:t>Strategic Goals:</w:t>
            </w:r>
            <w:r w:rsidR="007D42FF">
              <w:rPr>
                <w:noProof/>
                <w:webHidden/>
              </w:rPr>
              <w:tab/>
            </w:r>
            <w:r w:rsidR="007D42FF">
              <w:rPr>
                <w:noProof/>
                <w:webHidden/>
              </w:rPr>
              <w:fldChar w:fldCharType="begin"/>
            </w:r>
            <w:r w:rsidR="007D42FF">
              <w:rPr>
                <w:noProof/>
                <w:webHidden/>
              </w:rPr>
              <w:instrText xml:space="preserve"> PAGEREF _Toc40780454 \h </w:instrText>
            </w:r>
            <w:r w:rsidR="007D42FF">
              <w:rPr>
                <w:noProof/>
                <w:webHidden/>
              </w:rPr>
            </w:r>
            <w:r w:rsidR="007D42FF">
              <w:rPr>
                <w:noProof/>
                <w:webHidden/>
              </w:rPr>
              <w:fldChar w:fldCharType="separate"/>
            </w:r>
            <w:r w:rsidR="007D42FF">
              <w:rPr>
                <w:noProof/>
                <w:webHidden/>
              </w:rPr>
              <w:t>17</w:t>
            </w:r>
            <w:r w:rsidR="007D42FF">
              <w:rPr>
                <w:noProof/>
                <w:webHidden/>
              </w:rPr>
              <w:fldChar w:fldCharType="end"/>
            </w:r>
          </w:hyperlink>
        </w:p>
        <w:p w14:paraId="13F3A2F2" w14:textId="45F813F1"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455" w:history="1">
            <w:r w:rsidR="007D42FF" w:rsidRPr="00153063">
              <w:rPr>
                <w:rStyle w:val="Hyperlink"/>
                <w:noProof/>
              </w:rPr>
              <w:t>Transition - Ākonga from the start of secondary through to the end of compulsory schooling.</w:t>
            </w:r>
            <w:r w:rsidR="007D42FF">
              <w:rPr>
                <w:noProof/>
                <w:webHidden/>
              </w:rPr>
              <w:tab/>
            </w:r>
            <w:r w:rsidR="007D42FF">
              <w:rPr>
                <w:noProof/>
                <w:webHidden/>
              </w:rPr>
              <w:fldChar w:fldCharType="begin"/>
            </w:r>
            <w:r w:rsidR="007D42FF">
              <w:rPr>
                <w:noProof/>
                <w:webHidden/>
              </w:rPr>
              <w:instrText xml:space="preserve"> PAGEREF _Toc40780455 \h </w:instrText>
            </w:r>
            <w:r w:rsidR="007D42FF">
              <w:rPr>
                <w:noProof/>
                <w:webHidden/>
              </w:rPr>
            </w:r>
            <w:r w:rsidR="007D42FF">
              <w:rPr>
                <w:noProof/>
                <w:webHidden/>
              </w:rPr>
              <w:fldChar w:fldCharType="separate"/>
            </w:r>
            <w:r w:rsidR="007D42FF">
              <w:rPr>
                <w:noProof/>
                <w:webHidden/>
              </w:rPr>
              <w:t>17</w:t>
            </w:r>
            <w:r w:rsidR="007D42FF">
              <w:rPr>
                <w:noProof/>
                <w:webHidden/>
              </w:rPr>
              <w:fldChar w:fldCharType="end"/>
            </w:r>
          </w:hyperlink>
        </w:p>
        <w:p w14:paraId="04BECD6C" w14:textId="73B79877"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456" w:history="1">
            <w:r w:rsidR="007D42FF" w:rsidRPr="00153063">
              <w:rPr>
                <w:rStyle w:val="Hyperlink"/>
                <w:noProof/>
              </w:rPr>
              <w:t>Wellbeing - Ākonga for whom BLENNZ is the primary provider.</w:t>
            </w:r>
            <w:r w:rsidR="007D42FF">
              <w:rPr>
                <w:noProof/>
                <w:webHidden/>
              </w:rPr>
              <w:tab/>
            </w:r>
            <w:r w:rsidR="007D42FF">
              <w:rPr>
                <w:noProof/>
                <w:webHidden/>
              </w:rPr>
              <w:fldChar w:fldCharType="begin"/>
            </w:r>
            <w:r w:rsidR="007D42FF">
              <w:rPr>
                <w:noProof/>
                <w:webHidden/>
              </w:rPr>
              <w:instrText xml:space="preserve"> PAGEREF _Toc40780456 \h </w:instrText>
            </w:r>
            <w:r w:rsidR="007D42FF">
              <w:rPr>
                <w:noProof/>
                <w:webHidden/>
              </w:rPr>
            </w:r>
            <w:r w:rsidR="007D42FF">
              <w:rPr>
                <w:noProof/>
                <w:webHidden/>
              </w:rPr>
              <w:fldChar w:fldCharType="separate"/>
            </w:r>
            <w:r w:rsidR="007D42FF">
              <w:rPr>
                <w:noProof/>
                <w:webHidden/>
              </w:rPr>
              <w:t>17</w:t>
            </w:r>
            <w:r w:rsidR="007D42FF">
              <w:rPr>
                <w:noProof/>
                <w:webHidden/>
              </w:rPr>
              <w:fldChar w:fldCharType="end"/>
            </w:r>
          </w:hyperlink>
        </w:p>
        <w:p w14:paraId="26DB61DB" w14:textId="2E7F5B33"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457" w:history="1">
            <w:r w:rsidR="007D42FF" w:rsidRPr="00153063">
              <w:rPr>
                <w:rStyle w:val="Hyperlink"/>
                <w:noProof/>
              </w:rPr>
              <w:t>Succession</w:t>
            </w:r>
            <w:r w:rsidR="007D42FF">
              <w:rPr>
                <w:noProof/>
                <w:webHidden/>
              </w:rPr>
              <w:tab/>
            </w:r>
            <w:r w:rsidR="007D42FF">
              <w:rPr>
                <w:noProof/>
                <w:webHidden/>
              </w:rPr>
              <w:fldChar w:fldCharType="begin"/>
            </w:r>
            <w:r w:rsidR="007D42FF">
              <w:rPr>
                <w:noProof/>
                <w:webHidden/>
              </w:rPr>
              <w:instrText xml:space="preserve"> PAGEREF _Toc40780457 \h </w:instrText>
            </w:r>
            <w:r w:rsidR="007D42FF">
              <w:rPr>
                <w:noProof/>
                <w:webHidden/>
              </w:rPr>
            </w:r>
            <w:r w:rsidR="007D42FF">
              <w:rPr>
                <w:noProof/>
                <w:webHidden/>
              </w:rPr>
              <w:fldChar w:fldCharType="separate"/>
            </w:r>
            <w:r w:rsidR="007D42FF">
              <w:rPr>
                <w:noProof/>
                <w:webHidden/>
              </w:rPr>
              <w:t>18</w:t>
            </w:r>
            <w:r w:rsidR="007D42FF">
              <w:rPr>
                <w:noProof/>
                <w:webHidden/>
              </w:rPr>
              <w:fldChar w:fldCharType="end"/>
            </w:r>
          </w:hyperlink>
        </w:p>
        <w:p w14:paraId="4945DC2F" w14:textId="5095247E"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58" w:history="1">
            <w:r w:rsidR="007D42FF" w:rsidRPr="00153063">
              <w:rPr>
                <w:rStyle w:val="Hyperlink"/>
                <w:noProof/>
              </w:rPr>
              <w:t>Operational Goals</w:t>
            </w:r>
            <w:r w:rsidR="007D42FF">
              <w:rPr>
                <w:noProof/>
                <w:webHidden/>
              </w:rPr>
              <w:tab/>
            </w:r>
            <w:r w:rsidR="007D42FF">
              <w:rPr>
                <w:noProof/>
                <w:webHidden/>
              </w:rPr>
              <w:fldChar w:fldCharType="begin"/>
            </w:r>
            <w:r w:rsidR="007D42FF">
              <w:rPr>
                <w:noProof/>
                <w:webHidden/>
              </w:rPr>
              <w:instrText xml:space="preserve"> PAGEREF _Toc40780458 \h </w:instrText>
            </w:r>
            <w:r w:rsidR="007D42FF">
              <w:rPr>
                <w:noProof/>
                <w:webHidden/>
              </w:rPr>
            </w:r>
            <w:r w:rsidR="007D42FF">
              <w:rPr>
                <w:noProof/>
                <w:webHidden/>
              </w:rPr>
              <w:fldChar w:fldCharType="separate"/>
            </w:r>
            <w:r w:rsidR="007D42FF">
              <w:rPr>
                <w:noProof/>
                <w:webHidden/>
              </w:rPr>
              <w:t>19</w:t>
            </w:r>
            <w:r w:rsidR="007D42FF">
              <w:rPr>
                <w:noProof/>
                <w:webHidden/>
              </w:rPr>
              <w:fldChar w:fldCharType="end"/>
            </w:r>
          </w:hyperlink>
        </w:p>
        <w:p w14:paraId="181CD7CF" w14:textId="4F51AFE9"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459" w:history="1">
            <w:r w:rsidR="007D42FF" w:rsidRPr="00153063">
              <w:rPr>
                <w:rStyle w:val="Hyperlink"/>
                <w:noProof/>
              </w:rPr>
              <w:t>Partnerships/Organisational Relationships</w:t>
            </w:r>
            <w:r w:rsidR="007D42FF">
              <w:rPr>
                <w:noProof/>
                <w:webHidden/>
              </w:rPr>
              <w:tab/>
            </w:r>
            <w:r w:rsidR="007D42FF">
              <w:rPr>
                <w:noProof/>
                <w:webHidden/>
              </w:rPr>
              <w:fldChar w:fldCharType="begin"/>
            </w:r>
            <w:r w:rsidR="007D42FF">
              <w:rPr>
                <w:noProof/>
                <w:webHidden/>
              </w:rPr>
              <w:instrText xml:space="preserve"> PAGEREF _Toc40780459 \h </w:instrText>
            </w:r>
            <w:r w:rsidR="007D42FF">
              <w:rPr>
                <w:noProof/>
                <w:webHidden/>
              </w:rPr>
            </w:r>
            <w:r w:rsidR="007D42FF">
              <w:rPr>
                <w:noProof/>
                <w:webHidden/>
              </w:rPr>
              <w:fldChar w:fldCharType="separate"/>
            </w:r>
            <w:r w:rsidR="007D42FF">
              <w:rPr>
                <w:noProof/>
                <w:webHidden/>
              </w:rPr>
              <w:t>19</w:t>
            </w:r>
            <w:r w:rsidR="007D42FF">
              <w:rPr>
                <w:noProof/>
                <w:webHidden/>
              </w:rPr>
              <w:fldChar w:fldCharType="end"/>
            </w:r>
          </w:hyperlink>
        </w:p>
        <w:p w14:paraId="258FE6C9" w14:textId="0D6DC015"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460" w:history="1">
            <w:r w:rsidR="007D42FF" w:rsidRPr="00153063">
              <w:rPr>
                <w:rStyle w:val="Hyperlink"/>
                <w:noProof/>
              </w:rPr>
              <w:t>Workforce Development</w:t>
            </w:r>
            <w:r w:rsidR="007D42FF">
              <w:rPr>
                <w:noProof/>
                <w:webHidden/>
              </w:rPr>
              <w:tab/>
            </w:r>
            <w:r w:rsidR="007D42FF">
              <w:rPr>
                <w:noProof/>
                <w:webHidden/>
              </w:rPr>
              <w:fldChar w:fldCharType="begin"/>
            </w:r>
            <w:r w:rsidR="007D42FF">
              <w:rPr>
                <w:noProof/>
                <w:webHidden/>
              </w:rPr>
              <w:instrText xml:space="preserve"> PAGEREF _Toc40780460 \h </w:instrText>
            </w:r>
            <w:r w:rsidR="007D42FF">
              <w:rPr>
                <w:noProof/>
                <w:webHidden/>
              </w:rPr>
            </w:r>
            <w:r w:rsidR="007D42FF">
              <w:rPr>
                <w:noProof/>
                <w:webHidden/>
              </w:rPr>
              <w:fldChar w:fldCharType="separate"/>
            </w:r>
            <w:r w:rsidR="007D42FF">
              <w:rPr>
                <w:noProof/>
                <w:webHidden/>
              </w:rPr>
              <w:t>20</w:t>
            </w:r>
            <w:r w:rsidR="007D42FF">
              <w:rPr>
                <w:noProof/>
                <w:webHidden/>
              </w:rPr>
              <w:fldChar w:fldCharType="end"/>
            </w:r>
          </w:hyperlink>
        </w:p>
        <w:p w14:paraId="1C95648B" w14:textId="09FFDDB8"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461" w:history="1">
            <w:r w:rsidR="007D42FF" w:rsidRPr="00153063">
              <w:rPr>
                <w:rStyle w:val="Hyperlink"/>
                <w:noProof/>
              </w:rPr>
              <w:t>Systems / Resources</w:t>
            </w:r>
            <w:r w:rsidR="007D42FF">
              <w:rPr>
                <w:noProof/>
                <w:webHidden/>
              </w:rPr>
              <w:tab/>
            </w:r>
            <w:r w:rsidR="007D42FF">
              <w:rPr>
                <w:noProof/>
                <w:webHidden/>
              </w:rPr>
              <w:fldChar w:fldCharType="begin"/>
            </w:r>
            <w:r w:rsidR="007D42FF">
              <w:rPr>
                <w:noProof/>
                <w:webHidden/>
              </w:rPr>
              <w:instrText xml:space="preserve"> PAGEREF _Toc40780461 \h </w:instrText>
            </w:r>
            <w:r w:rsidR="007D42FF">
              <w:rPr>
                <w:noProof/>
                <w:webHidden/>
              </w:rPr>
            </w:r>
            <w:r w:rsidR="007D42FF">
              <w:rPr>
                <w:noProof/>
                <w:webHidden/>
              </w:rPr>
              <w:fldChar w:fldCharType="separate"/>
            </w:r>
            <w:r w:rsidR="007D42FF">
              <w:rPr>
                <w:noProof/>
                <w:webHidden/>
              </w:rPr>
              <w:t>21</w:t>
            </w:r>
            <w:r w:rsidR="007D42FF">
              <w:rPr>
                <w:noProof/>
                <w:webHidden/>
              </w:rPr>
              <w:fldChar w:fldCharType="end"/>
            </w:r>
          </w:hyperlink>
        </w:p>
        <w:p w14:paraId="2A3EF2D4" w14:textId="19EEDCBB"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462" w:history="1">
            <w:r w:rsidR="007D42FF" w:rsidRPr="00153063">
              <w:rPr>
                <w:rStyle w:val="Hyperlink"/>
                <w:noProof/>
              </w:rPr>
              <w:t>Property</w:t>
            </w:r>
            <w:r w:rsidR="007D42FF">
              <w:rPr>
                <w:noProof/>
                <w:webHidden/>
              </w:rPr>
              <w:tab/>
            </w:r>
            <w:r w:rsidR="007D42FF">
              <w:rPr>
                <w:noProof/>
                <w:webHidden/>
              </w:rPr>
              <w:fldChar w:fldCharType="begin"/>
            </w:r>
            <w:r w:rsidR="007D42FF">
              <w:rPr>
                <w:noProof/>
                <w:webHidden/>
              </w:rPr>
              <w:instrText xml:space="preserve"> PAGEREF _Toc40780462 \h </w:instrText>
            </w:r>
            <w:r w:rsidR="007D42FF">
              <w:rPr>
                <w:noProof/>
                <w:webHidden/>
              </w:rPr>
            </w:r>
            <w:r w:rsidR="007D42FF">
              <w:rPr>
                <w:noProof/>
                <w:webHidden/>
              </w:rPr>
              <w:fldChar w:fldCharType="separate"/>
            </w:r>
            <w:r w:rsidR="007D42FF">
              <w:rPr>
                <w:noProof/>
                <w:webHidden/>
              </w:rPr>
              <w:t>21</w:t>
            </w:r>
            <w:r w:rsidR="007D42FF">
              <w:rPr>
                <w:noProof/>
                <w:webHidden/>
              </w:rPr>
              <w:fldChar w:fldCharType="end"/>
            </w:r>
          </w:hyperlink>
        </w:p>
        <w:p w14:paraId="4BF669AF" w14:textId="05C7DEDC"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463" w:history="1">
            <w:r w:rsidR="007D42FF" w:rsidRPr="00153063">
              <w:rPr>
                <w:rStyle w:val="Hyperlink"/>
                <w:noProof/>
              </w:rPr>
              <w:t>Events from 2019</w:t>
            </w:r>
            <w:r w:rsidR="007D42FF">
              <w:rPr>
                <w:noProof/>
                <w:webHidden/>
              </w:rPr>
              <w:tab/>
            </w:r>
            <w:r w:rsidR="007D42FF">
              <w:rPr>
                <w:noProof/>
                <w:webHidden/>
              </w:rPr>
              <w:fldChar w:fldCharType="begin"/>
            </w:r>
            <w:r w:rsidR="007D42FF">
              <w:rPr>
                <w:noProof/>
                <w:webHidden/>
              </w:rPr>
              <w:instrText xml:space="preserve"> PAGEREF _Toc40780463 \h </w:instrText>
            </w:r>
            <w:r w:rsidR="007D42FF">
              <w:rPr>
                <w:noProof/>
                <w:webHidden/>
              </w:rPr>
            </w:r>
            <w:r w:rsidR="007D42FF">
              <w:rPr>
                <w:noProof/>
                <w:webHidden/>
              </w:rPr>
              <w:fldChar w:fldCharType="separate"/>
            </w:r>
            <w:r w:rsidR="007D42FF">
              <w:rPr>
                <w:noProof/>
                <w:webHidden/>
              </w:rPr>
              <w:t>23</w:t>
            </w:r>
            <w:r w:rsidR="007D42FF">
              <w:rPr>
                <w:noProof/>
                <w:webHidden/>
              </w:rPr>
              <w:fldChar w:fldCharType="end"/>
            </w:r>
          </w:hyperlink>
        </w:p>
        <w:p w14:paraId="47414108" w14:textId="7A9E7506"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64" w:history="1">
            <w:r w:rsidR="007D42FF" w:rsidRPr="00153063">
              <w:rPr>
                <w:rStyle w:val="Hyperlink"/>
                <w:noProof/>
              </w:rPr>
              <w:t>Braille Retreat</w:t>
            </w:r>
            <w:r w:rsidR="007D42FF">
              <w:rPr>
                <w:noProof/>
                <w:webHidden/>
              </w:rPr>
              <w:tab/>
            </w:r>
            <w:r w:rsidR="007D42FF">
              <w:rPr>
                <w:noProof/>
                <w:webHidden/>
              </w:rPr>
              <w:fldChar w:fldCharType="begin"/>
            </w:r>
            <w:r w:rsidR="007D42FF">
              <w:rPr>
                <w:noProof/>
                <w:webHidden/>
              </w:rPr>
              <w:instrText xml:space="preserve"> PAGEREF _Toc40780464 \h </w:instrText>
            </w:r>
            <w:r w:rsidR="007D42FF">
              <w:rPr>
                <w:noProof/>
                <w:webHidden/>
              </w:rPr>
            </w:r>
            <w:r w:rsidR="007D42FF">
              <w:rPr>
                <w:noProof/>
                <w:webHidden/>
              </w:rPr>
              <w:fldChar w:fldCharType="separate"/>
            </w:r>
            <w:r w:rsidR="007D42FF">
              <w:rPr>
                <w:noProof/>
                <w:webHidden/>
              </w:rPr>
              <w:t>23</w:t>
            </w:r>
            <w:r w:rsidR="007D42FF">
              <w:rPr>
                <w:noProof/>
                <w:webHidden/>
              </w:rPr>
              <w:fldChar w:fldCharType="end"/>
            </w:r>
          </w:hyperlink>
        </w:p>
        <w:p w14:paraId="2D689D4F" w14:textId="5C33D423"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65" w:history="1">
            <w:r w:rsidR="007D42FF" w:rsidRPr="00153063">
              <w:rPr>
                <w:rStyle w:val="Hyperlink"/>
                <w:noProof/>
              </w:rPr>
              <w:t>Visit by Minister Carmel Sepuloni</w:t>
            </w:r>
            <w:r w:rsidR="007D42FF">
              <w:rPr>
                <w:noProof/>
                <w:webHidden/>
              </w:rPr>
              <w:tab/>
            </w:r>
            <w:r w:rsidR="007D42FF">
              <w:rPr>
                <w:noProof/>
                <w:webHidden/>
              </w:rPr>
              <w:fldChar w:fldCharType="begin"/>
            </w:r>
            <w:r w:rsidR="007D42FF">
              <w:rPr>
                <w:noProof/>
                <w:webHidden/>
              </w:rPr>
              <w:instrText xml:space="preserve"> PAGEREF _Toc40780465 \h </w:instrText>
            </w:r>
            <w:r w:rsidR="007D42FF">
              <w:rPr>
                <w:noProof/>
                <w:webHidden/>
              </w:rPr>
            </w:r>
            <w:r w:rsidR="007D42FF">
              <w:rPr>
                <w:noProof/>
                <w:webHidden/>
              </w:rPr>
              <w:fldChar w:fldCharType="separate"/>
            </w:r>
            <w:r w:rsidR="007D42FF">
              <w:rPr>
                <w:noProof/>
                <w:webHidden/>
              </w:rPr>
              <w:t>23</w:t>
            </w:r>
            <w:r w:rsidR="007D42FF">
              <w:rPr>
                <w:noProof/>
                <w:webHidden/>
              </w:rPr>
              <w:fldChar w:fldCharType="end"/>
            </w:r>
          </w:hyperlink>
        </w:p>
        <w:p w14:paraId="2167AB87" w14:textId="317F3063"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66" w:history="1">
            <w:r w:rsidR="007D42FF" w:rsidRPr="00153063">
              <w:rPr>
                <w:rStyle w:val="Hyperlink"/>
                <w:noProof/>
              </w:rPr>
              <w:t>Kuia and the Spider</w:t>
            </w:r>
            <w:r w:rsidR="007D42FF">
              <w:rPr>
                <w:noProof/>
                <w:webHidden/>
              </w:rPr>
              <w:tab/>
            </w:r>
            <w:r w:rsidR="007D42FF">
              <w:rPr>
                <w:noProof/>
                <w:webHidden/>
              </w:rPr>
              <w:fldChar w:fldCharType="begin"/>
            </w:r>
            <w:r w:rsidR="007D42FF">
              <w:rPr>
                <w:noProof/>
                <w:webHidden/>
              </w:rPr>
              <w:instrText xml:space="preserve"> PAGEREF _Toc40780466 \h </w:instrText>
            </w:r>
            <w:r w:rsidR="007D42FF">
              <w:rPr>
                <w:noProof/>
                <w:webHidden/>
              </w:rPr>
            </w:r>
            <w:r w:rsidR="007D42FF">
              <w:rPr>
                <w:noProof/>
                <w:webHidden/>
              </w:rPr>
              <w:fldChar w:fldCharType="separate"/>
            </w:r>
            <w:r w:rsidR="007D42FF">
              <w:rPr>
                <w:noProof/>
                <w:webHidden/>
              </w:rPr>
              <w:t>23</w:t>
            </w:r>
            <w:r w:rsidR="007D42FF">
              <w:rPr>
                <w:noProof/>
                <w:webHidden/>
              </w:rPr>
              <w:fldChar w:fldCharType="end"/>
            </w:r>
          </w:hyperlink>
        </w:p>
        <w:p w14:paraId="212C2CFE" w14:textId="2EF84BFB"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67" w:history="1">
            <w:r w:rsidR="007D42FF" w:rsidRPr="00153063">
              <w:rPr>
                <w:rStyle w:val="Hyperlink"/>
                <w:noProof/>
              </w:rPr>
              <w:t>Matariki</w:t>
            </w:r>
            <w:r w:rsidR="007D42FF">
              <w:rPr>
                <w:noProof/>
                <w:webHidden/>
              </w:rPr>
              <w:tab/>
            </w:r>
            <w:r w:rsidR="007D42FF">
              <w:rPr>
                <w:noProof/>
                <w:webHidden/>
              </w:rPr>
              <w:fldChar w:fldCharType="begin"/>
            </w:r>
            <w:r w:rsidR="007D42FF">
              <w:rPr>
                <w:noProof/>
                <w:webHidden/>
              </w:rPr>
              <w:instrText xml:space="preserve"> PAGEREF _Toc40780467 \h </w:instrText>
            </w:r>
            <w:r w:rsidR="007D42FF">
              <w:rPr>
                <w:noProof/>
                <w:webHidden/>
              </w:rPr>
            </w:r>
            <w:r w:rsidR="007D42FF">
              <w:rPr>
                <w:noProof/>
                <w:webHidden/>
              </w:rPr>
              <w:fldChar w:fldCharType="separate"/>
            </w:r>
            <w:r w:rsidR="007D42FF">
              <w:rPr>
                <w:noProof/>
                <w:webHidden/>
              </w:rPr>
              <w:t>23</w:t>
            </w:r>
            <w:r w:rsidR="007D42FF">
              <w:rPr>
                <w:noProof/>
                <w:webHidden/>
              </w:rPr>
              <w:fldChar w:fldCharType="end"/>
            </w:r>
          </w:hyperlink>
        </w:p>
        <w:p w14:paraId="36C6C2AC" w14:textId="19C24723"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68" w:history="1">
            <w:r w:rsidR="007D42FF" w:rsidRPr="00153063">
              <w:rPr>
                <w:rStyle w:val="Hyperlink"/>
                <w:noProof/>
              </w:rPr>
              <w:t>Te wiki o te Reo Māori</w:t>
            </w:r>
            <w:r w:rsidR="007D42FF">
              <w:rPr>
                <w:noProof/>
                <w:webHidden/>
              </w:rPr>
              <w:tab/>
            </w:r>
            <w:r w:rsidR="007D42FF">
              <w:rPr>
                <w:noProof/>
                <w:webHidden/>
              </w:rPr>
              <w:fldChar w:fldCharType="begin"/>
            </w:r>
            <w:r w:rsidR="007D42FF">
              <w:rPr>
                <w:noProof/>
                <w:webHidden/>
              </w:rPr>
              <w:instrText xml:space="preserve"> PAGEREF _Toc40780468 \h </w:instrText>
            </w:r>
            <w:r w:rsidR="007D42FF">
              <w:rPr>
                <w:noProof/>
                <w:webHidden/>
              </w:rPr>
            </w:r>
            <w:r w:rsidR="007D42FF">
              <w:rPr>
                <w:noProof/>
                <w:webHidden/>
              </w:rPr>
              <w:fldChar w:fldCharType="separate"/>
            </w:r>
            <w:r w:rsidR="007D42FF">
              <w:rPr>
                <w:noProof/>
                <w:webHidden/>
              </w:rPr>
              <w:t>23</w:t>
            </w:r>
            <w:r w:rsidR="007D42FF">
              <w:rPr>
                <w:noProof/>
                <w:webHidden/>
              </w:rPr>
              <w:fldChar w:fldCharType="end"/>
            </w:r>
          </w:hyperlink>
        </w:p>
        <w:p w14:paraId="02271562" w14:textId="74F9A8CD"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69" w:history="1">
            <w:r w:rsidR="007D42FF" w:rsidRPr="00153063">
              <w:rPr>
                <w:rStyle w:val="Hyperlink"/>
                <w:noProof/>
              </w:rPr>
              <w:t>BLENNZ Early Learning Services (BELS)</w:t>
            </w:r>
            <w:r w:rsidR="007D42FF">
              <w:rPr>
                <w:noProof/>
                <w:webHidden/>
              </w:rPr>
              <w:tab/>
            </w:r>
            <w:r w:rsidR="007D42FF">
              <w:rPr>
                <w:noProof/>
                <w:webHidden/>
              </w:rPr>
              <w:fldChar w:fldCharType="begin"/>
            </w:r>
            <w:r w:rsidR="007D42FF">
              <w:rPr>
                <w:noProof/>
                <w:webHidden/>
              </w:rPr>
              <w:instrText xml:space="preserve"> PAGEREF _Toc40780469 \h </w:instrText>
            </w:r>
            <w:r w:rsidR="007D42FF">
              <w:rPr>
                <w:noProof/>
                <w:webHidden/>
              </w:rPr>
            </w:r>
            <w:r w:rsidR="007D42FF">
              <w:rPr>
                <w:noProof/>
                <w:webHidden/>
              </w:rPr>
              <w:fldChar w:fldCharType="separate"/>
            </w:r>
            <w:r w:rsidR="007D42FF">
              <w:rPr>
                <w:noProof/>
                <w:webHidden/>
              </w:rPr>
              <w:t>23</w:t>
            </w:r>
            <w:r w:rsidR="007D42FF">
              <w:rPr>
                <w:noProof/>
                <w:webHidden/>
              </w:rPr>
              <w:fldChar w:fldCharType="end"/>
            </w:r>
          </w:hyperlink>
        </w:p>
        <w:p w14:paraId="306BFC5C" w14:textId="41321606"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70" w:history="1">
            <w:r w:rsidR="007D42FF" w:rsidRPr="00153063">
              <w:rPr>
                <w:rStyle w:val="Hyperlink"/>
                <w:noProof/>
              </w:rPr>
              <w:t>Trans-Tasman Certificate of Proficiency in Unified English Braille</w:t>
            </w:r>
            <w:r w:rsidR="007D42FF">
              <w:rPr>
                <w:noProof/>
                <w:webHidden/>
              </w:rPr>
              <w:tab/>
            </w:r>
            <w:r w:rsidR="007D42FF">
              <w:rPr>
                <w:noProof/>
                <w:webHidden/>
              </w:rPr>
              <w:fldChar w:fldCharType="begin"/>
            </w:r>
            <w:r w:rsidR="007D42FF">
              <w:rPr>
                <w:noProof/>
                <w:webHidden/>
              </w:rPr>
              <w:instrText xml:space="preserve"> PAGEREF _Toc40780470 \h </w:instrText>
            </w:r>
            <w:r w:rsidR="007D42FF">
              <w:rPr>
                <w:noProof/>
                <w:webHidden/>
              </w:rPr>
            </w:r>
            <w:r w:rsidR="007D42FF">
              <w:rPr>
                <w:noProof/>
                <w:webHidden/>
              </w:rPr>
              <w:fldChar w:fldCharType="separate"/>
            </w:r>
            <w:r w:rsidR="007D42FF">
              <w:rPr>
                <w:noProof/>
                <w:webHidden/>
              </w:rPr>
              <w:t>23</w:t>
            </w:r>
            <w:r w:rsidR="007D42FF">
              <w:rPr>
                <w:noProof/>
                <w:webHidden/>
              </w:rPr>
              <w:fldChar w:fldCharType="end"/>
            </w:r>
          </w:hyperlink>
        </w:p>
        <w:p w14:paraId="39BD3243" w14:textId="45165BD8"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471" w:history="1">
            <w:r w:rsidR="007D42FF" w:rsidRPr="00153063">
              <w:rPr>
                <w:rStyle w:val="Hyperlink"/>
                <w:noProof/>
                <w:lang w:val="en-NZ"/>
              </w:rPr>
              <w:t>Learner Achievement 2019</w:t>
            </w:r>
            <w:r w:rsidR="007D42FF">
              <w:rPr>
                <w:noProof/>
                <w:webHidden/>
              </w:rPr>
              <w:tab/>
            </w:r>
            <w:r w:rsidR="007D42FF">
              <w:rPr>
                <w:noProof/>
                <w:webHidden/>
              </w:rPr>
              <w:fldChar w:fldCharType="begin"/>
            </w:r>
            <w:r w:rsidR="007D42FF">
              <w:rPr>
                <w:noProof/>
                <w:webHidden/>
              </w:rPr>
              <w:instrText xml:space="preserve"> PAGEREF _Toc40780471 \h </w:instrText>
            </w:r>
            <w:r w:rsidR="007D42FF">
              <w:rPr>
                <w:noProof/>
                <w:webHidden/>
              </w:rPr>
            </w:r>
            <w:r w:rsidR="007D42FF">
              <w:rPr>
                <w:noProof/>
                <w:webHidden/>
              </w:rPr>
              <w:fldChar w:fldCharType="separate"/>
            </w:r>
            <w:r w:rsidR="007D42FF">
              <w:rPr>
                <w:noProof/>
                <w:webHidden/>
              </w:rPr>
              <w:t>24</w:t>
            </w:r>
            <w:r w:rsidR="007D42FF">
              <w:rPr>
                <w:noProof/>
                <w:webHidden/>
              </w:rPr>
              <w:fldChar w:fldCharType="end"/>
            </w:r>
          </w:hyperlink>
        </w:p>
        <w:p w14:paraId="2A3E00D8" w14:textId="3F1D2364"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72" w:history="1">
            <w:r w:rsidR="007D42FF" w:rsidRPr="00153063">
              <w:rPr>
                <w:rStyle w:val="Hyperlink"/>
                <w:noProof/>
              </w:rPr>
              <w:t>Homai Campus School</w:t>
            </w:r>
            <w:r w:rsidR="007D42FF">
              <w:rPr>
                <w:noProof/>
                <w:webHidden/>
              </w:rPr>
              <w:tab/>
            </w:r>
            <w:r w:rsidR="007D42FF">
              <w:rPr>
                <w:noProof/>
                <w:webHidden/>
              </w:rPr>
              <w:fldChar w:fldCharType="begin"/>
            </w:r>
            <w:r w:rsidR="007D42FF">
              <w:rPr>
                <w:noProof/>
                <w:webHidden/>
              </w:rPr>
              <w:instrText xml:space="preserve"> PAGEREF _Toc40780472 \h </w:instrText>
            </w:r>
            <w:r w:rsidR="007D42FF">
              <w:rPr>
                <w:noProof/>
                <w:webHidden/>
              </w:rPr>
            </w:r>
            <w:r w:rsidR="007D42FF">
              <w:rPr>
                <w:noProof/>
                <w:webHidden/>
              </w:rPr>
              <w:fldChar w:fldCharType="separate"/>
            </w:r>
            <w:r w:rsidR="007D42FF">
              <w:rPr>
                <w:noProof/>
                <w:webHidden/>
              </w:rPr>
              <w:t>24</w:t>
            </w:r>
            <w:r w:rsidR="007D42FF">
              <w:rPr>
                <w:noProof/>
                <w:webHidden/>
              </w:rPr>
              <w:fldChar w:fldCharType="end"/>
            </w:r>
          </w:hyperlink>
        </w:p>
        <w:p w14:paraId="27B32368" w14:textId="2FAB4085"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73" w:history="1">
            <w:r w:rsidR="007D42FF" w:rsidRPr="00153063">
              <w:rPr>
                <w:rStyle w:val="Hyperlink"/>
                <w:noProof/>
              </w:rPr>
              <w:t>Weka Class - Matariki Celebrations</w:t>
            </w:r>
            <w:r w:rsidR="007D42FF">
              <w:rPr>
                <w:noProof/>
                <w:webHidden/>
              </w:rPr>
              <w:tab/>
            </w:r>
            <w:r w:rsidR="007D42FF">
              <w:rPr>
                <w:noProof/>
                <w:webHidden/>
              </w:rPr>
              <w:fldChar w:fldCharType="begin"/>
            </w:r>
            <w:r w:rsidR="007D42FF">
              <w:rPr>
                <w:noProof/>
                <w:webHidden/>
              </w:rPr>
              <w:instrText xml:space="preserve"> PAGEREF _Toc40780473 \h </w:instrText>
            </w:r>
            <w:r w:rsidR="007D42FF">
              <w:rPr>
                <w:noProof/>
                <w:webHidden/>
              </w:rPr>
            </w:r>
            <w:r w:rsidR="007D42FF">
              <w:rPr>
                <w:noProof/>
                <w:webHidden/>
              </w:rPr>
              <w:fldChar w:fldCharType="separate"/>
            </w:r>
            <w:r w:rsidR="007D42FF">
              <w:rPr>
                <w:noProof/>
                <w:webHidden/>
              </w:rPr>
              <w:t>24</w:t>
            </w:r>
            <w:r w:rsidR="007D42FF">
              <w:rPr>
                <w:noProof/>
                <w:webHidden/>
              </w:rPr>
              <w:fldChar w:fldCharType="end"/>
            </w:r>
          </w:hyperlink>
        </w:p>
        <w:p w14:paraId="1E620475" w14:textId="6FB08C86"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74" w:history="1">
            <w:r w:rsidR="007D42FF" w:rsidRPr="00153063">
              <w:rPr>
                <w:rStyle w:val="Hyperlink"/>
                <w:noProof/>
              </w:rPr>
              <w:t>Kiwi Class</w:t>
            </w:r>
            <w:r w:rsidR="007D42FF">
              <w:rPr>
                <w:noProof/>
                <w:webHidden/>
              </w:rPr>
              <w:tab/>
            </w:r>
            <w:r w:rsidR="007D42FF">
              <w:rPr>
                <w:noProof/>
                <w:webHidden/>
              </w:rPr>
              <w:fldChar w:fldCharType="begin"/>
            </w:r>
            <w:r w:rsidR="007D42FF">
              <w:rPr>
                <w:noProof/>
                <w:webHidden/>
              </w:rPr>
              <w:instrText xml:space="preserve"> PAGEREF _Toc40780474 \h </w:instrText>
            </w:r>
            <w:r w:rsidR="007D42FF">
              <w:rPr>
                <w:noProof/>
                <w:webHidden/>
              </w:rPr>
            </w:r>
            <w:r w:rsidR="007D42FF">
              <w:rPr>
                <w:noProof/>
                <w:webHidden/>
              </w:rPr>
              <w:fldChar w:fldCharType="separate"/>
            </w:r>
            <w:r w:rsidR="007D42FF">
              <w:rPr>
                <w:noProof/>
                <w:webHidden/>
              </w:rPr>
              <w:t>25</w:t>
            </w:r>
            <w:r w:rsidR="007D42FF">
              <w:rPr>
                <w:noProof/>
                <w:webHidden/>
              </w:rPr>
              <w:fldChar w:fldCharType="end"/>
            </w:r>
          </w:hyperlink>
        </w:p>
        <w:p w14:paraId="3151AE68" w14:textId="177A8205"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75" w:history="1">
            <w:r w:rsidR="007D42FF" w:rsidRPr="00153063">
              <w:rPr>
                <w:rStyle w:val="Hyperlink"/>
                <w:noProof/>
              </w:rPr>
              <w:t>Tui Class - Te Reo:</w:t>
            </w:r>
            <w:r w:rsidR="007D42FF">
              <w:rPr>
                <w:noProof/>
                <w:webHidden/>
              </w:rPr>
              <w:tab/>
            </w:r>
            <w:r w:rsidR="007D42FF">
              <w:rPr>
                <w:noProof/>
                <w:webHidden/>
              </w:rPr>
              <w:fldChar w:fldCharType="begin"/>
            </w:r>
            <w:r w:rsidR="007D42FF">
              <w:rPr>
                <w:noProof/>
                <w:webHidden/>
              </w:rPr>
              <w:instrText xml:space="preserve"> PAGEREF _Toc40780475 \h </w:instrText>
            </w:r>
            <w:r w:rsidR="007D42FF">
              <w:rPr>
                <w:noProof/>
                <w:webHidden/>
              </w:rPr>
            </w:r>
            <w:r w:rsidR="007D42FF">
              <w:rPr>
                <w:noProof/>
                <w:webHidden/>
              </w:rPr>
              <w:fldChar w:fldCharType="separate"/>
            </w:r>
            <w:r w:rsidR="007D42FF">
              <w:rPr>
                <w:noProof/>
                <w:webHidden/>
              </w:rPr>
              <w:t>25</w:t>
            </w:r>
            <w:r w:rsidR="007D42FF">
              <w:rPr>
                <w:noProof/>
                <w:webHidden/>
              </w:rPr>
              <w:fldChar w:fldCharType="end"/>
            </w:r>
          </w:hyperlink>
        </w:p>
        <w:p w14:paraId="259CA493" w14:textId="46E5C154"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76" w:history="1">
            <w:r w:rsidR="007D42FF" w:rsidRPr="00153063">
              <w:rPr>
                <w:rStyle w:val="Hyperlink"/>
                <w:noProof/>
              </w:rPr>
              <w:t>Takahe class - TeReo</w:t>
            </w:r>
            <w:r w:rsidR="007D42FF">
              <w:rPr>
                <w:noProof/>
                <w:webHidden/>
              </w:rPr>
              <w:tab/>
            </w:r>
            <w:r w:rsidR="007D42FF">
              <w:rPr>
                <w:noProof/>
                <w:webHidden/>
              </w:rPr>
              <w:fldChar w:fldCharType="begin"/>
            </w:r>
            <w:r w:rsidR="007D42FF">
              <w:rPr>
                <w:noProof/>
                <w:webHidden/>
              </w:rPr>
              <w:instrText xml:space="preserve"> PAGEREF _Toc40780476 \h </w:instrText>
            </w:r>
            <w:r w:rsidR="007D42FF">
              <w:rPr>
                <w:noProof/>
                <w:webHidden/>
              </w:rPr>
            </w:r>
            <w:r w:rsidR="007D42FF">
              <w:rPr>
                <w:noProof/>
                <w:webHidden/>
              </w:rPr>
              <w:fldChar w:fldCharType="separate"/>
            </w:r>
            <w:r w:rsidR="007D42FF">
              <w:rPr>
                <w:noProof/>
                <w:webHidden/>
              </w:rPr>
              <w:t>25</w:t>
            </w:r>
            <w:r w:rsidR="007D42FF">
              <w:rPr>
                <w:noProof/>
                <w:webHidden/>
              </w:rPr>
              <w:fldChar w:fldCharType="end"/>
            </w:r>
          </w:hyperlink>
        </w:p>
        <w:p w14:paraId="0562583F" w14:textId="285537C3"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77" w:history="1">
            <w:r w:rsidR="007D42FF" w:rsidRPr="00153063">
              <w:rPr>
                <w:rStyle w:val="Hyperlink"/>
                <w:noProof/>
              </w:rPr>
              <w:t>Kea Class are on a te reo journey.</w:t>
            </w:r>
            <w:r w:rsidR="007D42FF">
              <w:rPr>
                <w:noProof/>
                <w:webHidden/>
              </w:rPr>
              <w:tab/>
            </w:r>
            <w:r w:rsidR="007D42FF">
              <w:rPr>
                <w:noProof/>
                <w:webHidden/>
              </w:rPr>
              <w:fldChar w:fldCharType="begin"/>
            </w:r>
            <w:r w:rsidR="007D42FF">
              <w:rPr>
                <w:noProof/>
                <w:webHidden/>
              </w:rPr>
              <w:instrText xml:space="preserve"> PAGEREF _Toc40780477 \h </w:instrText>
            </w:r>
            <w:r w:rsidR="007D42FF">
              <w:rPr>
                <w:noProof/>
                <w:webHidden/>
              </w:rPr>
            </w:r>
            <w:r w:rsidR="007D42FF">
              <w:rPr>
                <w:noProof/>
                <w:webHidden/>
              </w:rPr>
              <w:fldChar w:fldCharType="separate"/>
            </w:r>
            <w:r w:rsidR="007D42FF">
              <w:rPr>
                <w:noProof/>
                <w:webHidden/>
              </w:rPr>
              <w:t>26</w:t>
            </w:r>
            <w:r w:rsidR="007D42FF">
              <w:rPr>
                <w:noProof/>
                <w:webHidden/>
              </w:rPr>
              <w:fldChar w:fldCharType="end"/>
            </w:r>
          </w:hyperlink>
        </w:p>
        <w:p w14:paraId="28E02F3F" w14:textId="4DB1F169"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78" w:history="1">
            <w:r w:rsidR="007D42FF" w:rsidRPr="00153063">
              <w:rPr>
                <w:rStyle w:val="Hyperlink"/>
                <w:noProof/>
              </w:rPr>
              <w:t>JCHS Satellite Class Māori Language Week Celebrations</w:t>
            </w:r>
            <w:r w:rsidR="007D42FF">
              <w:rPr>
                <w:noProof/>
                <w:webHidden/>
              </w:rPr>
              <w:tab/>
            </w:r>
            <w:r w:rsidR="007D42FF">
              <w:rPr>
                <w:noProof/>
                <w:webHidden/>
              </w:rPr>
              <w:fldChar w:fldCharType="begin"/>
            </w:r>
            <w:r w:rsidR="007D42FF">
              <w:rPr>
                <w:noProof/>
                <w:webHidden/>
              </w:rPr>
              <w:instrText xml:space="preserve"> PAGEREF _Toc40780478 \h </w:instrText>
            </w:r>
            <w:r w:rsidR="007D42FF">
              <w:rPr>
                <w:noProof/>
                <w:webHidden/>
              </w:rPr>
            </w:r>
            <w:r w:rsidR="007D42FF">
              <w:rPr>
                <w:noProof/>
                <w:webHidden/>
              </w:rPr>
              <w:fldChar w:fldCharType="separate"/>
            </w:r>
            <w:r w:rsidR="007D42FF">
              <w:rPr>
                <w:noProof/>
                <w:webHidden/>
              </w:rPr>
              <w:t>27</w:t>
            </w:r>
            <w:r w:rsidR="007D42FF">
              <w:rPr>
                <w:noProof/>
                <w:webHidden/>
              </w:rPr>
              <w:fldChar w:fldCharType="end"/>
            </w:r>
          </w:hyperlink>
        </w:p>
        <w:p w14:paraId="3B814CDE" w14:textId="6E6B0E92"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79" w:history="1">
            <w:r w:rsidR="007D42FF" w:rsidRPr="00153063">
              <w:rPr>
                <w:rStyle w:val="Hyperlink"/>
                <w:noProof/>
              </w:rPr>
              <w:t>Transition Pathways Programme</w:t>
            </w:r>
            <w:r w:rsidR="007D42FF">
              <w:rPr>
                <w:noProof/>
                <w:webHidden/>
              </w:rPr>
              <w:tab/>
            </w:r>
            <w:r w:rsidR="007D42FF">
              <w:rPr>
                <w:noProof/>
                <w:webHidden/>
              </w:rPr>
              <w:fldChar w:fldCharType="begin"/>
            </w:r>
            <w:r w:rsidR="007D42FF">
              <w:rPr>
                <w:noProof/>
                <w:webHidden/>
              </w:rPr>
              <w:instrText xml:space="preserve"> PAGEREF _Toc40780479 \h </w:instrText>
            </w:r>
            <w:r w:rsidR="007D42FF">
              <w:rPr>
                <w:noProof/>
                <w:webHidden/>
              </w:rPr>
            </w:r>
            <w:r w:rsidR="007D42FF">
              <w:rPr>
                <w:noProof/>
                <w:webHidden/>
              </w:rPr>
              <w:fldChar w:fldCharType="separate"/>
            </w:r>
            <w:r w:rsidR="007D42FF">
              <w:rPr>
                <w:noProof/>
                <w:webHidden/>
              </w:rPr>
              <w:t>28</w:t>
            </w:r>
            <w:r w:rsidR="007D42FF">
              <w:rPr>
                <w:noProof/>
                <w:webHidden/>
              </w:rPr>
              <w:fldChar w:fldCharType="end"/>
            </w:r>
          </w:hyperlink>
        </w:p>
        <w:p w14:paraId="6A6EB757" w14:textId="76545216"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480" w:history="1">
            <w:r w:rsidR="007D42FF" w:rsidRPr="00153063">
              <w:rPr>
                <w:rStyle w:val="Hyperlink"/>
                <w:noProof/>
              </w:rPr>
              <w:t>Assessment and Teaching</w:t>
            </w:r>
            <w:r w:rsidR="007D42FF">
              <w:rPr>
                <w:noProof/>
                <w:webHidden/>
              </w:rPr>
              <w:tab/>
            </w:r>
            <w:r w:rsidR="007D42FF">
              <w:rPr>
                <w:noProof/>
                <w:webHidden/>
              </w:rPr>
              <w:fldChar w:fldCharType="begin"/>
            </w:r>
            <w:r w:rsidR="007D42FF">
              <w:rPr>
                <w:noProof/>
                <w:webHidden/>
              </w:rPr>
              <w:instrText xml:space="preserve"> PAGEREF _Toc40780480 \h </w:instrText>
            </w:r>
            <w:r w:rsidR="007D42FF">
              <w:rPr>
                <w:noProof/>
                <w:webHidden/>
              </w:rPr>
            </w:r>
            <w:r w:rsidR="007D42FF">
              <w:rPr>
                <w:noProof/>
                <w:webHidden/>
              </w:rPr>
              <w:fldChar w:fldCharType="separate"/>
            </w:r>
            <w:r w:rsidR="007D42FF">
              <w:rPr>
                <w:noProof/>
                <w:webHidden/>
              </w:rPr>
              <w:t>29</w:t>
            </w:r>
            <w:r w:rsidR="007D42FF">
              <w:rPr>
                <w:noProof/>
                <w:webHidden/>
              </w:rPr>
              <w:fldChar w:fldCharType="end"/>
            </w:r>
          </w:hyperlink>
        </w:p>
        <w:p w14:paraId="347C6484" w14:textId="339B7E52"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81" w:history="1">
            <w:r w:rsidR="007D42FF" w:rsidRPr="00153063">
              <w:rPr>
                <w:rStyle w:val="Hyperlink"/>
                <w:noProof/>
              </w:rPr>
              <w:t>BLENNZ Homai Early Childhood Centre</w:t>
            </w:r>
            <w:r w:rsidR="007D42FF">
              <w:rPr>
                <w:noProof/>
                <w:webHidden/>
              </w:rPr>
              <w:tab/>
            </w:r>
            <w:r w:rsidR="007D42FF">
              <w:rPr>
                <w:noProof/>
                <w:webHidden/>
              </w:rPr>
              <w:fldChar w:fldCharType="begin"/>
            </w:r>
            <w:r w:rsidR="007D42FF">
              <w:rPr>
                <w:noProof/>
                <w:webHidden/>
              </w:rPr>
              <w:instrText xml:space="preserve"> PAGEREF _Toc40780481 \h </w:instrText>
            </w:r>
            <w:r w:rsidR="007D42FF">
              <w:rPr>
                <w:noProof/>
                <w:webHidden/>
              </w:rPr>
            </w:r>
            <w:r w:rsidR="007D42FF">
              <w:rPr>
                <w:noProof/>
                <w:webHidden/>
              </w:rPr>
              <w:fldChar w:fldCharType="separate"/>
            </w:r>
            <w:r w:rsidR="007D42FF">
              <w:rPr>
                <w:noProof/>
                <w:webHidden/>
              </w:rPr>
              <w:t>29</w:t>
            </w:r>
            <w:r w:rsidR="007D42FF">
              <w:rPr>
                <w:noProof/>
                <w:webHidden/>
              </w:rPr>
              <w:fldChar w:fldCharType="end"/>
            </w:r>
          </w:hyperlink>
        </w:p>
        <w:p w14:paraId="2328E29D" w14:textId="21FD4749"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82" w:history="1">
            <w:r w:rsidR="007D42FF" w:rsidRPr="00153063">
              <w:rPr>
                <w:rStyle w:val="Hyperlink"/>
                <w:noProof/>
              </w:rPr>
              <w:t>BLENNZ Northland Visual Resource Centre</w:t>
            </w:r>
            <w:r w:rsidR="007D42FF">
              <w:rPr>
                <w:noProof/>
                <w:webHidden/>
              </w:rPr>
              <w:tab/>
            </w:r>
            <w:r w:rsidR="007D42FF">
              <w:rPr>
                <w:noProof/>
                <w:webHidden/>
              </w:rPr>
              <w:fldChar w:fldCharType="begin"/>
            </w:r>
            <w:r w:rsidR="007D42FF">
              <w:rPr>
                <w:noProof/>
                <w:webHidden/>
              </w:rPr>
              <w:instrText xml:space="preserve"> PAGEREF _Toc40780482 \h </w:instrText>
            </w:r>
            <w:r w:rsidR="007D42FF">
              <w:rPr>
                <w:noProof/>
                <w:webHidden/>
              </w:rPr>
            </w:r>
            <w:r w:rsidR="007D42FF">
              <w:rPr>
                <w:noProof/>
                <w:webHidden/>
              </w:rPr>
              <w:fldChar w:fldCharType="separate"/>
            </w:r>
            <w:r w:rsidR="007D42FF">
              <w:rPr>
                <w:noProof/>
                <w:webHidden/>
              </w:rPr>
              <w:t>30</w:t>
            </w:r>
            <w:r w:rsidR="007D42FF">
              <w:rPr>
                <w:noProof/>
                <w:webHidden/>
              </w:rPr>
              <w:fldChar w:fldCharType="end"/>
            </w:r>
          </w:hyperlink>
        </w:p>
        <w:p w14:paraId="728A5F86" w14:textId="64E17983"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83" w:history="1">
            <w:r w:rsidR="007D42FF" w:rsidRPr="00153063">
              <w:rPr>
                <w:rStyle w:val="Hyperlink"/>
                <w:noProof/>
              </w:rPr>
              <w:t>BLENNZ Auckland North Visual Resource Centre</w:t>
            </w:r>
            <w:r w:rsidR="007D42FF">
              <w:rPr>
                <w:noProof/>
                <w:webHidden/>
              </w:rPr>
              <w:tab/>
            </w:r>
            <w:r w:rsidR="007D42FF">
              <w:rPr>
                <w:noProof/>
                <w:webHidden/>
              </w:rPr>
              <w:fldChar w:fldCharType="begin"/>
            </w:r>
            <w:r w:rsidR="007D42FF">
              <w:rPr>
                <w:noProof/>
                <w:webHidden/>
              </w:rPr>
              <w:instrText xml:space="preserve"> PAGEREF _Toc40780483 \h </w:instrText>
            </w:r>
            <w:r w:rsidR="007D42FF">
              <w:rPr>
                <w:noProof/>
                <w:webHidden/>
              </w:rPr>
            </w:r>
            <w:r w:rsidR="007D42FF">
              <w:rPr>
                <w:noProof/>
                <w:webHidden/>
              </w:rPr>
              <w:fldChar w:fldCharType="separate"/>
            </w:r>
            <w:r w:rsidR="007D42FF">
              <w:rPr>
                <w:noProof/>
                <w:webHidden/>
              </w:rPr>
              <w:t>30</w:t>
            </w:r>
            <w:r w:rsidR="007D42FF">
              <w:rPr>
                <w:noProof/>
                <w:webHidden/>
              </w:rPr>
              <w:fldChar w:fldCharType="end"/>
            </w:r>
          </w:hyperlink>
        </w:p>
        <w:p w14:paraId="417F8440" w14:textId="3DE3B43D"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84" w:history="1">
            <w:r w:rsidR="007D42FF" w:rsidRPr="00153063">
              <w:rPr>
                <w:rStyle w:val="Hyperlink"/>
                <w:noProof/>
              </w:rPr>
              <w:t>BLENNZ Auckland South Visual Resource Centre</w:t>
            </w:r>
            <w:r w:rsidR="007D42FF">
              <w:rPr>
                <w:noProof/>
                <w:webHidden/>
              </w:rPr>
              <w:tab/>
            </w:r>
            <w:r w:rsidR="007D42FF">
              <w:rPr>
                <w:noProof/>
                <w:webHidden/>
              </w:rPr>
              <w:fldChar w:fldCharType="begin"/>
            </w:r>
            <w:r w:rsidR="007D42FF">
              <w:rPr>
                <w:noProof/>
                <w:webHidden/>
              </w:rPr>
              <w:instrText xml:space="preserve"> PAGEREF _Toc40780484 \h </w:instrText>
            </w:r>
            <w:r w:rsidR="007D42FF">
              <w:rPr>
                <w:noProof/>
                <w:webHidden/>
              </w:rPr>
            </w:r>
            <w:r w:rsidR="007D42FF">
              <w:rPr>
                <w:noProof/>
                <w:webHidden/>
              </w:rPr>
              <w:fldChar w:fldCharType="separate"/>
            </w:r>
            <w:r w:rsidR="007D42FF">
              <w:rPr>
                <w:noProof/>
                <w:webHidden/>
              </w:rPr>
              <w:t>31</w:t>
            </w:r>
            <w:r w:rsidR="007D42FF">
              <w:rPr>
                <w:noProof/>
                <w:webHidden/>
              </w:rPr>
              <w:fldChar w:fldCharType="end"/>
            </w:r>
          </w:hyperlink>
        </w:p>
        <w:p w14:paraId="54016CBB" w14:textId="654B12A4"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85" w:history="1">
            <w:r w:rsidR="007D42FF" w:rsidRPr="00153063">
              <w:rPr>
                <w:rStyle w:val="Hyperlink"/>
                <w:noProof/>
              </w:rPr>
              <w:t>BLENNZ Hamilton Visual Resource Centre</w:t>
            </w:r>
            <w:r w:rsidR="007D42FF">
              <w:rPr>
                <w:noProof/>
                <w:webHidden/>
              </w:rPr>
              <w:tab/>
            </w:r>
            <w:r w:rsidR="007D42FF">
              <w:rPr>
                <w:noProof/>
                <w:webHidden/>
              </w:rPr>
              <w:fldChar w:fldCharType="begin"/>
            </w:r>
            <w:r w:rsidR="007D42FF">
              <w:rPr>
                <w:noProof/>
                <w:webHidden/>
              </w:rPr>
              <w:instrText xml:space="preserve"> PAGEREF _Toc40780485 \h </w:instrText>
            </w:r>
            <w:r w:rsidR="007D42FF">
              <w:rPr>
                <w:noProof/>
                <w:webHidden/>
              </w:rPr>
            </w:r>
            <w:r w:rsidR="007D42FF">
              <w:rPr>
                <w:noProof/>
                <w:webHidden/>
              </w:rPr>
              <w:fldChar w:fldCharType="separate"/>
            </w:r>
            <w:r w:rsidR="007D42FF">
              <w:rPr>
                <w:noProof/>
                <w:webHidden/>
              </w:rPr>
              <w:t>32</w:t>
            </w:r>
            <w:r w:rsidR="007D42FF">
              <w:rPr>
                <w:noProof/>
                <w:webHidden/>
              </w:rPr>
              <w:fldChar w:fldCharType="end"/>
            </w:r>
          </w:hyperlink>
        </w:p>
        <w:p w14:paraId="55B527D6" w14:textId="46CCF09C"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86" w:history="1">
            <w:r w:rsidR="007D42FF" w:rsidRPr="00153063">
              <w:rPr>
                <w:rStyle w:val="Hyperlink"/>
                <w:noProof/>
              </w:rPr>
              <w:t>BLENNZ Tauranga Visual Resource Centre</w:t>
            </w:r>
            <w:r w:rsidR="007D42FF">
              <w:rPr>
                <w:noProof/>
                <w:webHidden/>
              </w:rPr>
              <w:tab/>
            </w:r>
            <w:r w:rsidR="007D42FF">
              <w:rPr>
                <w:noProof/>
                <w:webHidden/>
              </w:rPr>
              <w:fldChar w:fldCharType="begin"/>
            </w:r>
            <w:r w:rsidR="007D42FF">
              <w:rPr>
                <w:noProof/>
                <w:webHidden/>
              </w:rPr>
              <w:instrText xml:space="preserve"> PAGEREF _Toc40780486 \h </w:instrText>
            </w:r>
            <w:r w:rsidR="007D42FF">
              <w:rPr>
                <w:noProof/>
                <w:webHidden/>
              </w:rPr>
            </w:r>
            <w:r w:rsidR="007D42FF">
              <w:rPr>
                <w:noProof/>
                <w:webHidden/>
              </w:rPr>
              <w:fldChar w:fldCharType="separate"/>
            </w:r>
            <w:r w:rsidR="007D42FF">
              <w:rPr>
                <w:noProof/>
                <w:webHidden/>
              </w:rPr>
              <w:t>33</w:t>
            </w:r>
            <w:r w:rsidR="007D42FF">
              <w:rPr>
                <w:noProof/>
                <w:webHidden/>
              </w:rPr>
              <w:fldChar w:fldCharType="end"/>
            </w:r>
          </w:hyperlink>
        </w:p>
        <w:p w14:paraId="21C617C8" w14:textId="2997011F"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87" w:history="1">
            <w:r w:rsidR="007D42FF" w:rsidRPr="00153063">
              <w:rPr>
                <w:rStyle w:val="Hyperlink"/>
                <w:noProof/>
              </w:rPr>
              <w:t>BLENNZ Gisborne Visual Resource Centre</w:t>
            </w:r>
            <w:r w:rsidR="007D42FF">
              <w:rPr>
                <w:noProof/>
                <w:webHidden/>
              </w:rPr>
              <w:tab/>
            </w:r>
            <w:r w:rsidR="007D42FF">
              <w:rPr>
                <w:noProof/>
                <w:webHidden/>
              </w:rPr>
              <w:fldChar w:fldCharType="begin"/>
            </w:r>
            <w:r w:rsidR="007D42FF">
              <w:rPr>
                <w:noProof/>
                <w:webHidden/>
              </w:rPr>
              <w:instrText xml:space="preserve"> PAGEREF _Toc40780487 \h </w:instrText>
            </w:r>
            <w:r w:rsidR="007D42FF">
              <w:rPr>
                <w:noProof/>
                <w:webHidden/>
              </w:rPr>
            </w:r>
            <w:r w:rsidR="007D42FF">
              <w:rPr>
                <w:noProof/>
                <w:webHidden/>
              </w:rPr>
              <w:fldChar w:fldCharType="separate"/>
            </w:r>
            <w:r w:rsidR="007D42FF">
              <w:rPr>
                <w:noProof/>
                <w:webHidden/>
              </w:rPr>
              <w:t>34</w:t>
            </w:r>
            <w:r w:rsidR="007D42FF">
              <w:rPr>
                <w:noProof/>
                <w:webHidden/>
              </w:rPr>
              <w:fldChar w:fldCharType="end"/>
            </w:r>
          </w:hyperlink>
        </w:p>
        <w:p w14:paraId="478B21BB" w14:textId="6E7B3FD8"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88" w:history="1">
            <w:r w:rsidR="007D42FF" w:rsidRPr="00153063">
              <w:rPr>
                <w:rStyle w:val="Hyperlink"/>
                <w:noProof/>
              </w:rPr>
              <w:t>BLENNZ Napier Visual Resource Centre</w:t>
            </w:r>
            <w:r w:rsidR="007D42FF">
              <w:rPr>
                <w:noProof/>
                <w:webHidden/>
              </w:rPr>
              <w:tab/>
            </w:r>
            <w:r w:rsidR="007D42FF">
              <w:rPr>
                <w:noProof/>
                <w:webHidden/>
              </w:rPr>
              <w:fldChar w:fldCharType="begin"/>
            </w:r>
            <w:r w:rsidR="007D42FF">
              <w:rPr>
                <w:noProof/>
                <w:webHidden/>
              </w:rPr>
              <w:instrText xml:space="preserve"> PAGEREF _Toc40780488 \h </w:instrText>
            </w:r>
            <w:r w:rsidR="007D42FF">
              <w:rPr>
                <w:noProof/>
                <w:webHidden/>
              </w:rPr>
            </w:r>
            <w:r w:rsidR="007D42FF">
              <w:rPr>
                <w:noProof/>
                <w:webHidden/>
              </w:rPr>
              <w:fldChar w:fldCharType="separate"/>
            </w:r>
            <w:r w:rsidR="007D42FF">
              <w:rPr>
                <w:noProof/>
                <w:webHidden/>
              </w:rPr>
              <w:t>35</w:t>
            </w:r>
            <w:r w:rsidR="007D42FF">
              <w:rPr>
                <w:noProof/>
                <w:webHidden/>
              </w:rPr>
              <w:fldChar w:fldCharType="end"/>
            </w:r>
          </w:hyperlink>
        </w:p>
        <w:p w14:paraId="3F99E71D" w14:textId="0D800564"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89" w:history="1">
            <w:r w:rsidR="007D42FF" w:rsidRPr="00153063">
              <w:rPr>
                <w:rStyle w:val="Hyperlink"/>
                <w:noProof/>
              </w:rPr>
              <w:t>BLENNZ Taranaki Visual Resource Centre</w:t>
            </w:r>
            <w:r w:rsidR="007D42FF">
              <w:rPr>
                <w:noProof/>
                <w:webHidden/>
              </w:rPr>
              <w:tab/>
            </w:r>
            <w:r w:rsidR="007D42FF">
              <w:rPr>
                <w:noProof/>
                <w:webHidden/>
              </w:rPr>
              <w:fldChar w:fldCharType="begin"/>
            </w:r>
            <w:r w:rsidR="007D42FF">
              <w:rPr>
                <w:noProof/>
                <w:webHidden/>
              </w:rPr>
              <w:instrText xml:space="preserve"> PAGEREF _Toc40780489 \h </w:instrText>
            </w:r>
            <w:r w:rsidR="007D42FF">
              <w:rPr>
                <w:noProof/>
                <w:webHidden/>
              </w:rPr>
            </w:r>
            <w:r w:rsidR="007D42FF">
              <w:rPr>
                <w:noProof/>
                <w:webHidden/>
              </w:rPr>
              <w:fldChar w:fldCharType="separate"/>
            </w:r>
            <w:r w:rsidR="007D42FF">
              <w:rPr>
                <w:noProof/>
                <w:webHidden/>
              </w:rPr>
              <w:t>36</w:t>
            </w:r>
            <w:r w:rsidR="007D42FF">
              <w:rPr>
                <w:noProof/>
                <w:webHidden/>
              </w:rPr>
              <w:fldChar w:fldCharType="end"/>
            </w:r>
          </w:hyperlink>
        </w:p>
        <w:p w14:paraId="0E4417C2" w14:textId="3D52EF30"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90" w:history="1">
            <w:r w:rsidR="007D42FF" w:rsidRPr="00153063">
              <w:rPr>
                <w:rStyle w:val="Hyperlink"/>
                <w:noProof/>
              </w:rPr>
              <w:t>BLENNZ Palmerston North Visual Resource Centre</w:t>
            </w:r>
            <w:r w:rsidR="007D42FF">
              <w:rPr>
                <w:noProof/>
                <w:webHidden/>
              </w:rPr>
              <w:tab/>
            </w:r>
            <w:r w:rsidR="007D42FF">
              <w:rPr>
                <w:noProof/>
                <w:webHidden/>
              </w:rPr>
              <w:fldChar w:fldCharType="begin"/>
            </w:r>
            <w:r w:rsidR="007D42FF">
              <w:rPr>
                <w:noProof/>
                <w:webHidden/>
              </w:rPr>
              <w:instrText xml:space="preserve"> PAGEREF _Toc40780490 \h </w:instrText>
            </w:r>
            <w:r w:rsidR="007D42FF">
              <w:rPr>
                <w:noProof/>
                <w:webHidden/>
              </w:rPr>
            </w:r>
            <w:r w:rsidR="007D42FF">
              <w:rPr>
                <w:noProof/>
                <w:webHidden/>
              </w:rPr>
              <w:fldChar w:fldCharType="separate"/>
            </w:r>
            <w:r w:rsidR="007D42FF">
              <w:rPr>
                <w:noProof/>
                <w:webHidden/>
              </w:rPr>
              <w:t>37</w:t>
            </w:r>
            <w:r w:rsidR="007D42FF">
              <w:rPr>
                <w:noProof/>
                <w:webHidden/>
              </w:rPr>
              <w:fldChar w:fldCharType="end"/>
            </w:r>
          </w:hyperlink>
        </w:p>
        <w:p w14:paraId="6550273F" w14:textId="410A8C82"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91" w:history="1">
            <w:r w:rsidR="007D42FF" w:rsidRPr="00153063">
              <w:rPr>
                <w:rStyle w:val="Hyperlink"/>
                <w:noProof/>
              </w:rPr>
              <w:t>BLENNZ Wellington Visual Resource Centre</w:t>
            </w:r>
            <w:r w:rsidR="007D42FF">
              <w:rPr>
                <w:noProof/>
                <w:webHidden/>
              </w:rPr>
              <w:tab/>
            </w:r>
            <w:r w:rsidR="007D42FF">
              <w:rPr>
                <w:noProof/>
                <w:webHidden/>
              </w:rPr>
              <w:fldChar w:fldCharType="begin"/>
            </w:r>
            <w:r w:rsidR="007D42FF">
              <w:rPr>
                <w:noProof/>
                <w:webHidden/>
              </w:rPr>
              <w:instrText xml:space="preserve"> PAGEREF _Toc40780491 \h </w:instrText>
            </w:r>
            <w:r w:rsidR="007D42FF">
              <w:rPr>
                <w:noProof/>
                <w:webHidden/>
              </w:rPr>
            </w:r>
            <w:r w:rsidR="007D42FF">
              <w:rPr>
                <w:noProof/>
                <w:webHidden/>
              </w:rPr>
              <w:fldChar w:fldCharType="separate"/>
            </w:r>
            <w:r w:rsidR="007D42FF">
              <w:rPr>
                <w:noProof/>
                <w:webHidden/>
              </w:rPr>
              <w:t>37</w:t>
            </w:r>
            <w:r w:rsidR="007D42FF">
              <w:rPr>
                <w:noProof/>
                <w:webHidden/>
              </w:rPr>
              <w:fldChar w:fldCharType="end"/>
            </w:r>
          </w:hyperlink>
        </w:p>
        <w:p w14:paraId="4EFE7773" w14:textId="091303B9"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92" w:history="1">
            <w:r w:rsidR="007D42FF" w:rsidRPr="00153063">
              <w:rPr>
                <w:rStyle w:val="Hyperlink"/>
                <w:noProof/>
              </w:rPr>
              <w:t>BLENNZ Nelson Visual Resource Centre</w:t>
            </w:r>
            <w:r w:rsidR="007D42FF">
              <w:rPr>
                <w:noProof/>
                <w:webHidden/>
              </w:rPr>
              <w:tab/>
            </w:r>
            <w:r w:rsidR="007D42FF">
              <w:rPr>
                <w:noProof/>
                <w:webHidden/>
              </w:rPr>
              <w:fldChar w:fldCharType="begin"/>
            </w:r>
            <w:r w:rsidR="007D42FF">
              <w:rPr>
                <w:noProof/>
                <w:webHidden/>
              </w:rPr>
              <w:instrText xml:space="preserve"> PAGEREF _Toc40780492 \h </w:instrText>
            </w:r>
            <w:r w:rsidR="007D42FF">
              <w:rPr>
                <w:noProof/>
                <w:webHidden/>
              </w:rPr>
            </w:r>
            <w:r w:rsidR="007D42FF">
              <w:rPr>
                <w:noProof/>
                <w:webHidden/>
              </w:rPr>
              <w:fldChar w:fldCharType="separate"/>
            </w:r>
            <w:r w:rsidR="007D42FF">
              <w:rPr>
                <w:noProof/>
                <w:webHidden/>
              </w:rPr>
              <w:t>38</w:t>
            </w:r>
            <w:r w:rsidR="007D42FF">
              <w:rPr>
                <w:noProof/>
                <w:webHidden/>
              </w:rPr>
              <w:fldChar w:fldCharType="end"/>
            </w:r>
          </w:hyperlink>
        </w:p>
        <w:p w14:paraId="13394F45" w14:textId="50813691"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93" w:history="1">
            <w:r w:rsidR="007D42FF" w:rsidRPr="00153063">
              <w:rPr>
                <w:rStyle w:val="Hyperlink"/>
                <w:noProof/>
              </w:rPr>
              <w:t>BLENNZ Christchurch Visual Resource Centre</w:t>
            </w:r>
            <w:r w:rsidR="007D42FF">
              <w:rPr>
                <w:noProof/>
                <w:webHidden/>
              </w:rPr>
              <w:tab/>
            </w:r>
            <w:r w:rsidR="007D42FF">
              <w:rPr>
                <w:noProof/>
                <w:webHidden/>
              </w:rPr>
              <w:fldChar w:fldCharType="begin"/>
            </w:r>
            <w:r w:rsidR="007D42FF">
              <w:rPr>
                <w:noProof/>
                <w:webHidden/>
              </w:rPr>
              <w:instrText xml:space="preserve"> PAGEREF _Toc40780493 \h </w:instrText>
            </w:r>
            <w:r w:rsidR="007D42FF">
              <w:rPr>
                <w:noProof/>
                <w:webHidden/>
              </w:rPr>
            </w:r>
            <w:r w:rsidR="007D42FF">
              <w:rPr>
                <w:noProof/>
                <w:webHidden/>
              </w:rPr>
              <w:fldChar w:fldCharType="separate"/>
            </w:r>
            <w:r w:rsidR="007D42FF">
              <w:rPr>
                <w:noProof/>
                <w:webHidden/>
              </w:rPr>
              <w:t>39</w:t>
            </w:r>
            <w:r w:rsidR="007D42FF">
              <w:rPr>
                <w:noProof/>
                <w:webHidden/>
              </w:rPr>
              <w:fldChar w:fldCharType="end"/>
            </w:r>
          </w:hyperlink>
        </w:p>
        <w:p w14:paraId="18A2D167" w14:textId="197DDDD6"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94" w:history="1">
            <w:r w:rsidR="007D42FF" w:rsidRPr="00153063">
              <w:rPr>
                <w:rStyle w:val="Hyperlink"/>
                <w:noProof/>
              </w:rPr>
              <w:t>BLENNZ Otago Visual Resource Centre</w:t>
            </w:r>
            <w:r w:rsidR="007D42FF">
              <w:rPr>
                <w:noProof/>
                <w:webHidden/>
              </w:rPr>
              <w:tab/>
            </w:r>
            <w:r w:rsidR="007D42FF">
              <w:rPr>
                <w:noProof/>
                <w:webHidden/>
              </w:rPr>
              <w:fldChar w:fldCharType="begin"/>
            </w:r>
            <w:r w:rsidR="007D42FF">
              <w:rPr>
                <w:noProof/>
                <w:webHidden/>
              </w:rPr>
              <w:instrText xml:space="preserve"> PAGEREF _Toc40780494 \h </w:instrText>
            </w:r>
            <w:r w:rsidR="007D42FF">
              <w:rPr>
                <w:noProof/>
                <w:webHidden/>
              </w:rPr>
            </w:r>
            <w:r w:rsidR="007D42FF">
              <w:rPr>
                <w:noProof/>
                <w:webHidden/>
              </w:rPr>
              <w:fldChar w:fldCharType="separate"/>
            </w:r>
            <w:r w:rsidR="007D42FF">
              <w:rPr>
                <w:noProof/>
                <w:webHidden/>
              </w:rPr>
              <w:t>40</w:t>
            </w:r>
            <w:r w:rsidR="007D42FF">
              <w:rPr>
                <w:noProof/>
                <w:webHidden/>
              </w:rPr>
              <w:fldChar w:fldCharType="end"/>
            </w:r>
          </w:hyperlink>
        </w:p>
        <w:p w14:paraId="39480CE6" w14:textId="448539DC"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95" w:history="1">
            <w:r w:rsidR="007D42FF" w:rsidRPr="00153063">
              <w:rPr>
                <w:rStyle w:val="Hyperlink"/>
                <w:noProof/>
              </w:rPr>
              <w:t>BLENNZ Southland Visual Resource Centre</w:t>
            </w:r>
            <w:r w:rsidR="007D42FF">
              <w:rPr>
                <w:noProof/>
                <w:webHidden/>
              </w:rPr>
              <w:tab/>
            </w:r>
            <w:r w:rsidR="007D42FF">
              <w:rPr>
                <w:noProof/>
                <w:webHidden/>
              </w:rPr>
              <w:fldChar w:fldCharType="begin"/>
            </w:r>
            <w:r w:rsidR="007D42FF">
              <w:rPr>
                <w:noProof/>
                <w:webHidden/>
              </w:rPr>
              <w:instrText xml:space="preserve"> PAGEREF _Toc40780495 \h </w:instrText>
            </w:r>
            <w:r w:rsidR="007D42FF">
              <w:rPr>
                <w:noProof/>
                <w:webHidden/>
              </w:rPr>
            </w:r>
            <w:r w:rsidR="007D42FF">
              <w:rPr>
                <w:noProof/>
                <w:webHidden/>
              </w:rPr>
              <w:fldChar w:fldCharType="separate"/>
            </w:r>
            <w:r w:rsidR="007D42FF">
              <w:rPr>
                <w:noProof/>
                <w:webHidden/>
              </w:rPr>
              <w:t>40</w:t>
            </w:r>
            <w:r w:rsidR="007D42FF">
              <w:rPr>
                <w:noProof/>
                <w:webHidden/>
              </w:rPr>
              <w:fldChar w:fldCharType="end"/>
            </w:r>
          </w:hyperlink>
        </w:p>
        <w:p w14:paraId="1C239B0A" w14:textId="55AC9057"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96" w:history="1">
            <w:r w:rsidR="007D42FF" w:rsidRPr="00153063">
              <w:rPr>
                <w:rStyle w:val="Hyperlink"/>
                <w:noProof/>
              </w:rPr>
              <w:t>BLENNZ National Assessment Service (NAS)</w:t>
            </w:r>
            <w:r w:rsidR="007D42FF">
              <w:rPr>
                <w:noProof/>
                <w:webHidden/>
              </w:rPr>
              <w:tab/>
            </w:r>
            <w:r w:rsidR="007D42FF">
              <w:rPr>
                <w:noProof/>
                <w:webHidden/>
              </w:rPr>
              <w:fldChar w:fldCharType="begin"/>
            </w:r>
            <w:r w:rsidR="007D42FF">
              <w:rPr>
                <w:noProof/>
                <w:webHidden/>
              </w:rPr>
              <w:instrText xml:space="preserve"> PAGEREF _Toc40780496 \h </w:instrText>
            </w:r>
            <w:r w:rsidR="007D42FF">
              <w:rPr>
                <w:noProof/>
                <w:webHidden/>
              </w:rPr>
            </w:r>
            <w:r w:rsidR="007D42FF">
              <w:rPr>
                <w:noProof/>
                <w:webHidden/>
              </w:rPr>
              <w:fldChar w:fldCharType="separate"/>
            </w:r>
            <w:r w:rsidR="007D42FF">
              <w:rPr>
                <w:noProof/>
                <w:webHidden/>
              </w:rPr>
              <w:t>41</w:t>
            </w:r>
            <w:r w:rsidR="007D42FF">
              <w:rPr>
                <w:noProof/>
                <w:webHidden/>
              </w:rPr>
              <w:fldChar w:fldCharType="end"/>
            </w:r>
          </w:hyperlink>
        </w:p>
        <w:p w14:paraId="1CFF8D0D" w14:textId="1D311458"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97" w:history="1">
            <w:r w:rsidR="007D42FF" w:rsidRPr="00153063">
              <w:rPr>
                <w:rStyle w:val="Hyperlink"/>
                <w:noProof/>
              </w:rPr>
              <w:t>BLENNZ Immersion</w:t>
            </w:r>
            <w:r w:rsidR="007D42FF">
              <w:rPr>
                <w:noProof/>
                <w:webHidden/>
              </w:rPr>
              <w:tab/>
            </w:r>
            <w:r w:rsidR="007D42FF">
              <w:rPr>
                <w:noProof/>
                <w:webHidden/>
              </w:rPr>
              <w:fldChar w:fldCharType="begin"/>
            </w:r>
            <w:r w:rsidR="007D42FF">
              <w:rPr>
                <w:noProof/>
                <w:webHidden/>
              </w:rPr>
              <w:instrText xml:space="preserve"> PAGEREF _Toc40780497 \h </w:instrText>
            </w:r>
            <w:r w:rsidR="007D42FF">
              <w:rPr>
                <w:noProof/>
                <w:webHidden/>
              </w:rPr>
            </w:r>
            <w:r w:rsidR="007D42FF">
              <w:rPr>
                <w:noProof/>
                <w:webHidden/>
              </w:rPr>
              <w:fldChar w:fldCharType="separate"/>
            </w:r>
            <w:r w:rsidR="007D42FF">
              <w:rPr>
                <w:noProof/>
                <w:webHidden/>
              </w:rPr>
              <w:t>42</w:t>
            </w:r>
            <w:r w:rsidR="007D42FF">
              <w:rPr>
                <w:noProof/>
                <w:webHidden/>
              </w:rPr>
              <w:fldChar w:fldCharType="end"/>
            </w:r>
          </w:hyperlink>
        </w:p>
        <w:p w14:paraId="12D2EAF7" w14:textId="36A3F787"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98" w:history="1">
            <w:r w:rsidR="007D42FF" w:rsidRPr="00153063">
              <w:rPr>
                <w:rStyle w:val="Hyperlink"/>
                <w:noProof/>
              </w:rPr>
              <w:t>Regional Teaching Team</w:t>
            </w:r>
            <w:r w:rsidR="007D42FF">
              <w:rPr>
                <w:noProof/>
                <w:webHidden/>
              </w:rPr>
              <w:tab/>
            </w:r>
            <w:r w:rsidR="007D42FF">
              <w:rPr>
                <w:noProof/>
                <w:webHidden/>
              </w:rPr>
              <w:fldChar w:fldCharType="begin"/>
            </w:r>
            <w:r w:rsidR="007D42FF">
              <w:rPr>
                <w:noProof/>
                <w:webHidden/>
              </w:rPr>
              <w:instrText xml:space="preserve"> PAGEREF _Toc40780498 \h </w:instrText>
            </w:r>
            <w:r w:rsidR="007D42FF">
              <w:rPr>
                <w:noProof/>
                <w:webHidden/>
              </w:rPr>
            </w:r>
            <w:r w:rsidR="007D42FF">
              <w:rPr>
                <w:noProof/>
                <w:webHidden/>
              </w:rPr>
              <w:fldChar w:fldCharType="separate"/>
            </w:r>
            <w:r w:rsidR="007D42FF">
              <w:rPr>
                <w:noProof/>
                <w:webHidden/>
              </w:rPr>
              <w:t>43</w:t>
            </w:r>
            <w:r w:rsidR="007D42FF">
              <w:rPr>
                <w:noProof/>
                <w:webHidden/>
              </w:rPr>
              <w:fldChar w:fldCharType="end"/>
            </w:r>
          </w:hyperlink>
        </w:p>
        <w:p w14:paraId="408CC4E5" w14:textId="464C4CB5"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499" w:history="1">
            <w:r w:rsidR="007D42FF" w:rsidRPr="00153063">
              <w:rPr>
                <w:rStyle w:val="Hyperlink"/>
                <w:noProof/>
              </w:rPr>
              <w:t>BLENNZ Developmental Orientation and Mobility Service (DOM)</w:t>
            </w:r>
            <w:r w:rsidR="007D42FF">
              <w:rPr>
                <w:noProof/>
                <w:webHidden/>
              </w:rPr>
              <w:tab/>
            </w:r>
            <w:r w:rsidR="007D42FF">
              <w:rPr>
                <w:noProof/>
                <w:webHidden/>
              </w:rPr>
              <w:fldChar w:fldCharType="begin"/>
            </w:r>
            <w:r w:rsidR="007D42FF">
              <w:rPr>
                <w:noProof/>
                <w:webHidden/>
              </w:rPr>
              <w:instrText xml:space="preserve"> PAGEREF _Toc40780499 \h </w:instrText>
            </w:r>
            <w:r w:rsidR="007D42FF">
              <w:rPr>
                <w:noProof/>
                <w:webHidden/>
              </w:rPr>
            </w:r>
            <w:r w:rsidR="007D42FF">
              <w:rPr>
                <w:noProof/>
                <w:webHidden/>
              </w:rPr>
              <w:fldChar w:fldCharType="separate"/>
            </w:r>
            <w:r w:rsidR="007D42FF">
              <w:rPr>
                <w:noProof/>
                <w:webHidden/>
              </w:rPr>
              <w:t>44</w:t>
            </w:r>
            <w:r w:rsidR="007D42FF">
              <w:rPr>
                <w:noProof/>
                <w:webHidden/>
              </w:rPr>
              <w:fldChar w:fldCharType="end"/>
            </w:r>
          </w:hyperlink>
        </w:p>
        <w:p w14:paraId="736A63C0" w14:textId="13F91D29"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00" w:history="1">
            <w:r w:rsidR="007D42FF" w:rsidRPr="00153063">
              <w:rPr>
                <w:rStyle w:val="Hyperlink"/>
                <w:noProof/>
              </w:rPr>
              <w:t>BLENNZ VRC Coordinators</w:t>
            </w:r>
            <w:r w:rsidR="007D42FF">
              <w:rPr>
                <w:noProof/>
                <w:webHidden/>
              </w:rPr>
              <w:tab/>
            </w:r>
            <w:r w:rsidR="007D42FF">
              <w:rPr>
                <w:noProof/>
                <w:webHidden/>
              </w:rPr>
              <w:fldChar w:fldCharType="begin"/>
            </w:r>
            <w:r w:rsidR="007D42FF">
              <w:rPr>
                <w:noProof/>
                <w:webHidden/>
              </w:rPr>
              <w:instrText xml:space="preserve"> PAGEREF _Toc40780500 \h </w:instrText>
            </w:r>
            <w:r w:rsidR="007D42FF">
              <w:rPr>
                <w:noProof/>
                <w:webHidden/>
              </w:rPr>
            </w:r>
            <w:r w:rsidR="007D42FF">
              <w:rPr>
                <w:noProof/>
                <w:webHidden/>
              </w:rPr>
              <w:fldChar w:fldCharType="separate"/>
            </w:r>
            <w:r w:rsidR="007D42FF">
              <w:rPr>
                <w:noProof/>
                <w:webHidden/>
              </w:rPr>
              <w:t>45</w:t>
            </w:r>
            <w:r w:rsidR="007D42FF">
              <w:rPr>
                <w:noProof/>
                <w:webHidden/>
              </w:rPr>
              <w:fldChar w:fldCharType="end"/>
            </w:r>
          </w:hyperlink>
        </w:p>
        <w:p w14:paraId="53819F6E" w14:textId="441FCF36"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501" w:history="1">
            <w:r w:rsidR="007D42FF" w:rsidRPr="00153063">
              <w:rPr>
                <w:rStyle w:val="Hyperlink"/>
                <w:noProof/>
              </w:rPr>
              <w:t>Homai Campus Music School</w:t>
            </w:r>
            <w:r w:rsidR="007D42FF">
              <w:rPr>
                <w:noProof/>
                <w:webHidden/>
              </w:rPr>
              <w:tab/>
            </w:r>
            <w:r w:rsidR="007D42FF">
              <w:rPr>
                <w:noProof/>
                <w:webHidden/>
              </w:rPr>
              <w:fldChar w:fldCharType="begin"/>
            </w:r>
            <w:r w:rsidR="007D42FF">
              <w:rPr>
                <w:noProof/>
                <w:webHidden/>
              </w:rPr>
              <w:instrText xml:space="preserve"> PAGEREF _Toc40780501 \h </w:instrText>
            </w:r>
            <w:r w:rsidR="007D42FF">
              <w:rPr>
                <w:noProof/>
                <w:webHidden/>
              </w:rPr>
            </w:r>
            <w:r w:rsidR="007D42FF">
              <w:rPr>
                <w:noProof/>
                <w:webHidden/>
              </w:rPr>
              <w:fldChar w:fldCharType="separate"/>
            </w:r>
            <w:r w:rsidR="007D42FF">
              <w:rPr>
                <w:noProof/>
                <w:webHidden/>
              </w:rPr>
              <w:t>45</w:t>
            </w:r>
            <w:r w:rsidR="007D42FF">
              <w:rPr>
                <w:noProof/>
                <w:webHidden/>
              </w:rPr>
              <w:fldChar w:fldCharType="end"/>
            </w:r>
          </w:hyperlink>
        </w:p>
        <w:p w14:paraId="2ECE2158" w14:textId="73D3E7EE"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02" w:history="1">
            <w:r w:rsidR="007D42FF" w:rsidRPr="00153063">
              <w:rPr>
                <w:rStyle w:val="Hyperlink"/>
                <w:rFonts w:eastAsia="Times New Roman"/>
                <w:noProof/>
                <w:lang w:eastAsia="en-NZ"/>
              </w:rPr>
              <w:t>Individual Music Programme – Wendy Richards</w:t>
            </w:r>
            <w:r w:rsidR="007D42FF">
              <w:rPr>
                <w:noProof/>
                <w:webHidden/>
              </w:rPr>
              <w:tab/>
            </w:r>
            <w:r w:rsidR="007D42FF">
              <w:rPr>
                <w:noProof/>
                <w:webHidden/>
              </w:rPr>
              <w:fldChar w:fldCharType="begin"/>
            </w:r>
            <w:r w:rsidR="007D42FF">
              <w:rPr>
                <w:noProof/>
                <w:webHidden/>
              </w:rPr>
              <w:instrText xml:space="preserve"> PAGEREF _Toc40780502 \h </w:instrText>
            </w:r>
            <w:r w:rsidR="007D42FF">
              <w:rPr>
                <w:noProof/>
                <w:webHidden/>
              </w:rPr>
            </w:r>
            <w:r w:rsidR="007D42FF">
              <w:rPr>
                <w:noProof/>
                <w:webHidden/>
              </w:rPr>
              <w:fldChar w:fldCharType="separate"/>
            </w:r>
            <w:r w:rsidR="007D42FF">
              <w:rPr>
                <w:noProof/>
                <w:webHidden/>
              </w:rPr>
              <w:t>45</w:t>
            </w:r>
            <w:r w:rsidR="007D42FF">
              <w:rPr>
                <w:noProof/>
                <w:webHidden/>
              </w:rPr>
              <w:fldChar w:fldCharType="end"/>
            </w:r>
          </w:hyperlink>
        </w:p>
        <w:p w14:paraId="34E1F367" w14:textId="66234BA3"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03" w:history="1">
            <w:r w:rsidR="007D42FF" w:rsidRPr="00153063">
              <w:rPr>
                <w:rStyle w:val="Hyperlink"/>
                <w:rFonts w:eastAsia="Times New Roman"/>
                <w:noProof/>
                <w:lang w:eastAsia="en-NZ"/>
              </w:rPr>
              <w:t>Music School – Wendy Richards</w:t>
            </w:r>
            <w:r w:rsidR="007D42FF">
              <w:rPr>
                <w:noProof/>
                <w:webHidden/>
              </w:rPr>
              <w:tab/>
            </w:r>
            <w:r w:rsidR="007D42FF">
              <w:rPr>
                <w:noProof/>
                <w:webHidden/>
              </w:rPr>
              <w:fldChar w:fldCharType="begin"/>
            </w:r>
            <w:r w:rsidR="007D42FF">
              <w:rPr>
                <w:noProof/>
                <w:webHidden/>
              </w:rPr>
              <w:instrText xml:space="preserve"> PAGEREF _Toc40780503 \h </w:instrText>
            </w:r>
            <w:r w:rsidR="007D42FF">
              <w:rPr>
                <w:noProof/>
                <w:webHidden/>
              </w:rPr>
            </w:r>
            <w:r w:rsidR="007D42FF">
              <w:rPr>
                <w:noProof/>
                <w:webHidden/>
              </w:rPr>
              <w:fldChar w:fldCharType="separate"/>
            </w:r>
            <w:r w:rsidR="007D42FF">
              <w:rPr>
                <w:noProof/>
                <w:webHidden/>
              </w:rPr>
              <w:t>45</w:t>
            </w:r>
            <w:r w:rsidR="007D42FF">
              <w:rPr>
                <w:noProof/>
                <w:webHidden/>
              </w:rPr>
              <w:fldChar w:fldCharType="end"/>
            </w:r>
          </w:hyperlink>
        </w:p>
        <w:p w14:paraId="5B43865D" w14:textId="15206B01"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04" w:history="1">
            <w:r w:rsidR="007D42FF" w:rsidRPr="00153063">
              <w:rPr>
                <w:rStyle w:val="Hyperlink"/>
                <w:rFonts w:eastAsia="Times New Roman"/>
                <w:noProof/>
                <w:lang w:eastAsia="en-NZ"/>
              </w:rPr>
              <w:t>Homai School Music Therapy Programme – Ajay Castelino</w:t>
            </w:r>
            <w:r w:rsidR="007D42FF">
              <w:rPr>
                <w:noProof/>
                <w:webHidden/>
              </w:rPr>
              <w:tab/>
            </w:r>
            <w:r w:rsidR="007D42FF">
              <w:rPr>
                <w:noProof/>
                <w:webHidden/>
              </w:rPr>
              <w:fldChar w:fldCharType="begin"/>
            </w:r>
            <w:r w:rsidR="007D42FF">
              <w:rPr>
                <w:noProof/>
                <w:webHidden/>
              </w:rPr>
              <w:instrText xml:space="preserve"> PAGEREF _Toc40780504 \h </w:instrText>
            </w:r>
            <w:r w:rsidR="007D42FF">
              <w:rPr>
                <w:noProof/>
                <w:webHidden/>
              </w:rPr>
            </w:r>
            <w:r w:rsidR="007D42FF">
              <w:rPr>
                <w:noProof/>
                <w:webHidden/>
              </w:rPr>
              <w:fldChar w:fldCharType="separate"/>
            </w:r>
            <w:r w:rsidR="007D42FF">
              <w:rPr>
                <w:noProof/>
                <w:webHidden/>
              </w:rPr>
              <w:t>46</w:t>
            </w:r>
            <w:r w:rsidR="007D42FF">
              <w:rPr>
                <w:noProof/>
                <w:webHidden/>
              </w:rPr>
              <w:fldChar w:fldCharType="end"/>
            </w:r>
          </w:hyperlink>
        </w:p>
        <w:p w14:paraId="488696B8" w14:textId="10C8C3C4"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505" w:history="1">
            <w:r w:rsidR="007D42FF" w:rsidRPr="00153063">
              <w:rPr>
                <w:rStyle w:val="Hyperlink"/>
                <w:noProof/>
                <w:lang w:val="mi-NZ"/>
              </w:rPr>
              <w:t>Te Whānau o Homai</w:t>
            </w:r>
            <w:r w:rsidR="007D42FF">
              <w:rPr>
                <w:noProof/>
                <w:webHidden/>
              </w:rPr>
              <w:tab/>
            </w:r>
            <w:r w:rsidR="007D42FF">
              <w:rPr>
                <w:noProof/>
                <w:webHidden/>
              </w:rPr>
              <w:fldChar w:fldCharType="begin"/>
            </w:r>
            <w:r w:rsidR="007D42FF">
              <w:rPr>
                <w:noProof/>
                <w:webHidden/>
              </w:rPr>
              <w:instrText xml:space="preserve"> PAGEREF _Toc40780505 \h </w:instrText>
            </w:r>
            <w:r w:rsidR="007D42FF">
              <w:rPr>
                <w:noProof/>
                <w:webHidden/>
              </w:rPr>
            </w:r>
            <w:r w:rsidR="007D42FF">
              <w:rPr>
                <w:noProof/>
                <w:webHidden/>
              </w:rPr>
              <w:fldChar w:fldCharType="separate"/>
            </w:r>
            <w:r w:rsidR="007D42FF">
              <w:rPr>
                <w:noProof/>
                <w:webHidden/>
              </w:rPr>
              <w:t>46</w:t>
            </w:r>
            <w:r w:rsidR="007D42FF">
              <w:rPr>
                <w:noProof/>
                <w:webHidden/>
              </w:rPr>
              <w:fldChar w:fldCharType="end"/>
            </w:r>
          </w:hyperlink>
        </w:p>
        <w:p w14:paraId="6E50F120" w14:textId="0D73D9A1"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06" w:history="1">
            <w:r w:rsidR="007D42FF" w:rsidRPr="00153063">
              <w:rPr>
                <w:rStyle w:val="Hyperlink"/>
                <w:noProof/>
              </w:rPr>
              <w:t>February 2019</w:t>
            </w:r>
            <w:r w:rsidR="007D42FF">
              <w:rPr>
                <w:noProof/>
                <w:webHidden/>
              </w:rPr>
              <w:tab/>
            </w:r>
            <w:r w:rsidR="007D42FF">
              <w:rPr>
                <w:noProof/>
                <w:webHidden/>
              </w:rPr>
              <w:fldChar w:fldCharType="begin"/>
            </w:r>
            <w:r w:rsidR="007D42FF">
              <w:rPr>
                <w:noProof/>
                <w:webHidden/>
              </w:rPr>
              <w:instrText xml:space="preserve"> PAGEREF _Toc40780506 \h </w:instrText>
            </w:r>
            <w:r w:rsidR="007D42FF">
              <w:rPr>
                <w:noProof/>
                <w:webHidden/>
              </w:rPr>
            </w:r>
            <w:r w:rsidR="007D42FF">
              <w:rPr>
                <w:noProof/>
                <w:webHidden/>
              </w:rPr>
              <w:fldChar w:fldCharType="separate"/>
            </w:r>
            <w:r w:rsidR="007D42FF">
              <w:rPr>
                <w:noProof/>
                <w:webHidden/>
              </w:rPr>
              <w:t>46</w:t>
            </w:r>
            <w:r w:rsidR="007D42FF">
              <w:rPr>
                <w:noProof/>
                <w:webHidden/>
              </w:rPr>
              <w:fldChar w:fldCharType="end"/>
            </w:r>
          </w:hyperlink>
        </w:p>
        <w:p w14:paraId="323F4220" w14:textId="3520DBF9"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07" w:history="1">
            <w:r w:rsidR="007D42FF" w:rsidRPr="00153063">
              <w:rPr>
                <w:rStyle w:val="Hyperlink"/>
                <w:noProof/>
              </w:rPr>
              <w:t>March 2019</w:t>
            </w:r>
            <w:r w:rsidR="007D42FF">
              <w:rPr>
                <w:noProof/>
                <w:webHidden/>
              </w:rPr>
              <w:tab/>
            </w:r>
            <w:r w:rsidR="007D42FF">
              <w:rPr>
                <w:noProof/>
                <w:webHidden/>
              </w:rPr>
              <w:fldChar w:fldCharType="begin"/>
            </w:r>
            <w:r w:rsidR="007D42FF">
              <w:rPr>
                <w:noProof/>
                <w:webHidden/>
              </w:rPr>
              <w:instrText xml:space="preserve"> PAGEREF _Toc40780507 \h </w:instrText>
            </w:r>
            <w:r w:rsidR="007D42FF">
              <w:rPr>
                <w:noProof/>
                <w:webHidden/>
              </w:rPr>
            </w:r>
            <w:r w:rsidR="007D42FF">
              <w:rPr>
                <w:noProof/>
                <w:webHidden/>
              </w:rPr>
              <w:fldChar w:fldCharType="separate"/>
            </w:r>
            <w:r w:rsidR="007D42FF">
              <w:rPr>
                <w:noProof/>
                <w:webHidden/>
              </w:rPr>
              <w:t>46</w:t>
            </w:r>
            <w:r w:rsidR="007D42FF">
              <w:rPr>
                <w:noProof/>
                <w:webHidden/>
              </w:rPr>
              <w:fldChar w:fldCharType="end"/>
            </w:r>
          </w:hyperlink>
        </w:p>
        <w:p w14:paraId="3FD895E0" w14:textId="0B43DFF9"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08" w:history="1">
            <w:r w:rsidR="007D42FF" w:rsidRPr="00153063">
              <w:rPr>
                <w:rStyle w:val="Hyperlink"/>
                <w:noProof/>
              </w:rPr>
              <w:t>June 2019</w:t>
            </w:r>
            <w:r w:rsidR="007D42FF">
              <w:rPr>
                <w:noProof/>
                <w:webHidden/>
              </w:rPr>
              <w:tab/>
            </w:r>
            <w:r w:rsidR="007D42FF">
              <w:rPr>
                <w:noProof/>
                <w:webHidden/>
              </w:rPr>
              <w:fldChar w:fldCharType="begin"/>
            </w:r>
            <w:r w:rsidR="007D42FF">
              <w:rPr>
                <w:noProof/>
                <w:webHidden/>
              </w:rPr>
              <w:instrText xml:space="preserve"> PAGEREF _Toc40780508 \h </w:instrText>
            </w:r>
            <w:r w:rsidR="007D42FF">
              <w:rPr>
                <w:noProof/>
                <w:webHidden/>
              </w:rPr>
            </w:r>
            <w:r w:rsidR="007D42FF">
              <w:rPr>
                <w:noProof/>
                <w:webHidden/>
              </w:rPr>
              <w:fldChar w:fldCharType="separate"/>
            </w:r>
            <w:r w:rsidR="007D42FF">
              <w:rPr>
                <w:noProof/>
                <w:webHidden/>
              </w:rPr>
              <w:t>46</w:t>
            </w:r>
            <w:r w:rsidR="007D42FF">
              <w:rPr>
                <w:noProof/>
                <w:webHidden/>
              </w:rPr>
              <w:fldChar w:fldCharType="end"/>
            </w:r>
          </w:hyperlink>
        </w:p>
        <w:p w14:paraId="72FA7A74" w14:textId="064189C6"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09" w:history="1">
            <w:r w:rsidR="007D42FF" w:rsidRPr="00153063">
              <w:rPr>
                <w:rStyle w:val="Hyperlink"/>
                <w:noProof/>
              </w:rPr>
              <w:t>August 2019</w:t>
            </w:r>
            <w:r w:rsidR="007D42FF">
              <w:rPr>
                <w:noProof/>
                <w:webHidden/>
              </w:rPr>
              <w:tab/>
            </w:r>
            <w:r w:rsidR="007D42FF">
              <w:rPr>
                <w:noProof/>
                <w:webHidden/>
              </w:rPr>
              <w:fldChar w:fldCharType="begin"/>
            </w:r>
            <w:r w:rsidR="007D42FF">
              <w:rPr>
                <w:noProof/>
                <w:webHidden/>
              </w:rPr>
              <w:instrText xml:space="preserve"> PAGEREF _Toc40780509 \h </w:instrText>
            </w:r>
            <w:r w:rsidR="007D42FF">
              <w:rPr>
                <w:noProof/>
                <w:webHidden/>
              </w:rPr>
            </w:r>
            <w:r w:rsidR="007D42FF">
              <w:rPr>
                <w:noProof/>
                <w:webHidden/>
              </w:rPr>
              <w:fldChar w:fldCharType="separate"/>
            </w:r>
            <w:r w:rsidR="007D42FF">
              <w:rPr>
                <w:noProof/>
                <w:webHidden/>
              </w:rPr>
              <w:t>47</w:t>
            </w:r>
            <w:r w:rsidR="007D42FF">
              <w:rPr>
                <w:noProof/>
                <w:webHidden/>
              </w:rPr>
              <w:fldChar w:fldCharType="end"/>
            </w:r>
          </w:hyperlink>
        </w:p>
        <w:p w14:paraId="0E38AA4E" w14:textId="5E38A646"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10" w:history="1">
            <w:r w:rsidR="007D42FF" w:rsidRPr="00153063">
              <w:rPr>
                <w:rStyle w:val="Hyperlink"/>
                <w:noProof/>
              </w:rPr>
              <w:t>September 2019</w:t>
            </w:r>
            <w:r w:rsidR="007D42FF">
              <w:rPr>
                <w:noProof/>
                <w:webHidden/>
              </w:rPr>
              <w:tab/>
            </w:r>
            <w:r w:rsidR="007D42FF">
              <w:rPr>
                <w:noProof/>
                <w:webHidden/>
              </w:rPr>
              <w:fldChar w:fldCharType="begin"/>
            </w:r>
            <w:r w:rsidR="007D42FF">
              <w:rPr>
                <w:noProof/>
                <w:webHidden/>
              </w:rPr>
              <w:instrText xml:space="preserve"> PAGEREF _Toc40780510 \h </w:instrText>
            </w:r>
            <w:r w:rsidR="007D42FF">
              <w:rPr>
                <w:noProof/>
                <w:webHidden/>
              </w:rPr>
            </w:r>
            <w:r w:rsidR="007D42FF">
              <w:rPr>
                <w:noProof/>
                <w:webHidden/>
              </w:rPr>
              <w:fldChar w:fldCharType="separate"/>
            </w:r>
            <w:r w:rsidR="007D42FF">
              <w:rPr>
                <w:noProof/>
                <w:webHidden/>
              </w:rPr>
              <w:t>47</w:t>
            </w:r>
            <w:r w:rsidR="007D42FF">
              <w:rPr>
                <w:noProof/>
                <w:webHidden/>
              </w:rPr>
              <w:fldChar w:fldCharType="end"/>
            </w:r>
          </w:hyperlink>
        </w:p>
        <w:p w14:paraId="2EEA370C" w14:textId="57AF6636"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511" w:history="1">
            <w:r w:rsidR="007D42FF" w:rsidRPr="00153063">
              <w:rPr>
                <w:rStyle w:val="Hyperlink"/>
                <w:noProof/>
              </w:rPr>
              <w:t>Youth Library</w:t>
            </w:r>
            <w:r w:rsidR="007D42FF">
              <w:rPr>
                <w:noProof/>
                <w:webHidden/>
              </w:rPr>
              <w:tab/>
            </w:r>
            <w:r w:rsidR="007D42FF">
              <w:rPr>
                <w:noProof/>
                <w:webHidden/>
              </w:rPr>
              <w:fldChar w:fldCharType="begin"/>
            </w:r>
            <w:r w:rsidR="007D42FF">
              <w:rPr>
                <w:noProof/>
                <w:webHidden/>
              </w:rPr>
              <w:instrText xml:space="preserve"> PAGEREF _Toc40780511 \h </w:instrText>
            </w:r>
            <w:r w:rsidR="007D42FF">
              <w:rPr>
                <w:noProof/>
                <w:webHidden/>
              </w:rPr>
            </w:r>
            <w:r w:rsidR="007D42FF">
              <w:rPr>
                <w:noProof/>
                <w:webHidden/>
              </w:rPr>
              <w:fldChar w:fldCharType="separate"/>
            </w:r>
            <w:r w:rsidR="007D42FF">
              <w:rPr>
                <w:noProof/>
                <w:webHidden/>
              </w:rPr>
              <w:t>47</w:t>
            </w:r>
            <w:r w:rsidR="007D42FF">
              <w:rPr>
                <w:noProof/>
                <w:webHidden/>
              </w:rPr>
              <w:fldChar w:fldCharType="end"/>
            </w:r>
          </w:hyperlink>
        </w:p>
        <w:p w14:paraId="6A4E907D" w14:textId="3C1D7753"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512" w:history="1">
            <w:r w:rsidR="007D42FF" w:rsidRPr="00153063">
              <w:rPr>
                <w:rStyle w:val="Hyperlink"/>
                <w:noProof/>
              </w:rPr>
              <w:t>Board of Trustees</w:t>
            </w:r>
            <w:r w:rsidR="007D42FF">
              <w:rPr>
                <w:noProof/>
                <w:webHidden/>
              </w:rPr>
              <w:tab/>
            </w:r>
            <w:r w:rsidR="007D42FF">
              <w:rPr>
                <w:noProof/>
                <w:webHidden/>
              </w:rPr>
              <w:fldChar w:fldCharType="begin"/>
            </w:r>
            <w:r w:rsidR="007D42FF">
              <w:rPr>
                <w:noProof/>
                <w:webHidden/>
              </w:rPr>
              <w:instrText xml:space="preserve"> PAGEREF _Toc40780512 \h </w:instrText>
            </w:r>
            <w:r w:rsidR="007D42FF">
              <w:rPr>
                <w:noProof/>
                <w:webHidden/>
              </w:rPr>
            </w:r>
            <w:r w:rsidR="007D42FF">
              <w:rPr>
                <w:noProof/>
                <w:webHidden/>
              </w:rPr>
              <w:fldChar w:fldCharType="separate"/>
            </w:r>
            <w:r w:rsidR="007D42FF">
              <w:rPr>
                <w:noProof/>
                <w:webHidden/>
              </w:rPr>
              <w:t>48</w:t>
            </w:r>
            <w:r w:rsidR="007D42FF">
              <w:rPr>
                <w:noProof/>
                <w:webHidden/>
              </w:rPr>
              <w:fldChar w:fldCharType="end"/>
            </w:r>
          </w:hyperlink>
        </w:p>
        <w:p w14:paraId="6309F009" w14:textId="0705DF39"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13" w:history="1">
            <w:r w:rsidR="007D42FF" w:rsidRPr="00153063">
              <w:rPr>
                <w:rStyle w:val="Hyperlink"/>
                <w:noProof/>
              </w:rPr>
              <w:t>Board Members – June 2019:</w:t>
            </w:r>
            <w:r w:rsidR="007D42FF">
              <w:rPr>
                <w:noProof/>
                <w:webHidden/>
              </w:rPr>
              <w:tab/>
            </w:r>
            <w:r w:rsidR="007D42FF">
              <w:rPr>
                <w:noProof/>
                <w:webHidden/>
              </w:rPr>
              <w:fldChar w:fldCharType="begin"/>
            </w:r>
            <w:r w:rsidR="007D42FF">
              <w:rPr>
                <w:noProof/>
                <w:webHidden/>
              </w:rPr>
              <w:instrText xml:space="preserve"> PAGEREF _Toc40780513 \h </w:instrText>
            </w:r>
            <w:r w:rsidR="007D42FF">
              <w:rPr>
                <w:noProof/>
                <w:webHidden/>
              </w:rPr>
            </w:r>
            <w:r w:rsidR="007D42FF">
              <w:rPr>
                <w:noProof/>
                <w:webHidden/>
              </w:rPr>
              <w:fldChar w:fldCharType="separate"/>
            </w:r>
            <w:r w:rsidR="007D42FF">
              <w:rPr>
                <w:noProof/>
                <w:webHidden/>
              </w:rPr>
              <w:t>48</w:t>
            </w:r>
            <w:r w:rsidR="007D42FF">
              <w:rPr>
                <w:noProof/>
                <w:webHidden/>
              </w:rPr>
              <w:fldChar w:fldCharType="end"/>
            </w:r>
          </w:hyperlink>
        </w:p>
        <w:p w14:paraId="0F4A874D" w14:textId="3C901653"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14" w:history="1">
            <w:r w:rsidR="007D42FF" w:rsidRPr="00153063">
              <w:rPr>
                <w:rStyle w:val="Hyperlink"/>
                <w:noProof/>
              </w:rPr>
              <w:t>BOT members and roles as at 31 December 2019</w:t>
            </w:r>
            <w:r w:rsidR="007D42FF">
              <w:rPr>
                <w:noProof/>
                <w:webHidden/>
              </w:rPr>
              <w:tab/>
            </w:r>
            <w:r w:rsidR="007D42FF">
              <w:rPr>
                <w:noProof/>
                <w:webHidden/>
              </w:rPr>
              <w:fldChar w:fldCharType="begin"/>
            </w:r>
            <w:r w:rsidR="007D42FF">
              <w:rPr>
                <w:noProof/>
                <w:webHidden/>
              </w:rPr>
              <w:instrText xml:space="preserve"> PAGEREF _Toc40780514 \h </w:instrText>
            </w:r>
            <w:r w:rsidR="007D42FF">
              <w:rPr>
                <w:noProof/>
                <w:webHidden/>
              </w:rPr>
            </w:r>
            <w:r w:rsidR="007D42FF">
              <w:rPr>
                <w:noProof/>
                <w:webHidden/>
              </w:rPr>
              <w:fldChar w:fldCharType="separate"/>
            </w:r>
            <w:r w:rsidR="007D42FF">
              <w:rPr>
                <w:noProof/>
                <w:webHidden/>
              </w:rPr>
              <w:t>49</w:t>
            </w:r>
            <w:r w:rsidR="007D42FF">
              <w:rPr>
                <w:noProof/>
                <w:webHidden/>
              </w:rPr>
              <w:fldChar w:fldCharType="end"/>
            </w:r>
          </w:hyperlink>
        </w:p>
        <w:p w14:paraId="39355C61" w14:textId="5591116F"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15" w:history="1">
            <w:r w:rsidR="007D42FF" w:rsidRPr="00153063">
              <w:rPr>
                <w:rStyle w:val="Hyperlink"/>
                <w:noProof/>
              </w:rPr>
              <w:t>Professional Development and strategy Planning Days</w:t>
            </w:r>
            <w:r w:rsidR="007D42FF">
              <w:rPr>
                <w:noProof/>
                <w:webHidden/>
              </w:rPr>
              <w:tab/>
            </w:r>
            <w:r w:rsidR="007D42FF">
              <w:rPr>
                <w:noProof/>
                <w:webHidden/>
              </w:rPr>
              <w:fldChar w:fldCharType="begin"/>
            </w:r>
            <w:r w:rsidR="007D42FF">
              <w:rPr>
                <w:noProof/>
                <w:webHidden/>
              </w:rPr>
              <w:instrText xml:space="preserve"> PAGEREF _Toc40780515 \h </w:instrText>
            </w:r>
            <w:r w:rsidR="007D42FF">
              <w:rPr>
                <w:noProof/>
                <w:webHidden/>
              </w:rPr>
            </w:r>
            <w:r w:rsidR="007D42FF">
              <w:rPr>
                <w:noProof/>
                <w:webHidden/>
              </w:rPr>
              <w:fldChar w:fldCharType="separate"/>
            </w:r>
            <w:r w:rsidR="007D42FF">
              <w:rPr>
                <w:noProof/>
                <w:webHidden/>
              </w:rPr>
              <w:t>50</w:t>
            </w:r>
            <w:r w:rsidR="007D42FF">
              <w:rPr>
                <w:noProof/>
                <w:webHidden/>
              </w:rPr>
              <w:fldChar w:fldCharType="end"/>
            </w:r>
          </w:hyperlink>
        </w:p>
        <w:p w14:paraId="4F25D30C" w14:textId="389CB5B0"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16" w:history="1">
            <w:r w:rsidR="007D42FF" w:rsidRPr="00153063">
              <w:rPr>
                <w:rStyle w:val="Hyperlink"/>
                <w:noProof/>
              </w:rPr>
              <w:t>21 June 2019</w:t>
            </w:r>
            <w:r w:rsidR="007D42FF">
              <w:rPr>
                <w:noProof/>
                <w:webHidden/>
              </w:rPr>
              <w:tab/>
            </w:r>
            <w:r w:rsidR="007D42FF">
              <w:rPr>
                <w:noProof/>
                <w:webHidden/>
              </w:rPr>
              <w:fldChar w:fldCharType="begin"/>
            </w:r>
            <w:r w:rsidR="007D42FF">
              <w:rPr>
                <w:noProof/>
                <w:webHidden/>
              </w:rPr>
              <w:instrText xml:space="preserve"> PAGEREF _Toc40780516 \h </w:instrText>
            </w:r>
            <w:r w:rsidR="007D42FF">
              <w:rPr>
                <w:noProof/>
                <w:webHidden/>
              </w:rPr>
            </w:r>
            <w:r w:rsidR="007D42FF">
              <w:rPr>
                <w:noProof/>
                <w:webHidden/>
              </w:rPr>
              <w:fldChar w:fldCharType="separate"/>
            </w:r>
            <w:r w:rsidR="007D42FF">
              <w:rPr>
                <w:noProof/>
                <w:webHidden/>
              </w:rPr>
              <w:t>50</w:t>
            </w:r>
            <w:r w:rsidR="007D42FF">
              <w:rPr>
                <w:noProof/>
                <w:webHidden/>
              </w:rPr>
              <w:fldChar w:fldCharType="end"/>
            </w:r>
          </w:hyperlink>
        </w:p>
        <w:p w14:paraId="791E5D14" w14:textId="0CA3BBA0"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17" w:history="1">
            <w:r w:rsidR="007D42FF" w:rsidRPr="00153063">
              <w:rPr>
                <w:rStyle w:val="Hyperlink"/>
                <w:noProof/>
              </w:rPr>
              <w:t>24 August 2019 – Strategy Day</w:t>
            </w:r>
            <w:r w:rsidR="007D42FF">
              <w:rPr>
                <w:noProof/>
                <w:webHidden/>
              </w:rPr>
              <w:tab/>
            </w:r>
            <w:r w:rsidR="007D42FF">
              <w:rPr>
                <w:noProof/>
                <w:webHidden/>
              </w:rPr>
              <w:fldChar w:fldCharType="begin"/>
            </w:r>
            <w:r w:rsidR="007D42FF">
              <w:rPr>
                <w:noProof/>
                <w:webHidden/>
              </w:rPr>
              <w:instrText xml:space="preserve"> PAGEREF _Toc40780517 \h </w:instrText>
            </w:r>
            <w:r w:rsidR="007D42FF">
              <w:rPr>
                <w:noProof/>
                <w:webHidden/>
              </w:rPr>
            </w:r>
            <w:r w:rsidR="007D42FF">
              <w:rPr>
                <w:noProof/>
                <w:webHidden/>
              </w:rPr>
              <w:fldChar w:fldCharType="separate"/>
            </w:r>
            <w:r w:rsidR="007D42FF">
              <w:rPr>
                <w:noProof/>
                <w:webHidden/>
              </w:rPr>
              <w:t>50</w:t>
            </w:r>
            <w:r w:rsidR="007D42FF">
              <w:rPr>
                <w:noProof/>
                <w:webHidden/>
              </w:rPr>
              <w:fldChar w:fldCharType="end"/>
            </w:r>
          </w:hyperlink>
        </w:p>
        <w:p w14:paraId="1CE5D3C9" w14:textId="594B803A"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518" w:history="1">
            <w:r w:rsidR="007D42FF" w:rsidRPr="00153063">
              <w:rPr>
                <w:rStyle w:val="Hyperlink"/>
                <w:noProof/>
              </w:rPr>
              <w:t>The Framework of Indicators of Learner Achievement</w:t>
            </w:r>
            <w:r w:rsidR="007D42FF">
              <w:rPr>
                <w:noProof/>
                <w:webHidden/>
              </w:rPr>
              <w:tab/>
            </w:r>
            <w:r w:rsidR="007D42FF">
              <w:rPr>
                <w:noProof/>
                <w:webHidden/>
              </w:rPr>
              <w:fldChar w:fldCharType="begin"/>
            </w:r>
            <w:r w:rsidR="007D42FF">
              <w:rPr>
                <w:noProof/>
                <w:webHidden/>
              </w:rPr>
              <w:instrText xml:space="preserve"> PAGEREF _Toc40780518 \h </w:instrText>
            </w:r>
            <w:r w:rsidR="007D42FF">
              <w:rPr>
                <w:noProof/>
                <w:webHidden/>
              </w:rPr>
            </w:r>
            <w:r w:rsidR="007D42FF">
              <w:rPr>
                <w:noProof/>
                <w:webHidden/>
              </w:rPr>
              <w:fldChar w:fldCharType="separate"/>
            </w:r>
            <w:r w:rsidR="007D42FF">
              <w:rPr>
                <w:noProof/>
                <w:webHidden/>
              </w:rPr>
              <w:t>50</w:t>
            </w:r>
            <w:r w:rsidR="007D42FF">
              <w:rPr>
                <w:noProof/>
                <w:webHidden/>
              </w:rPr>
              <w:fldChar w:fldCharType="end"/>
            </w:r>
          </w:hyperlink>
        </w:p>
        <w:p w14:paraId="37FA81E3" w14:textId="2829A9C5"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519" w:history="1">
            <w:r w:rsidR="007D42FF" w:rsidRPr="00153063">
              <w:rPr>
                <w:rStyle w:val="Hyperlink"/>
                <w:noProof/>
              </w:rPr>
              <w:t>The Framework of Indicators of Learner Achievement</w:t>
            </w:r>
            <w:r w:rsidR="007D42FF">
              <w:rPr>
                <w:noProof/>
                <w:webHidden/>
              </w:rPr>
              <w:tab/>
            </w:r>
            <w:r w:rsidR="007D42FF">
              <w:rPr>
                <w:noProof/>
                <w:webHidden/>
              </w:rPr>
              <w:fldChar w:fldCharType="begin"/>
            </w:r>
            <w:r w:rsidR="007D42FF">
              <w:rPr>
                <w:noProof/>
                <w:webHidden/>
              </w:rPr>
              <w:instrText xml:space="preserve"> PAGEREF _Toc40780519 \h </w:instrText>
            </w:r>
            <w:r w:rsidR="007D42FF">
              <w:rPr>
                <w:noProof/>
                <w:webHidden/>
              </w:rPr>
            </w:r>
            <w:r w:rsidR="007D42FF">
              <w:rPr>
                <w:noProof/>
                <w:webHidden/>
              </w:rPr>
              <w:fldChar w:fldCharType="separate"/>
            </w:r>
            <w:r w:rsidR="007D42FF">
              <w:rPr>
                <w:noProof/>
                <w:webHidden/>
              </w:rPr>
              <w:t>50</w:t>
            </w:r>
            <w:r w:rsidR="007D42FF">
              <w:rPr>
                <w:noProof/>
                <w:webHidden/>
              </w:rPr>
              <w:fldChar w:fldCharType="end"/>
            </w:r>
          </w:hyperlink>
        </w:p>
        <w:p w14:paraId="2055C054" w14:textId="3ED84AC2"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20" w:history="1">
            <w:r w:rsidR="007D42FF" w:rsidRPr="00153063">
              <w:rPr>
                <w:rStyle w:val="Hyperlink"/>
                <w:noProof/>
              </w:rPr>
              <w:t>Homai Campus School - 2019</w:t>
            </w:r>
            <w:r w:rsidR="007D42FF">
              <w:rPr>
                <w:noProof/>
                <w:webHidden/>
              </w:rPr>
              <w:tab/>
            </w:r>
            <w:r w:rsidR="007D42FF">
              <w:rPr>
                <w:noProof/>
                <w:webHidden/>
              </w:rPr>
              <w:fldChar w:fldCharType="begin"/>
            </w:r>
            <w:r w:rsidR="007D42FF">
              <w:rPr>
                <w:noProof/>
                <w:webHidden/>
              </w:rPr>
              <w:instrText xml:space="preserve"> PAGEREF _Toc40780520 \h </w:instrText>
            </w:r>
            <w:r w:rsidR="007D42FF">
              <w:rPr>
                <w:noProof/>
                <w:webHidden/>
              </w:rPr>
            </w:r>
            <w:r w:rsidR="007D42FF">
              <w:rPr>
                <w:noProof/>
                <w:webHidden/>
              </w:rPr>
              <w:fldChar w:fldCharType="separate"/>
            </w:r>
            <w:r w:rsidR="007D42FF">
              <w:rPr>
                <w:noProof/>
                <w:webHidden/>
              </w:rPr>
              <w:t>50</w:t>
            </w:r>
            <w:r w:rsidR="007D42FF">
              <w:rPr>
                <w:noProof/>
                <w:webHidden/>
              </w:rPr>
              <w:fldChar w:fldCharType="end"/>
            </w:r>
          </w:hyperlink>
        </w:p>
        <w:p w14:paraId="14C00859" w14:textId="1325DCF4"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21" w:history="1">
            <w:r w:rsidR="007D42FF" w:rsidRPr="00153063">
              <w:rPr>
                <w:rStyle w:val="Hyperlink"/>
                <w:noProof/>
              </w:rPr>
              <w:t>Targets</w:t>
            </w:r>
            <w:r w:rsidR="007D42FF">
              <w:rPr>
                <w:noProof/>
                <w:webHidden/>
              </w:rPr>
              <w:tab/>
            </w:r>
            <w:r w:rsidR="007D42FF">
              <w:rPr>
                <w:noProof/>
                <w:webHidden/>
              </w:rPr>
              <w:fldChar w:fldCharType="begin"/>
            </w:r>
            <w:r w:rsidR="007D42FF">
              <w:rPr>
                <w:noProof/>
                <w:webHidden/>
              </w:rPr>
              <w:instrText xml:space="preserve"> PAGEREF _Toc40780521 \h </w:instrText>
            </w:r>
            <w:r w:rsidR="007D42FF">
              <w:rPr>
                <w:noProof/>
                <w:webHidden/>
              </w:rPr>
            </w:r>
            <w:r w:rsidR="007D42FF">
              <w:rPr>
                <w:noProof/>
                <w:webHidden/>
              </w:rPr>
              <w:fldChar w:fldCharType="separate"/>
            </w:r>
            <w:r w:rsidR="007D42FF">
              <w:rPr>
                <w:noProof/>
                <w:webHidden/>
              </w:rPr>
              <w:t>50</w:t>
            </w:r>
            <w:r w:rsidR="007D42FF">
              <w:rPr>
                <w:noProof/>
                <w:webHidden/>
              </w:rPr>
              <w:fldChar w:fldCharType="end"/>
            </w:r>
          </w:hyperlink>
        </w:p>
        <w:p w14:paraId="260CE9CB" w14:textId="03B4612D"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22" w:history="1">
            <w:r w:rsidR="007D42FF" w:rsidRPr="00153063">
              <w:rPr>
                <w:rStyle w:val="Hyperlink"/>
                <w:noProof/>
              </w:rPr>
              <w:t>Reporting</w:t>
            </w:r>
            <w:r w:rsidR="007D42FF">
              <w:rPr>
                <w:noProof/>
                <w:webHidden/>
              </w:rPr>
              <w:tab/>
            </w:r>
            <w:r w:rsidR="007D42FF">
              <w:rPr>
                <w:noProof/>
                <w:webHidden/>
              </w:rPr>
              <w:fldChar w:fldCharType="begin"/>
            </w:r>
            <w:r w:rsidR="007D42FF">
              <w:rPr>
                <w:noProof/>
                <w:webHidden/>
              </w:rPr>
              <w:instrText xml:space="preserve"> PAGEREF _Toc40780522 \h </w:instrText>
            </w:r>
            <w:r w:rsidR="007D42FF">
              <w:rPr>
                <w:noProof/>
                <w:webHidden/>
              </w:rPr>
            </w:r>
            <w:r w:rsidR="007D42FF">
              <w:rPr>
                <w:noProof/>
                <w:webHidden/>
              </w:rPr>
              <w:fldChar w:fldCharType="separate"/>
            </w:r>
            <w:r w:rsidR="007D42FF">
              <w:rPr>
                <w:noProof/>
                <w:webHidden/>
              </w:rPr>
              <w:t>50</w:t>
            </w:r>
            <w:r w:rsidR="007D42FF">
              <w:rPr>
                <w:noProof/>
                <w:webHidden/>
              </w:rPr>
              <w:fldChar w:fldCharType="end"/>
            </w:r>
          </w:hyperlink>
        </w:p>
        <w:p w14:paraId="5871D1B5" w14:textId="69FA25CE"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23" w:history="1">
            <w:r w:rsidR="007D42FF" w:rsidRPr="00153063">
              <w:rPr>
                <w:rStyle w:val="Hyperlink"/>
                <w:noProof/>
              </w:rPr>
              <w:t>Takahe</w:t>
            </w:r>
            <w:r w:rsidR="007D42FF">
              <w:rPr>
                <w:noProof/>
                <w:webHidden/>
              </w:rPr>
              <w:tab/>
            </w:r>
            <w:r w:rsidR="007D42FF">
              <w:rPr>
                <w:noProof/>
                <w:webHidden/>
              </w:rPr>
              <w:fldChar w:fldCharType="begin"/>
            </w:r>
            <w:r w:rsidR="007D42FF">
              <w:rPr>
                <w:noProof/>
                <w:webHidden/>
              </w:rPr>
              <w:instrText xml:space="preserve"> PAGEREF _Toc40780523 \h </w:instrText>
            </w:r>
            <w:r w:rsidR="007D42FF">
              <w:rPr>
                <w:noProof/>
                <w:webHidden/>
              </w:rPr>
            </w:r>
            <w:r w:rsidR="007D42FF">
              <w:rPr>
                <w:noProof/>
                <w:webHidden/>
              </w:rPr>
              <w:fldChar w:fldCharType="separate"/>
            </w:r>
            <w:r w:rsidR="007D42FF">
              <w:rPr>
                <w:noProof/>
                <w:webHidden/>
              </w:rPr>
              <w:t>51</w:t>
            </w:r>
            <w:r w:rsidR="007D42FF">
              <w:rPr>
                <w:noProof/>
                <w:webHidden/>
              </w:rPr>
              <w:fldChar w:fldCharType="end"/>
            </w:r>
          </w:hyperlink>
        </w:p>
        <w:p w14:paraId="2186F91A" w14:textId="423542FC"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24" w:history="1">
            <w:r w:rsidR="007D42FF" w:rsidRPr="00153063">
              <w:rPr>
                <w:rStyle w:val="Hyperlink"/>
                <w:noProof/>
              </w:rPr>
              <w:t>Kea</w:t>
            </w:r>
            <w:r w:rsidR="007D42FF">
              <w:rPr>
                <w:noProof/>
                <w:webHidden/>
              </w:rPr>
              <w:tab/>
            </w:r>
            <w:r w:rsidR="007D42FF">
              <w:rPr>
                <w:noProof/>
                <w:webHidden/>
              </w:rPr>
              <w:fldChar w:fldCharType="begin"/>
            </w:r>
            <w:r w:rsidR="007D42FF">
              <w:rPr>
                <w:noProof/>
                <w:webHidden/>
              </w:rPr>
              <w:instrText xml:space="preserve"> PAGEREF _Toc40780524 \h </w:instrText>
            </w:r>
            <w:r w:rsidR="007D42FF">
              <w:rPr>
                <w:noProof/>
                <w:webHidden/>
              </w:rPr>
            </w:r>
            <w:r w:rsidR="007D42FF">
              <w:rPr>
                <w:noProof/>
                <w:webHidden/>
              </w:rPr>
              <w:fldChar w:fldCharType="separate"/>
            </w:r>
            <w:r w:rsidR="007D42FF">
              <w:rPr>
                <w:noProof/>
                <w:webHidden/>
              </w:rPr>
              <w:t>51</w:t>
            </w:r>
            <w:r w:rsidR="007D42FF">
              <w:rPr>
                <w:noProof/>
                <w:webHidden/>
              </w:rPr>
              <w:fldChar w:fldCharType="end"/>
            </w:r>
          </w:hyperlink>
        </w:p>
        <w:p w14:paraId="520F26F2" w14:textId="51880D47"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25" w:history="1">
            <w:r w:rsidR="007D42FF" w:rsidRPr="00153063">
              <w:rPr>
                <w:rStyle w:val="Hyperlink"/>
                <w:noProof/>
              </w:rPr>
              <w:t>Tui</w:t>
            </w:r>
            <w:r w:rsidR="007D42FF">
              <w:rPr>
                <w:noProof/>
                <w:webHidden/>
              </w:rPr>
              <w:tab/>
            </w:r>
            <w:r w:rsidR="007D42FF">
              <w:rPr>
                <w:noProof/>
                <w:webHidden/>
              </w:rPr>
              <w:fldChar w:fldCharType="begin"/>
            </w:r>
            <w:r w:rsidR="007D42FF">
              <w:rPr>
                <w:noProof/>
                <w:webHidden/>
              </w:rPr>
              <w:instrText xml:space="preserve"> PAGEREF _Toc40780525 \h </w:instrText>
            </w:r>
            <w:r w:rsidR="007D42FF">
              <w:rPr>
                <w:noProof/>
                <w:webHidden/>
              </w:rPr>
            </w:r>
            <w:r w:rsidR="007D42FF">
              <w:rPr>
                <w:noProof/>
                <w:webHidden/>
              </w:rPr>
              <w:fldChar w:fldCharType="separate"/>
            </w:r>
            <w:r w:rsidR="007D42FF">
              <w:rPr>
                <w:noProof/>
                <w:webHidden/>
              </w:rPr>
              <w:t>52</w:t>
            </w:r>
            <w:r w:rsidR="007D42FF">
              <w:rPr>
                <w:noProof/>
                <w:webHidden/>
              </w:rPr>
              <w:fldChar w:fldCharType="end"/>
            </w:r>
          </w:hyperlink>
        </w:p>
        <w:p w14:paraId="2A55FD37" w14:textId="0E047CDC"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26" w:history="1">
            <w:r w:rsidR="007D42FF" w:rsidRPr="00153063">
              <w:rPr>
                <w:rStyle w:val="Hyperlink"/>
                <w:noProof/>
              </w:rPr>
              <w:t>Weka</w:t>
            </w:r>
            <w:r w:rsidR="007D42FF">
              <w:rPr>
                <w:noProof/>
                <w:webHidden/>
              </w:rPr>
              <w:tab/>
            </w:r>
            <w:r w:rsidR="007D42FF">
              <w:rPr>
                <w:noProof/>
                <w:webHidden/>
              </w:rPr>
              <w:fldChar w:fldCharType="begin"/>
            </w:r>
            <w:r w:rsidR="007D42FF">
              <w:rPr>
                <w:noProof/>
                <w:webHidden/>
              </w:rPr>
              <w:instrText xml:space="preserve"> PAGEREF _Toc40780526 \h </w:instrText>
            </w:r>
            <w:r w:rsidR="007D42FF">
              <w:rPr>
                <w:noProof/>
                <w:webHidden/>
              </w:rPr>
            </w:r>
            <w:r w:rsidR="007D42FF">
              <w:rPr>
                <w:noProof/>
                <w:webHidden/>
              </w:rPr>
              <w:fldChar w:fldCharType="separate"/>
            </w:r>
            <w:r w:rsidR="007D42FF">
              <w:rPr>
                <w:noProof/>
                <w:webHidden/>
              </w:rPr>
              <w:t>52</w:t>
            </w:r>
            <w:r w:rsidR="007D42FF">
              <w:rPr>
                <w:noProof/>
                <w:webHidden/>
              </w:rPr>
              <w:fldChar w:fldCharType="end"/>
            </w:r>
          </w:hyperlink>
        </w:p>
        <w:p w14:paraId="3FDFDEA7" w14:textId="4E290BBC"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27" w:history="1">
            <w:r w:rsidR="007D42FF" w:rsidRPr="00153063">
              <w:rPr>
                <w:rStyle w:val="Hyperlink"/>
                <w:noProof/>
              </w:rPr>
              <w:t>Kiwi</w:t>
            </w:r>
            <w:r w:rsidR="007D42FF">
              <w:rPr>
                <w:noProof/>
                <w:webHidden/>
              </w:rPr>
              <w:tab/>
            </w:r>
            <w:r w:rsidR="007D42FF">
              <w:rPr>
                <w:noProof/>
                <w:webHidden/>
              </w:rPr>
              <w:fldChar w:fldCharType="begin"/>
            </w:r>
            <w:r w:rsidR="007D42FF">
              <w:rPr>
                <w:noProof/>
                <w:webHidden/>
              </w:rPr>
              <w:instrText xml:space="preserve"> PAGEREF _Toc40780527 \h </w:instrText>
            </w:r>
            <w:r w:rsidR="007D42FF">
              <w:rPr>
                <w:noProof/>
                <w:webHidden/>
              </w:rPr>
            </w:r>
            <w:r w:rsidR="007D42FF">
              <w:rPr>
                <w:noProof/>
                <w:webHidden/>
              </w:rPr>
              <w:fldChar w:fldCharType="separate"/>
            </w:r>
            <w:r w:rsidR="007D42FF">
              <w:rPr>
                <w:noProof/>
                <w:webHidden/>
              </w:rPr>
              <w:t>53</w:t>
            </w:r>
            <w:r w:rsidR="007D42FF">
              <w:rPr>
                <w:noProof/>
                <w:webHidden/>
              </w:rPr>
              <w:fldChar w:fldCharType="end"/>
            </w:r>
          </w:hyperlink>
        </w:p>
        <w:p w14:paraId="0A6D84F0" w14:textId="1E85A159"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28" w:history="1">
            <w:r w:rsidR="007D42FF" w:rsidRPr="00153063">
              <w:rPr>
                <w:rStyle w:val="Hyperlink"/>
                <w:noProof/>
              </w:rPr>
              <w:t>James Cook Satellite Classes</w:t>
            </w:r>
            <w:r w:rsidR="007D42FF">
              <w:rPr>
                <w:noProof/>
                <w:webHidden/>
              </w:rPr>
              <w:tab/>
            </w:r>
            <w:r w:rsidR="007D42FF">
              <w:rPr>
                <w:noProof/>
                <w:webHidden/>
              </w:rPr>
              <w:fldChar w:fldCharType="begin"/>
            </w:r>
            <w:r w:rsidR="007D42FF">
              <w:rPr>
                <w:noProof/>
                <w:webHidden/>
              </w:rPr>
              <w:instrText xml:space="preserve"> PAGEREF _Toc40780528 \h </w:instrText>
            </w:r>
            <w:r w:rsidR="007D42FF">
              <w:rPr>
                <w:noProof/>
                <w:webHidden/>
              </w:rPr>
            </w:r>
            <w:r w:rsidR="007D42FF">
              <w:rPr>
                <w:noProof/>
                <w:webHidden/>
              </w:rPr>
              <w:fldChar w:fldCharType="separate"/>
            </w:r>
            <w:r w:rsidR="007D42FF">
              <w:rPr>
                <w:noProof/>
                <w:webHidden/>
              </w:rPr>
              <w:t>53</w:t>
            </w:r>
            <w:r w:rsidR="007D42FF">
              <w:rPr>
                <w:noProof/>
                <w:webHidden/>
              </w:rPr>
              <w:fldChar w:fldCharType="end"/>
            </w:r>
          </w:hyperlink>
        </w:p>
        <w:p w14:paraId="26919D9E" w14:textId="5893DBC9"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29" w:history="1">
            <w:r w:rsidR="007D42FF" w:rsidRPr="00153063">
              <w:rPr>
                <w:rStyle w:val="Hyperlink"/>
                <w:noProof/>
              </w:rPr>
              <w:t>James Cook 2 (formerly Pukeko class)</w:t>
            </w:r>
            <w:r w:rsidR="007D42FF">
              <w:rPr>
                <w:noProof/>
                <w:webHidden/>
              </w:rPr>
              <w:tab/>
            </w:r>
            <w:r w:rsidR="007D42FF">
              <w:rPr>
                <w:noProof/>
                <w:webHidden/>
              </w:rPr>
              <w:fldChar w:fldCharType="begin"/>
            </w:r>
            <w:r w:rsidR="007D42FF">
              <w:rPr>
                <w:noProof/>
                <w:webHidden/>
              </w:rPr>
              <w:instrText xml:space="preserve"> PAGEREF _Toc40780529 \h </w:instrText>
            </w:r>
            <w:r w:rsidR="007D42FF">
              <w:rPr>
                <w:noProof/>
                <w:webHidden/>
              </w:rPr>
            </w:r>
            <w:r w:rsidR="007D42FF">
              <w:rPr>
                <w:noProof/>
                <w:webHidden/>
              </w:rPr>
              <w:fldChar w:fldCharType="separate"/>
            </w:r>
            <w:r w:rsidR="007D42FF">
              <w:rPr>
                <w:noProof/>
                <w:webHidden/>
              </w:rPr>
              <w:t>54</w:t>
            </w:r>
            <w:r w:rsidR="007D42FF">
              <w:rPr>
                <w:noProof/>
                <w:webHidden/>
              </w:rPr>
              <w:fldChar w:fldCharType="end"/>
            </w:r>
          </w:hyperlink>
        </w:p>
        <w:p w14:paraId="3B58733E" w14:textId="38D16014"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30" w:history="1">
            <w:r w:rsidR="007D42FF" w:rsidRPr="00153063">
              <w:rPr>
                <w:rStyle w:val="Hyperlink"/>
                <w:noProof/>
              </w:rPr>
              <w:t>Māori and Pasifika</w:t>
            </w:r>
            <w:r w:rsidR="007D42FF">
              <w:rPr>
                <w:noProof/>
                <w:webHidden/>
              </w:rPr>
              <w:tab/>
            </w:r>
            <w:r w:rsidR="007D42FF">
              <w:rPr>
                <w:noProof/>
                <w:webHidden/>
              </w:rPr>
              <w:fldChar w:fldCharType="begin"/>
            </w:r>
            <w:r w:rsidR="007D42FF">
              <w:rPr>
                <w:noProof/>
                <w:webHidden/>
              </w:rPr>
              <w:instrText xml:space="preserve"> PAGEREF _Toc40780530 \h </w:instrText>
            </w:r>
            <w:r w:rsidR="007D42FF">
              <w:rPr>
                <w:noProof/>
                <w:webHidden/>
              </w:rPr>
            </w:r>
            <w:r w:rsidR="007D42FF">
              <w:rPr>
                <w:noProof/>
                <w:webHidden/>
              </w:rPr>
              <w:fldChar w:fldCharType="separate"/>
            </w:r>
            <w:r w:rsidR="007D42FF">
              <w:rPr>
                <w:noProof/>
                <w:webHidden/>
              </w:rPr>
              <w:t>54</w:t>
            </w:r>
            <w:r w:rsidR="007D42FF">
              <w:rPr>
                <w:noProof/>
                <w:webHidden/>
              </w:rPr>
              <w:fldChar w:fldCharType="end"/>
            </w:r>
          </w:hyperlink>
        </w:p>
        <w:p w14:paraId="4B49D7E1" w14:textId="417E6B26"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31" w:history="1">
            <w:r w:rsidR="007D42FF" w:rsidRPr="00153063">
              <w:rPr>
                <w:rStyle w:val="Hyperlink"/>
                <w:noProof/>
              </w:rPr>
              <w:t>Target (Literacy)</w:t>
            </w:r>
            <w:r w:rsidR="007D42FF">
              <w:rPr>
                <w:noProof/>
                <w:webHidden/>
              </w:rPr>
              <w:tab/>
            </w:r>
            <w:r w:rsidR="007D42FF">
              <w:rPr>
                <w:noProof/>
                <w:webHidden/>
              </w:rPr>
              <w:fldChar w:fldCharType="begin"/>
            </w:r>
            <w:r w:rsidR="007D42FF">
              <w:rPr>
                <w:noProof/>
                <w:webHidden/>
              </w:rPr>
              <w:instrText xml:space="preserve"> PAGEREF _Toc40780531 \h </w:instrText>
            </w:r>
            <w:r w:rsidR="007D42FF">
              <w:rPr>
                <w:noProof/>
                <w:webHidden/>
              </w:rPr>
            </w:r>
            <w:r w:rsidR="007D42FF">
              <w:rPr>
                <w:noProof/>
                <w:webHidden/>
              </w:rPr>
              <w:fldChar w:fldCharType="separate"/>
            </w:r>
            <w:r w:rsidR="007D42FF">
              <w:rPr>
                <w:noProof/>
                <w:webHidden/>
              </w:rPr>
              <w:t>55</w:t>
            </w:r>
            <w:r w:rsidR="007D42FF">
              <w:rPr>
                <w:noProof/>
                <w:webHidden/>
              </w:rPr>
              <w:fldChar w:fldCharType="end"/>
            </w:r>
          </w:hyperlink>
        </w:p>
        <w:p w14:paraId="6AEBC214" w14:textId="60D9FA92"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32" w:history="1">
            <w:r w:rsidR="007D42FF" w:rsidRPr="00153063">
              <w:rPr>
                <w:rStyle w:val="Hyperlink"/>
                <w:noProof/>
              </w:rPr>
              <w:t>Target (Numeracy)</w:t>
            </w:r>
            <w:r w:rsidR="007D42FF">
              <w:rPr>
                <w:noProof/>
                <w:webHidden/>
              </w:rPr>
              <w:tab/>
            </w:r>
            <w:r w:rsidR="007D42FF">
              <w:rPr>
                <w:noProof/>
                <w:webHidden/>
              </w:rPr>
              <w:fldChar w:fldCharType="begin"/>
            </w:r>
            <w:r w:rsidR="007D42FF">
              <w:rPr>
                <w:noProof/>
                <w:webHidden/>
              </w:rPr>
              <w:instrText xml:space="preserve"> PAGEREF _Toc40780532 \h </w:instrText>
            </w:r>
            <w:r w:rsidR="007D42FF">
              <w:rPr>
                <w:noProof/>
                <w:webHidden/>
              </w:rPr>
            </w:r>
            <w:r w:rsidR="007D42FF">
              <w:rPr>
                <w:noProof/>
                <w:webHidden/>
              </w:rPr>
              <w:fldChar w:fldCharType="separate"/>
            </w:r>
            <w:r w:rsidR="007D42FF">
              <w:rPr>
                <w:noProof/>
                <w:webHidden/>
              </w:rPr>
              <w:t>55</w:t>
            </w:r>
            <w:r w:rsidR="007D42FF">
              <w:rPr>
                <w:noProof/>
                <w:webHidden/>
              </w:rPr>
              <w:fldChar w:fldCharType="end"/>
            </w:r>
          </w:hyperlink>
        </w:p>
        <w:p w14:paraId="71817651" w14:textId="1F737DA5"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33" w:history="1">
            <w:r w:rsidR="007D42FF" w:rsidRPr="00153063">
              <w:rPr>
                <w:rStyle w:val="Hyperlink"/>
                <w:noProof/>
              </w:rPr>
              <w:t>Homai Campus School Survey</w:t>
            </w:r>
            <w:r w:rsidR="007D42FF">
              <w:rPr>
                <w:noProof/>
                <w:webHidden/>
              </w:rPr>
              <w:tab/>
            </w:r>
            <w:r w:rsidR="007D42FF">
              <w:rPr>
                <w:noProof/>
                <w:webHidden/>
              </w:rPr>
              <w:fldChar w:fldCharType="begin"/>
            </w:r>
            <w:r w:rsidR="007D42FF">
              <w:rPr>
                <w:noProof/>
                <w:webHidden/>
              </w:rPr>
              <w:instrText xml:space="preserve"> PAGEREF _Toc40780533 \h </w:instrText>
            </w:r>
            <w:r w:rsidR="007D42FF">
              <w:rPr>
                <w:noProof/>
                <w:webHidden/>
              </w:rPr>
            </w:r>
            <w:r w:rsidR="007D42FF">
              <w:rPr>
                <w:noProof/>
                <w:webHidden/>
              </w:rPr>
              <w:fldChar w:fldCharType="separate"/>
            </w:r>
            <w:r w:rsidR="007D42FF">
              <w:rPr>
                <w:noProof/>
                <w:webHidden/>
              </w:rPr>
              <w:t>55</w:t>
            </w:r>
            <w:r w:rsidR="007D42FF">
              <w:rPr>
                <w:noProof/>
                <w:webHidden/>
              </w:rPr>
              <w:fldChar w:fldCharType="end"/>
            </w:r>
          </w:hyperlink>
        </w:p>
        <w:p w14:paraId="0EA507C7" w14:textId="1E5DC24C"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34" w:history="1">
            <w:r w:rsidR="007D42FF" w:rsidRPr="00153063">
              <w:rPr>
                <w:rStyle w:val="Hyperlink"/>
                <w:noProof/>
              </w:rPr>
              <w:t>Regional Network</w:t>
            </w:r>
            <w:r w:rsidR="007D42FF">
              <w:rPr>
                <w:noProof/>
                <w:webHidden/>
              </w:rPr>
              <w:tab/>
            </w:r>
            <w:r w:rsidR="007D42FF">
              <w:rPr>
                <w:noProof/>
                <w:webHidden/>
              </w:rPr>
              <w:fldChar w:fldCharType="begin"/>
            </w:r>
            <w:r w:rsidR="007D42FF">
              <w:rPr>
                <w:noProof/>
                <w:webHidden/>
              </w:rPr>
              <w:instrText xml:space="preserve"> PAGEREF _Toc40780534 \h </w:instrText>
            </w:r>
            <w:r w:rsidR="007D42FF">
              <w:rPr>
                <w:noProof/>
                <w:webHidden/>
              </w:rPr>
            </w:r>
            <w:r w:rsidR="007D42FF">
              <w:rPr>
                <w:noProof/>
                <w:webHidden/>
              </w:rPr>
              <w:fldChar w:fldCharType="separate"/>
            </w:r>
            <w:r w:rsidR="007D42FF">
              <w:rPr>
                <w:noProof/>
                <w:webHidden/>
              </w:rPr>
              <w:t>57</w:t>
            </w:r>
            <w:r w:rsidR="007D42FF">
              <w:rPr>
                <w:noProof/>
                <w:webHidden/>
              </w:rPr>
              <w:fldChar w:fldCharType="end"/>
            </w:r>
          </w:hyperlink>
        </w:p>
        <w:p w14:paraId="6C2804A1" w14:textId="62E29BFB"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35" w:history="1">
            <w:r w:rsidR="007D42FF" w:rsidRPr="00153063">
              <w:rPr>
                <w:rStyle w:val="Hyperlink"/>
                <w:noProof/>
                <w:lang w:val="en-NZ"/>
              </w:rPr>
              <w:t>Outcome Indicators</w:t>
            </w:r>
            <w:r w:rsidR="007D42FF">
              <w:rPr>
                <w:noProof/>
                <w:webHidden/>
              </w:rPr>
              <w:tab/>
            </w:r>
            <w:r w:rsidR="007D42FF">
              <w:rPr>
                <w:noProof/>
                <w:webHidden/>
              </w:rPr>
              <w:fldChar w:fldCharType="begin"/>
            </w:r>
            <w:r w:rsidR="007D42FF">
              <w:rPr>
                <w:noProof/>
                <w:webHidden/>
              </w:rPr>
              <w:instrText xml:space="preserve"> PAGEREF _Toc40780535 \h </w:instrText>
            </w:r>
            <w:r w:rsidR="007D42FF">
              <w:rPr>
                <w:noProof/>
                <w:webHidden/>
              </w:rPr>
            </w:r>
            <w:r w:rsidR="007D42FF">
              <w:rPr>
                <w:noProof/>
                <w:webHidden/>
              </w:rPr>
              <w:fldChar w:fldCharType="separate"/>
            </w:r>
            <w:r w:rsidR="007D42FF">
              <w:rPr>
                <w:noProof/>
                <w:webHidden/>
              </w:rPr>
              <w:t>57</w:t>
            </w:r>
            <w:r w:rsidR="007D42FF">
              <w:rPr>
                <w:noProof/>
                <w:webHidden/>
              </w:rPr>
              <w:fldChar w:fldCharType="end"/>
            </w:r>
          </w:hyperlink>
        </w:p>
        <w:p w14:paraId="56467C30" w14:textId="2A20D147"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36" w:history="1">
            <w:r w:rsidR="007D42FF" w:rsidRPr="00153063">
              <w:rPr>
                <w:rStyle w:val="Hyperlink"/>
                <w:noProof/>
                <w:lang w:val="en-NZ"/>
              </w:rPr>
              <w:t>A Literacy – Using Language, Symbols and Text</w:t>
            </w:r>
            <w:r w:rsidR="007D42FF">
              <w:rPr>
                <w:noProof/>
                <w:webHidden/>
              </w:rPr>
              <w:tab/>
            </w:r>
            <w:r w:rsidR="007D42FF">
              <w:rPr>
                <w:noProof/>
                <w:webHidden/>
              </w:rPr>
              <w:fldChar w:fldCharType="begin"/>
            </w:r>
            <w:r w:rsidR="007D42FF">
              <w:rPr>
                <w:noProof/>
                <w:webHidden/>
              </w:rPr>
              <w:instrText xml:space="preserve"> PAGEREF _Toc40780536 \h </w:instrText>
            </w:r>
            <w:r w:rsidR="007D42FF">
              <w:rPr>
                <w:noProof/>
                <w:webHidden/>
              </w:rPr>
            </w:r>
            <w:r w:rsidR="007D42FF">
              <w:rPr>
                <w:noProof/>
                <w:webHidden/>
              </w:rPr>
              <w:fldChar w:fldCharType="separate"/>
            </w:r>
            <w:r w:rsidR="007D42FF">
              <w:rPr>
                <w:noProof/>
                <w:webHidden/>
              </w:rPr>
              <w:t>57</w:t>
            </w:r>
            <w:r w:rsidR="007D42FF">
              <w:rPr>
                <w:noProof/>
                <w:webHidden/>
              </w:rPr>
              <w:fldChar w:fldCharType="end"/>
            </w:r>
          </w:hyperlink>
        </w:p>
        <w:p w14:paraId="69172643" w14:textId="11886554"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37" w:history="1">
            <w:r w:rsidR="007D42FF" w:rsidRPr="00153063">
              <w:rPr>
                <w:rStyle w:val="Hyperlink"/>
                <w:noProof/>
                <w:lang w:val="en-NZ"/>
              </w:rPr>
              <w:t>Identify the proportion of the learners acquiring literacy by:</w:t>
            </w:r>
            <w:r w:rsidR="007D42FF">
              <w:rPr>
                <w:noProof/>
                <w:webHidden/>
              </w:rPr>
              <w:tab/>
            </w:r>
            <w:r w:rsidR="007D42FF">
              <w:rPr>
                <w:noProof/>
                <w:webHidden/>
              </w:rPr>
              <w:fldChar w:fldCharType="begin"/>
            </w:r>
            <w:r w:rsidR="007D42FF">
              <w:rPr>
                <w:noProof/>
                <w:webHidden/>
              </w:rPr>
              <w:instrText xml:space="preserve"> PAGEREF _Toc40780537 \h </w:instrText>
            </w:r>
            <w:r w:rsidR="007D42FF">
              <w:rPr>
                <w:noProof/>
                <w:webHidden/>
              </w:rPr>
            </w:r>
            <w:r w:rsidR="007D42FF">
              <w:rPr>
                <w:noProof/>
                <w:webHidden/>
              </w:rPr>
              <w:fldChar w:fldCharType="separate"/>
            </w:r>
            <w:r w:rsidR="007D42FF">
              <w:rPr>
                <w:noProof/>
                <w:webHidden/>
              </w:rPr>
              <w:t>57</w:t>
            </w:r>
            <w:r w:rsidR="007D42FF">
              <w:rPr>
                <w:noProof/>
                <w:webHidden/>
              </w:rPr>
              <w:fldChar w:fldCharType="end"/>
            </w:r>
          </w:hyperlink>
        </w:p>
        <w:p w14:paraId="3823B69A" w14:textId="40ABED6B"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38" w:history="1">
            <w:r w:rsidR="007D42FF" w:rsidRPr="00153063">
              <w:rPr>
                <w:rStyle w:val="Hyperlink"/>
                <w:noProof/>
                <w:lang w:val="en-NZ"/>
              </w:rPr>
              <w:t>Reporting</w:t>
            </w:r>
            <w:r w:rsidR="007D42FF">
              <w:rPr>
                <w:noProof/>
                <w:webHidden/>
              </w:rPr>
              <w:tab/>
            </w:r>
            <w:r w:rsidR="007D42FF">
              <w:rPr>
                <w:noProof/>
                <w:webHidden/>
              </w:rPr>
              <w:fldChar w:fldCharType="begin"/>
            </w:r>
            <w:r w:rsidR="007D42FF">
              <w:rPr>
                <w:noProof/>
                <w:webHidden/>
              </w:rPr>
              <w:instrText xml:space="preserve"> PAGEREF _Toc40780538 \h </w:instrText>
            </w:r>
            <w:r w:rsidR="007D42FF">
              <w:rPr>
                <w:noProof/>
                <w:webHidden/>
              </w:rPr>
            </w:r>
            <w:r w:rsidR="007D42FF">
              <w:rPr>
                <w:noProof/>
                <w:webHidden/>
              </w:rPr>
              <w:fldChar w:fldCharType="separate"/>
            </w:r>
            <w:r w:rsidR="007D42FF">
              <w:rPr>
                <w:noProof/>
                <w:webHidden/>
              </w:rPr>
              <w:t>58</w:t>
            </w:r>
            <w:r w:rsidR="007D42FF">
              <w:rPr>
                <w:noProof/>
                <w:webHidden/>
              </w:rPr>
              <w:fldChar w:fldCharType="end"/>
            </w:r>
          </w:hyperlink>
        </w:p>
        <w:p w14:paraId="4D20F8C1" w14:textId="7CF8DEE9"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39" w:history="1">
            <w:r w:rsidR="007D42FF" w:rsidRPr="00153063">
              <w:rPr>
                <w:rStyle w:val="Hyperlink"/>
                <w:noProof/>
                <w:lang w:val="en-NZ"/>
              </w:rPr>
              <w:t>Learners verified for Ongoing Resourcing Scheme (ORS), primarily for vision</w:t>
            </w:r>
            <w:r w:rsidR="007D42FF">
              <w:rPr>
                <w:noProof/>
                <w:webHidden/>
              </w:rPr>
              <w:tab/>
            </w:r>
            <w:r w:rsidR="007D42FF">
              <w:rPr>
                <w:noProof/>
                <w:webHidden/>
              </w:rPr>
              <w:fldChar w:fldCharType="begin"/>
            </w:r>
            <w:r w:rsidR="007D42FF">
              <w:rPr>
                <w:noProof/>
                <w:webHidden/>
              </w:rPr>
              <w:instrText xml:space="preserve"> PAGEREF _Toc40780539 \h </w:instrText>
            </w:r>
            <w:r w:rsidR="007D42FF">
              <w:rPr>
                <w:noProof/>
                <w:webHidden/>
              </w:rPr>
            </w:r>
            <w:r w:rsidR="007D42FF">
              <w:rPr>
                <w:noProof/>
                <w:webHidden/>
              </w:rPr>
              <w:fldChar w:fldCharType="separate"/>
            </w:r>
            <w:r w:rsidR="007D42FF">
              <w:rPr>
                <w:noProof/>
                <w:webHidden/>
              </w:rPr>
              <w:t>60</w:t>
            </w:r>
            <w:r w:rsidR="007D42FF">
              <w:rPr>
                <w:noProof/>
                <w:webHidden/>
              </w:rPr>
              <w:fldChar w:fldCharType="end"/>
            </w:r>
          </w:hyperlink>
        </w:p>
        <w:p w14:paraId="04F3D08B" w14:textId="716BB4C7"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40" w:history="1">
            <w:r w:rsidR="007D42FF" w:rsidRPr="00153063">
              <w:rPr>
                <w:rStyle w:val="Hyperlink"/>
                <w:noProof/>
                <w:lang w:val="en-NZ"/>
              </w:rPr>
              <w:t>Reporting</w:t>
            </w:r>
            <w:r w:rsidR="007D42FF">
              <w:rPr>
                <w:noProof/>
                <w:webHidden/>
              </w:rPr>
              <w:tab/>
            </w:r>
            <w:r w:rsidR="007D42FF">
              <w:rPr>
                <w:noProof/>
                <w:webHidden/>
              </w:rPr>
              <w:fldChar w:fldCharType="begin"/>
            </w:r>
            <w:r w:rsidR="007D42FF">
              <w:rPr>
                <w:noProof/>
                <w:webHidden/>
              </w:rPr>
              <w:instrText xml:space="preserve"> PAGEREF _Toc40780540 \h </w:instrText>
            </w:r>
            <w:r w:rsidR="007D42FF">
              <w:rPr>
                <w:noProof/>
                <w:webHidden/>
              </w:rPr>
            </w:r>
            <w:r w:rsidR="007D42FF">
              <w:rPr>
                <w:noProof/>
                <w:webHidden/>
              </w:rPr>
              <w:fldChar w:fldCharType="separate"/>
            </w:r>
            <w:r w:rsidR="007D42FF">
              <w:rPr>
                <w:noProof/>
                <w:webHidden/>
              </w:rPr>
              <w:t>60</w:t>
            </w:r>
            <w:r w:rsidR="007D42FF">
              <w:rPr>
                <w:noProof/>
                <w:webHidden/>
              </w:rPr>
              <w:fldChar w:fldCharType="end"/>
            </w:r>
          </w:hyperlink>
        </w:p>
        <w:p w14:paraId="18942277" w14:textId="465E1264"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41" w:history="1">
            <w:r w:rsidR="007D42FF" w:rsidRPr="00153063">
              <w:rPr>
                <w:rStyle w:val="Hyperlink"/>
                <w:noProof/>
                <w:lang w:val="en-NZ"/>
              </w:rPr>
              <w:t>Reporting</w:t>
            </w:r>
            <w:r w:rsidR="007D42FF">
              <w:rPr>
                <w:noProof/>
                <w:webHidden/>
              </w:rPr>
              <w:tab/>
            </w:r>
            <w:r w:rsidR="007D42FF">
              <w:rPr>
                <w:noProof/>
                <w:webHidden/>
              </w:rPr>
              <w:fldChar w:fldCharType="begin"/>
            </w:r>
            <w:r w:rsidR="007D42FF">
              <w:rPr>
                <w:noProof/>
                <w:webHidden/>
              </w:rPr>
              <w:instrText xml:space="preserve"> PAGEREF _Toc40780541 \h </w:instrText>
            </w:r>
            <w:r w:rsidR="007D42FF">
              <w:rPr>
                <w:noProof/>
                <w:webHidden/>
              </w:rPr>
            </w:r>
            <w:r w:rsidR="007D42FF">
              <w:rPr>
                <w:noProof/>
                <w:webHidden/>
              </w:rPr>
              <w:fldChar w:fldCharType="separate"/>
            </w:r>
            <w:r w:rsidR="007D42FF">
              <w:rPr>
                <w:noProof/>
                <w:webHidden/>
              </w:rPr>
              <w:t>61</w:t>
            </w:r>
            <w:r w:rsidR="007D42FF">
              <w:rPr>
                <w:noProof/>
                <w:webHidden/>
              </w:rPr>
              <w:fldChar w:fldCharType="end"/>
            </w:r>
          </w:hyperlink>
        </w:p>
        <w:p w14:paraId="05FAEB07" w14:textId="08E143F1"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42" w:history="1">
            <w:r w:rsidR="007D42FF" w:rsidRPr="00153063">
              <w:rPr>
                <w:rStyle w:val="Hyperlink"/>
                <w:noProof/>
                <w:lang w:val="en-NZ"/>
              </w:rPr>
              <w:t>Reporting</w:t>
            </w:r>
            <w:r w:rsidR="007D42FF">
              <w:rPr>
                <w:noProof/>
                <w:webHidden/>
              </w:rPr>
              <w:tab/>
            </w:r>
            <w:r w:rsidR="007D42FF">
              <w:rPr>
                <w:noProof/>
                <w:webHidden/>
              </w:rPr>
              <w:fldChar w:fldCharType="begin"/>
            </w:r>
            <w:r w:rsidR="007D42FF">
              <w:rPr>
                <w:noProof/>
                <w:webHidden/>
              </w:rPr>
              <w:instrText xml:space="preserve"> PAGEREF _Toc40780542 \h </w:instrText>
            </w:r>
            <w:r w:rsidR="007D42FF">
              <w:rPr>
                <w:noProof/>
                <w:webHidden/>
              </w:rPr>
            </w:r>
            <w:r w:rsidR="007D42FF">
              <w:rPr>
                <w:noProof/>
                <w:webHidden/>
              </w:rPr>
              <w:fldChar w:fldCharType="separate"/>
            </w:r>
            <w:r w:rsidR="007D42FF">
              <w:rPr>
                <w:noProof/>
                <w:webHidden/>
              </w:rPr>
              <w:t>61</w:t>
            </w:r>
            <w:r w:rsidR="007D42FF">
              <w:rPr>
                <w:noProof/>
                <w:webHidden/>
              </w:rPr>
              <w:fldChar w:fldCharType="end"/>
            </w:r>
          </w:hyperlink>
        </w:p>
        <w:p w14:paraId="06171D13" w14:textId="5C46E198"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43" w:history="1">
            <w:r w:rsidR="007D42FF" w:rsidRPr="00153063">
              <w:rPr>
                <w:rStyle w:val="Hyperlink"/>
                <w:noProof/>
                <w:lang w:val="en-NZ"/>
              </w:rPr>
              <w:t>B. Mathematics</w:t>
            </w:r>
            <w:r w:rsidR="007D42FF">
              <w:rPr>
                <w:noProof/>
                <w:webHidden/>
              </w:rPr>
              <w:tab/>
            </w:r>
            <w:r w:rsidR="007D42FF">
              <w:rPr>
                <w:noProof/>
                <w:webHidden/>
              </w:rPr>
              <w:fldChar w:fldCharType="begin"/>
            </w:r>
            <w:r w:rsidR="007D42FF">
              <w:rPr>
                <w:noProof/>
                <w:webHidden/>
              </w:rPr>
              <w:instrText xml:space="preserve"> PAGEREF _Toc40780543 \h </w:instrText>
            </w:r>
            <w:r w:rsidR="007D42FF">
              <w:rPr>
                <w:noProof/>
                <w:webHidden/>
              </w:rPr>
            </w:r>
            <w:r w:rsidR="007D42FF">
              <w:rPr>
                <w:noProof/>
                <w:webHidden/>
              </w:rPr>
              <w:fldChar w:fldCharType="separate"/>
            </w:r>
            <w:r w:rsidR="007D42FF">
              <w:rPr>
                <w:noProof/>
                <w:webHidden/>
              </w:rPr>
              <w:t>62</w:t>
            </w:r>
            <w:r w:rsidR="007D42FF">
              <w:rPr>
                <w:noProof/>
                <w:webHidden/>
              </w:rPr>
              <w:fldChar w:fldCharType="end"/>
            </w:r>
          </w:hyperlink>
        </w:p>
        <w:p w14:paraId="3FC317DA" w14:textId="6B5EA0A4"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44" w:history="1">
            <w:r w:rsidR="007D42FF" w:rsidRPr="00153063">
              <w:rPr>
                <w:rStyle w:val="Hyperlink"/>
                <w:rFonts w:eastAsia="Calibri"/>
                <w:noProof/>
                <w:lang w:val="en-NZ"/>
              </w:rPr>
              <w:t>Approach used to collect data</w:t>
            </w:r>
            <w:r w:rsidR="007D42FF">
              <w:rPr>
                <w:noProof/>
                <w:webHidden/>
              </w:rPr>
              <w:tab/>
            </w:r>
            <w:r w:rsidR="007D42FF">
              <w:rPr>
                <w:noProof/>
                <w:webHidden/>
              </w:rPr>
              <w:fldChar w:fldCharType="begin"/>
            </w:r>
            <w:r w:rsidR="007D42FF">
              <w:rPr>
                <w:noProof/>
                <w:webHidden/>
              </w:rPr>
              <w:instrText xml:space="preserve"> PAGEREF _Toc40780544 \h </w:instrText>
            </w:r>
            <w:r w:rsidR="007D42FF">
              <w:rPr>
                <w:noProof/>
                <w:webHidden/>
              </w:rPr>
            </w:r>
            <w:r w:rsidR="007D42FF">
              <w:rPr>
                <w:noProof/>
                <w:webHidden/>
              </w:rPr>
              <w:fldChar w:fldCharType="separate"/>
            </w:r>
            <w:r w:rsidR="007D42FF">
              <w:rPr>
                <w:noProof/>
                <w:webHidden/>
              </w:rPr>
              <w:t>63</w:t>
            </w:r>
            <w:r w:rsidR="007D42FF">
              <w:rPr>
                <w:noProof/>
                <w:webHidden/>
              </w:rPr>
              <w:fldChar w:fldCharType="end"/>
            </w:r>
          </w:hyperlink>
        </w:p>
        <w:p w14:paraId="3A76D7A5" w14:textId="101070B5"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45" w:history="1">
            <w:r w:rsidR="007D42FF" w:rsidRPr="00153063">
              <w:rPr>
                <w:rStyle w:val="Hyperlink"/>
                <w:rFonts w:eastAsia="Times New Roman"/>
                <w:noProof/>
                <w:lang w:val="en-NZ"/>
              </w:rPr>
              <w:t>Summary data table and graphs – Number Achievement Years 0 – 8 ORS Vision Learners</w:t>
            </w:r>
            <w:r w:rsidR="007D42FF">
              <w:rPr>
                <w:noProof/>
                <w:webHidden/>
              </w:rPr>
              <w:tab/>
            </w:r>
            <w:r w:rsidR="007D42FF">
              <w:rPr>
                <w:noProof/>
                <w:webHidden/>
              </w:rPr>
              <w:fldChar w:fldCharType="begin"/>
            </w:r>
            <w:r w:rsidR="007D42FF">
              <w:rPr>
                <w:noProof/>
                <w:webHidden/>
              </w:rPr>
              <w:instrText xml:space="preserve"> PAGEREF _Toc40780545 \h </w:instrText>
            </w:r>
            <w:r w:rsidR="007D42FF">
              <w:rPr>
                <w:noProof/>
                <w:webHidden/>
              </w:rPr>
            </w:r>
            <w:r w:rsidR="007D42FF">
              <w:rPr>
                <w:noProof/>
                <w:webHidden/>
              </w:rPr>
              <w:fldChar w:fldCharType="separate"/>
            </w:r>
            <w:r w:rsidR="007D42FF">
              <w:rPr>
                <w:noProof/>
                <w:webHidden/>
              </w:rPr>
              <w:t>63</w:t>
            </w:r>
            <w:r w:rsidR="007D42FF">
              <w:rPr>
                <w:noProof/>
                <w:webHidden/>
              </w:rPr>
              <w:fldChar w:fldCharType="end"/>
            </w:r>
          </w:hyperlink>
        </w:p>
        <w:p w14:paraId="7C3B996C" w14:textId="1EB60779"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46" w:history="1">
            <w:r w:rsidR="007D42FF" w:rsidRPr="00153063">
              <w:rPr>
                <w:rStyle w:val="Hyperlink"/>
                <w:rFonts w:eastAsia="Calibri"/>
                <w:noProof/>
                <w:lang w:val="en-NZ"/>
              </w:rPr>
              <w:t>Number Achievement Years 0 – 8 ORS Vision Learners</w:t>
            </w:r>
            <w:r w:rsidR="007D42FF">
              <w:rPr>
                <w:noProof/>
                <w:webHidden/>
              </w:rPr>
              <w:tab/>
            </w:r>
            <w:r w:rsidR="007D42FF">
              <w:rPr>
                <w:noProof/>
                <w:webHidden/>
              </w:rPr>
              <w:fldChar w:fldCharType="begin"/>
            </w:r>
            <w:r w:rsidR="007D42FF">
              <w:rPr>
                <w:noProof/>
                <w:webHidden/>
              </w:rPr>
              <w:instrText xml:space="preserve"> PAGEREF _Toc40780546 \h </w:instrText>
            </w:r>
            <w:r w:rsidR="007D42FF">
              <w:rPr>
                <w:noProof/>
                <w:webHidden/>
              </w:rPr>
            </w:r>
            <w:r w:rsidR="007D42FF">
              <w:rPr>
                <w:noProof/>
                <w:webHidden/>
              </w:rPr>
              <w:fldChar w:fldCharType="separate"/>
            </w:r>
            <w:r w:rsidR="007D42FF">
              <w:rPr>
                <w:noProof/>
                <w:webHidden/>
              </w:rPr>
              <w:t>63</w:t>
            </w:r>
            <w:r w:rsidR="007D42FF">
              <w:rPr>
                <w:noProof/>
                <w:webHidden/>
              </w:rPr>
              <w:fldChar w:fldCharType="end"/>
            </w:r>
          </w:hyperlink>
        </w:p>
        <w:p w14:paraId="1579C530" w14:textId="2D22D6CA"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547" w:history="1">
            <w:r w:rsidR="007D42FF" w:rsidRPr="00153063">
              <w:rPr>
                <w:rStyle w:val="Hyperlink"/>
                <w:noProof/>
              </w:rPr>
              <w:t>Process Indicators</w:t>
            </w:r>
            <w:r w:rsidR="007D42FF">
              <w:rPr>
                <w:noProof/>
                <w:webHidden/>
              </w:rPr>
              <w:tab/>
            </w:r>
            <w:r w:rsidR="007D42FF">
              <w:rPr>
                <w:noProof/>
                <w:webHidden/>
              </w:rPr>
              <w:fldChar w:fldCharType="begin"/>
            </w:r>
            <w:r w:rsidR="007D42FF">
              <w:rPr>
                <w:noProof/>
                <w:webHidden/>
              </w:rPr>
              <w:instrText xml:space="preserve"> PAGEREF _Toc40780547 \h </w:instrText>
            </w:r>
            <w:r w:rsidR="007D42FF">
              <w:rPr>
                <w:noProof/>
                <w:webHidden/>
              </w:rPr>
            </w:r>
            <w:r w:rsidR="007D42FF">
              <w:rPr>
                <w:noProof/>
                <w:webHidden/>
              </w:rPr>
              <w:fldChar w:fldCharType="separate"/>
            </w:r>
            <w:r w:rsidR="007D42FF">
              <w:rPr>
                <w:noProof/>
                <w:webHidden/>
              </w:rPr>
              <w:t>65</w:t>
            </w:r>
            <w:r w:rsidR="007D42FF">
              <w:rPr>
                <w:noProof/>
                <w:webHidden/>
              </w:rPr>
              <w:fldChar w:fldCharType="end"/>
            </w:r>
          </w:hyperlink>
        </w:p>
        <w:p w14:paraId="7B8E8D23" w14:textId="34FCA464"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48" w:history="1">
            <w:r w:rsidR="007D42FF" w:rsidRPr="00153063">
              <w:rPr>
                <w:rStyle w:val="Hyperlink"/>
                <w:noProof/>
              </w:rPr>
              <w:t>Student Achievement</w:t>
            </w:r>
            <w:r w:rsidR="007D42FF">
              <w:rPr>
                <w:noProof/>
                <w:webHidden/>
              </w:rPr>
              <w:tab/>
            </w:r>
            <w:r w:rsidR="007D42FF">
              <w:rPr>
                <w:noProof/>
                <w:webHidden/>
              </w:rPr>
              <w:fldChar w:fldCharType="begin"/>
            </w:r>
            <w:r w:rsidR="007D42FF">
              <w:rPr>
                <w:noProof/>
                <w:webHidden/>
              </w:rPr>
              <w:instrText xml:space="preserve"> PAGEREF _Toc40780548 \h </w:instrText>
            </w:r>
            <w:r w:rsidR="007D42FF">
              <w:rPr>
                <w:noProof/>
                <w:webHidden/>
              </w:rPr>
            </w:r>
            <w:r w:rsidR="007D42FF">
              <w:rPr>
                <w:noProof/>
                <w:webHidden/>
              </w:rPr>
              <w:fldChar w:fldCharType="separate"/>
            </w:r>
            <w:r w:rsidR="007D42FF">
              <w:rPr>
                <w:noProof/>
                <w:webHidden/>
              </w:rPr>
              <w:t>65</w:t>
            </w:r>
            <w:r w:rsidR="007D42FF">
              <w:rPr>
                <w:noProof/>
                <w:webHidden/>
              </w:rPr>
              <w:fldChar w:fldCharType="end"/>
            </w:r>
          </w:hyperlink>
        </w:p>
        <w:p w14:paraId="26C97B97" w14:textId="710A3321"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49" w:history="1">
            <w:r w:rsidR="007D42FF" w:rsidRPr="00153063">
              <w:rPr>
                <w:rStyle w:val="Hyperlink"/>
                <w:noProof/>
                <w:lang w:val="en-NZ"/>
              </w:rPr>
              <w:t>Teacher assessment skills in literacy</w:t>
            </w:r>
            <w:r w:rsidR="007D42FF">
              <w:rPr>
                <w:noProof/>
                <w:webHidden/>
              </w:rPr>
              <w:tab/>
            </w:r>
            <w:r w:rsidR="007D42FF">
              <w:rPr>
                <w:noProof/>
                <w:webHidden/>
              </w:rPr>
              <w:fldChar w:fldCharType="begin"/>
            </w:r>
            <w:r w:rsidR="007D42FF">
              <w:rPr>
                <w:noProof/>
                <w:webHidden/>
              </w:rPr>
              <w:instrText xml:space="preserve"> PAGEREF _Toc40780549 \h </w:instrText>
            </w:r>
            <w:r w:rsidR="007D42FF">
              <w:rPr>
                <w:noProof/>
                <w:webHidden/>
              </w:rPr>
            </w:r>
            <w:r w:rsidR="007D42FF">
              <w:rPr>
                <w:noProof/>
                <w:webHidden/>
              </w:rPr>
              <w:fldChar w:fldCharType="separate"/>
            </w:r>
            <w:r w:rsidR="007D42FF">
              <w:rPr>
                <w:noProof/>
                <w:webHidden/>
              </w:rPr>
              <w:t>65</w:t>
            </w:r>
            <w:r w:rsidR="007D42FF">
              <w:rPr>
                <w:noProof/>
                <w:webHidden/>
              </w:rPr>
              <w:fldChar w:fldCharType="end"/>
            </w:r>
          </w:hyperlink>
        </w:p>
        <w:p w14:paraId="1A971DB5" w14:textId="4D3716EC"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50" w:history="1">
            <w:r w:rsidR="007D42FF" w:rsidRPr="00153063">
              <w:rPr>
                <w:rStyle w:val="Hyperlink"/>
                <w:noProof/>
                <w:lang w:val="en-NZ"/>
              </w:rPr>
              <w:t>Targets</w:t>
            </w:r>
            <w:r w:rsidR="007D42FF">
              <w:rPr>
                <w:noProof/>
                <w:webHidden/>
              </w:rPr>
              <w:tab/>
            </w:r>
            <w:r w:rsidR="007D42FF">
              <w:rPr>
                <w:noProof/>
                <w:webHidden/>
              </w:rPr>
              <w:fldChar w:fldCharType="begin"/>
            </w:r>
            <w:r w:rsidR="007D42FF">
              <w:rPr>
                <w:noProof/>
                <w:webHidden/>
              </w:rPr>
              <w:instrText xml:space="preserve"> PAGEREF _Toc40780550 \h </w:instrText>
            </w:r>
            <w:r w:rsidR="007D42FF">
              <w:rPr>
                <w:noProof/>
                <w:webHidden/>
              </w:rPr>
            </w:r>
            <w:r w:rsidR="007D42FF">
              <w:rPr>
                <w:noProof/>
                <w:webHidden/>
              </w:rPr>
              <w:fldChar w:fldCharType="separate"/>
            </w:r>
            <w:r w:rsidR="007D42FF">
              <w:rPr>
                <w:noProof/>
                <w:webHidden/>
              </w:rPr>
              <w:t>65</w:t>
            </w:r>
            <w:r w:rsidR="007D42FF">
              <w:rPr>
                <w:noProof/>
                <w:webHidden/>
              </w:rPr>
              <w:fldChar w:fldCharType="end"/>
            </w:r>
          </w:hyperlink>
        </w:p>
        <w:p w14:paraId="325B7807" w14:textId="670CD6F9"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51" w:history="1">
            <w:r w:rsidR="007D42FF" w:rsidRPr="00153063">
              <w:rPr>
                <w:rStyle w:val="Hyperlink"/>
                <w:noProof/>
                <w:lang w:val="en-NZ"/>
              </w:rPr>
              <w:t>Targets</w:t>
            </w:r>
            <w:r w:rsidR="007D42FF">
              <w:rPr>
                <w:noProof/>
                <w:webHidden/>
              </w:rPr>
              <w:tab/>
            </w:r>
            <w:r w:rsidR="007D42FF">
              <w:rPr>
                <w:noProof/>
                <w:webHidden/>
              </w:rPr>
              <w:fldChar w:fldCharType="begin"/>
            </w:r>
            <w:r w:rsidR="007D42FF">
              <w:rPr>
                <w:noProof/>
                <w:webHidden/>
              </w:rPr>
              <w:instrText xml:space="preserve"> PAGEREF _Toc40780551 \h </w:instrText>
            </w:r>
            <w:r w:rsidR="007D42FF">
              <w:rPr>
                <w:noProof/>
                <w:webHidden/>
              </w:rPr>
            </w:r>
            <w:r w:rsidR="007D42FF">
              <w:rPr>
                <w:noProof/>
                <w:webHidden/>
              </w:rPr>
              <w:fldChar w:fldCharType="separate"/>
            </w:r>
            <w:r w:rsidR="007D42FF">
              <w:rPr>
                <w:noProof/>
                <w:webHidden/>
              </w:rPr>
              <w:t>65</w:t>
            </w:r>
            <w:r w:rsidR="007D42FF">
              <w:rPr>
                <w:noProof/>
                <w:webHidden/>
              </w:rPr>
              <w:fldChar w:fldCharType="end"/>
            </w:r>
          </w:hyperlink>
        </w:p>
        <w:p w14:paraId="7A18851F" w14:textId="4A238CD8"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52" w:history="1">
            <w:r w:rsidR="007D42FF" w:rsidRPr="00153063">
              <w:rPr>
                <w:rStyle w:val="Hyperlink"/>
                <w:noProof/>
                <w:lang w:val="en-NZ"/>
              </w:rPr>
              <w:t>Target</w:t>
            </w:r>
            <w:r w:rsidR="007D42FF">
              <w:rPr>
                <w:noProof/>
                <w:webHidden/>
              </w:rPr>
              <w:tab/>
            </w:r>
            <w:r w:rsidR="007D42FF">
              <w:rPr>
                <w:noProof/>
                <w:webHidden/>
              </w:rPr>
              <w:fldChar w:fldCharType="begin"/>
            </w:r>
            <w:r w:rsidR="007D42FF">
              <w:rPr>
                <w:noProof/>
                <w:webHidden/>
              </w:rPr>
              <w:instrText xml:space="preserve"> PAGEREF _Toc40780552 \h </w:instrText>
            </w:r>
            <w:r w:rsidR="007D42FF">
              <w:rPr>
                <w:noProof/>
                <w:webHidden/>
              </w:rPr>
            </w:r>
            <w:r w:rsidR="007D42FF">
              <w:rPr>
                <w:noProof/>
                <w:webHidden/>
              </w:rPr>
              <w:fldChar w:fldCharType="separate"/>
            </w:r>
            <w:r w:rsidR="007D42FF">
              <w:rPr>
                <w:noProof/>
                <w:webHidden/>
              </w:rPr>
              <w:t>66</w:t>
            </w:r>
            <w:r w:rsidR="007D42FF">
              <w:rPr>
                <w:noProof/>
                <w:webHidden/>
              </w:rPr>
              <w:fldChar w:fldCharType="end"/>
            </w:r>
          </w:hyperlink>
        </w:p>
        <w:p w14:paraId="19B7FBA3" w14:textId="50A821D1"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53" w:history="1">
            <w:r w:rsidR="007D42FF" w:rsidRPr="00153063">
              <w:rPr>
                <w:rStyle w:val="Hyperlink"/>
                <w:noProof/>
                <w:lang w:val="en-NZ"/>
              </w:rPr>
              <w:t>Reporting</w:t>
            </w:r>
            <w:r w:rsidR="007D42FF">
              <w:rPr>
                <w:noProof/>
                <w:webHidden/>
              </w:rPr>
              <w:tab/>
            </w:r>
            <w:r w:rsidR="007D42FF">
              <w:rPr>
                <w:noProof/>
                <w:webHidden/>
              </w:rPr>
              <w:fldChar w:fldCharType="begin"/>
            </w:r>
            <w:r w:rsidR="007D42FF">
              <w:rPr>
                <w:noProof/>
                <w:webHidden/>
              </w:rPr>
              <w:instrText xml:space="preserve"> PAGEREF _Toc40780553 \h </w:instrText>
            </w:r>
            <w:r w:rsidR="007D42FF">
              <w:rPr>
                <w:noProof/>
                <w:webHidden/>
              </w:rPr>
            </w:r>
            <w:r w:rsidR="007D42FF">
              <w:rPr>
                <w:noProof/>
                <w:webHidden/>
              </w:rPr>
              <w:fldChar w:fldCharType="separate"/>
            </w:r>
            <w:r w:rsidR="007D42FF">
              <w:rPr>
                <w:noProof/>
                <w:webHidden/>
              </w:rPr>
              <w:t>66</w:t>
            </w:r>
            <w:r w:rsidR="007D42FF">
              <w:rPr>
                <w:noProof/>
                <w:webHidden/>
              </w:rPr>
              <w:fldChar w:fldCharType="end"/>
            </w:r>
          </w:hyperlink>
        </w:p>
        <w:p w14:paraId="423D5BFB" w14:textId="720687A5"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554" w:history="1">
            <w:r w:rsidR="007D42FF" w:rsidRPr="00153063">
              <w:rPr>
                <w:rStyle w:val="Hyperlink"/>
                <w:noProof/>
                <w:lang w:val="en-NZ"/>
              </w:rPr>
              <w:t>Assistive Technology Applications 2019</w:t>
            </w:r>
            <w:r w:rsidR="007D42FF">
              <w:rPr>
                <w:noProof/>
                <w:webHidden/>
              </w:rPr>
              <w:tab/>
            </w:r>
            <w:r w:rsidR="007D42FF">
              <w:rPr>
                <w:noProof/>
                <w:webHidden/>
              </w:rPr>
              <w:fldChar w:fldCharType="begin"/>
            </w:r>
            <w:r w:rsidR="007D42FF">
              <w:rPr>
                <w:noProof/>
                <w:webHidden/>
              </w:rPr>
              <w:instrText xml:space="preserve"> PAGEREF _Toc40780554 \h </w:instrText>
            </w:r>
            <w:r w:rsidR="007D42FF">
              <w:rPr>
                <w:noProof/>
                <w:webHidden/>
              </w:rPr>
            </w:r>
            <w:r w:rsidR="007D42FF">
              <w:rPr>
                <w:noProof/>
                <w:webHidden/>
              </w:rPr>
              <w:fldChar w:fldCharType="separate"/>
            </w:r>
            <w:r w:rsidR="007D42FF">
              <w:rPr>
                <w:noProof/>
                <w:webHidden/>
              </w:rPr>
              <w:t>66</w:t>
            </w:r>
            <w:r w:rsidR="007D42FF">
              <w:rPr>
                <w:noProof/>
                <w:webHidden/>
              </w:rPr>
              <w:fldChar w:fldCharType="end"/>
            </w:r>
          </w:hyperlink>
        </w:p>
        <w:p w14:paraId="46FE75C3" w14:textId="38BFBD1D"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55" w:history="1">
            <w:r w:rsidR="007D42FF" w:rsidRPr="00153063">
              <w:rPr>
                <w:rStyle w:val="Hyperlink"/>
                <w:noProof/>
                <w:lang w:val="en-NZ"/>
              </w:rPr>
              <w:t>Hardware includes:</w:t>
            </w:r>
            <w:r w:rsidR="007D42FF">
              <w:rPr>
                <w:noProof/>
                <w:webHidden/>
              </w:rPr>
              <w:tab/>
            </w:r>
            <w:r w:rsidR="007D42FF">
              <w:rPr>
                <w:noProof/>
                <w:webHidden/>
              </w:rPr>
              <w:fldChar w:fldCharType="begin"/>
            </w:r>
            <w:r w:rsidR="007D42FF">
              <w:rPr>
                <w:noProof/>
                <w:webHidden/>
              </w:rPr>
              <w:instrText xml:space="preserve"> PAGEREF _Toc40780555 \h </w:instrText>
            </w:r>
            <w:r w:rsidR="007D42FF">
              <w:rPr>
                <w:noProof/>
                <w:webHidden/>
              </w:rPr>
            </w:r>
            <w:r w:rsidR="007D42FF">
              <w:rPr>
                <w:noProof/>
                <w:webHidden/>
              </w:rPr>
              <w:fldChar w:fldCharType="separate"/>
            </w:r>
            <w:r w:rsidR="007D42FF">
              <w:rPr>
                <w:noProof/>
                <w:webHidden/>
              </w:rPr>
              <w:t>66</w:t>
            </w:r>
            <w:r w:rsidR="007D42FF">
              <w:rPr>
                <w:noProof/>
                <w:webHidden/>
              </w:rPr>
              <w:fldChar w:fldCharType="end"/>
            </w:r>
          </w:hyperlink>
        </w:p>
        <w:p w14:paraId="2AF8A1EB" w14:textId="690DD27C"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56" w:history="1">
            <w:r w:rsidR="007D42FF" w:rsidRPr="00153063">
              <w:rPr>
                <w:rStyle w:val="Hyperlink"/>
                <w:noProof/>
                <w:lang w:val="en-NZ"/>
              </w:rPr>
              <w:t>Software includes:</w:t>
            </w:r>
            <w:r w:rsidR="007D42FF">
              <w:rPr>
                <w:noProof/>
                <w:webHidden/>
              </w:rPr>
              <w:tab/>
            </w:r>
            <w:r w:rsidR="007D42FF">
              <w:rPr>
                <w:noProof/>
                <w:webHidden/>
              </w:rPr>
              <w:fldChar w:fldCharType="begin"/>
            </w:r>
            <w:r w:rsidR="007D42FF">
              <w:rPr>
                <w:noProof/>
                <w:webHidden/>
              </w:rPr>
              <w:instrText xml:space="preserve"> PAGEREF _Toc40780556 \h </w:instrText>
            </w:r>
            <w:r w:rsidR="007D42FF">
              <w:rPr>
                <w:noProof/>
                <w:webHidden/>
              </w:rPr>
            </w:r>
            <w:r w:rsidR="007D42FF">
              <w:rPr>
                <w:noProof/>
                <w:webHidden/>
              </w:rPr>
              <w:fldChar w:fldCharType="separate"/>
            </w:r>
            <w:r w:rsidR="007D42FF">
              <w:rPr>
                <w:noProof/>
                <w:webHidden/>
              </w:rPr>
              <w:t>66</w:t>
            </w:r>
            <w:r w:rsidR="007D42FF">
              <w:rPr>
                <w:noProof/>
                <w:webHidden/>
              </w:rPr>
              <w:fldChar w:fldCharType="end"/>
            </w:r>
          </w:hyperlink>
        </w:p>
        <w:p w14:paraId="1F687350" w14:textId="46A86CB1"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57" w:history="1">
            <w:r w:rsidR="007D42FF" w:rsidRPr="00153063">
              <w:rPr>
                <w:rStyle w:val="Hyperlink"/>
                <w:noProof/>
              </w:rPr>
              <w:t>Student Engagement in Learning</w:t>
            </w:r>
            <w:r w:rsidR="007D42FF">
              <w:rPr>
                <w:noProof/>
                <w:webHidden/>
              </w:rPr>
              <w:tab/>
            </w:r>
            <w:r w:rsidR="007D42FF">
              <w:rPr>
                <w:noProof/>
                <w:webHidden/>
              </w:rPr>
              <w:fldChar w:fldCharType="begin"/>
            </w:r>
            <w:r w:rsidR="007D42FF">
              <w:rPr>
                <w:noProof/>
                <w:webHidden/>
              </w:rPr>
              <w:instrText xml:space="preserve"> PAGEREF _Toc40780557 \h </w:instrText>
            </w:r>
            <w:r w:rsidR="007D42FF">
              <w:rPr>
                <w:noProof/>
                <w:webHidden/>
              </w:rPr>
            </w:r>
            <w:r w:rsidR="007D42FF">
              <w:rPr>
                <w:noProof/>
                <w:webHidden/>
              </w:rPr>
              <w:fldChar w:fldCharType="separate"/>
            </w:r>
            <w:r w:rsidR="007D42FF">
              <w:rPr>
                <w:noProof/>
                <w:webHidden/>
              </w:rPr>
              <w:t>67</w:t>
            </w:r>
            <w:r w:rsidR="007D42FF">
              <w:rPr>
                <w:noProof/>
                <w:webHidden/>
              </w:rPr>
              <w:fldChar w:fldCharType="end"/>
            </w:r>
          </w:hyperlink>
        </w:p>
        <w:p w14:paraId="051C8DB9" w14:textId="02241439"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58" w:history="1">
            <w:r w:rsidR="007D42FF" w:rsidRPr="00153063">
              <w:rPr>
                <w:rStyle w:val="Hyperlink"/>
                <w:noProof/>
              </w:rPr>
              <w:t>Quality of Teaching</w:t>
            </w:r>
            <w:r w:rsidR="007D42FF">
              <w:rPr>
                <w:noProof/>
                <w:webHidden/>
              </w:rPr>
              <w:tab/>
            </w:r>
            <w:r w:rsidR="007D42FF">
              <w:rPr>
                <w:noProof/>
                <w:webHidden/>
              </w:rPr>
              <w:fldChar w:fldCharType="begin"/>
            </w:r>
            <w:r w:rsidR="007D42FF">
              <w:rPr>
                <w:noProof/>
                <w:webHidden/>
              </w:rPr>
              <w:instrText xml:space="preserve"> PAGEREF _Toc40780558 \h </w:instrText>
            </w:r>
            <w:r w:rsidR="007D42FF">
              <w:rPr>
                <w:noProof/>
                <w:webHidden/>
              </w:rPr>
            </w:r>
            <w:r w:rsidR="007D42FF">
              <w:rPr>
                <w:noProof/>
                <w:webHidden/>
              </w:rPr>
              <w:fldChar w:fldCharType="separate"/>
            </w:r>
            <w:r w:rsidR="007D42FF">
              <w:rPr>
                <w:noProof/>
                <w:webHidden/>
              </w:rPr>
              <w:t>67</w:t>
            </w:r>
            <w:r w:rsidR="007D42FF">
              <w:rPr>
                <w:noProof/>
                <w:webHidden/>
              </w:rPr>
              <w:fldChar w:fldCharType="end"/>
            </w:r>
          </w:hyperlink>
        </w:p>
        <w:p w14:paraId="33759486" w14:textId="4065E286"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559" w:history="1">
            <w:r w:rsidR="007D42FF" w:rsidRPr="00153063">
              <w:rPr>
                <w:rStyle w:val="Hyperlink"/>
                <w:noProof/>
              </w:rPr>
              <w:t>Other Educational Settings</w:t>
            </w:r>
            <w:r w:rsidR="007D42FF">
              <w:rPr>
                <w:noProof/>
                <w:webHidden/>
              </w:rPr>
              <w:tab/>
            </w:r>
            <w:r w:rsidR="007D42FF">
              <w:rPr>
                <w:noProof/>
                <w:webHidden/>
              </w:rPr>
              <w:fldChar w:fldCharType="begin"/>
            </w:r>
            <w:r w:rsidR="007D42FF">
              <w:rPr>
                <w:noProof/>
                <w:webHidden/>
              </w:rPr>
              <w:instrText xml:space="preserve"> PAGEREF _Toc40780559 \h </w:instrText>
            </w:r>
            <w:r w:rsidR="007D42FF">
              <w:rPr>
                <w:noProof/>
                <w:webHidden/>
              </w:rPr>
            </w:r>
            <w:r w:rsidR="007D42FF">
              <w:rPr>
                <w:noProof/>
                <w:webHidden/>
              </w:rPr>
              <w:fldChar w:fldCharType="separate"/>
            </w:r>
            <w:r w:rsidR="007D42FF">
              <w:rPr>
                <w:noProof/>
                <w:webHidden/>
              </w:rPr>
              <w:t>81</w:t>
            </w:r>
            <w:r w:rsidR="007D42FF">
              <w:rPr>
                <w:noProof/>
                <w:webHidden/>
              </w:rPr>
              <w:fldChar w:fldCharType="end"/>
            </w:r>
          </w:hyperlink>
        </w:p>
        <w:p w14:paraId="40CFB9DD" w14:textId="79A6EBA9"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60" w:history="1">
            <w:r w:rsidR="007D42FF" w:rsidRPr="00153063">
              <w:rPr>
                <w:rStyle w:val="Hyperlink"/>
                <w:noProof/>
              </w:rPr>
              <w:t>Immersion Courses 2019 – Compulsory Sector</w:t>
            </w:r>
            <w:r w:rsidR="007D42FF">
              <w:rPr>
                <w:noProof/>
                <w:webHidden/>
              </w:rPr>
              <w:tab/>
            </w:r>
            <w:r w:rsidR="007D42FF">
              <w:rPr>
                <w:noProof/>
                <w:webHidden/>
              </w:rPr>
              <w:fldChar w:fldCharType="begin"/>
            </w:r>
            <w:r w:rsidR="007D42FF">
              <w:rPr>
                <w:noProof/>
                <w:webHidden/>
              </w:rPr>
              <w:instrText xml:space="preserve"> PAGEREF _Toc40780560 \h </w:instrText>
            </w:r>
            <w:r w:rsidR="007D42FF">
              <w:rPr>
                <w:noProof/>
                <w:webHidden/>
              </w:rPr>
            </w:r>
            <w:r w:rsidR="007D42FF">
              <w:rPr>
                <w:noProof/>
                <w:webHidden/>
              </w:rPr>
              <w:fldChar w:fldCharType="separate"/>
            </w:r>
            <w:r w:rsidR="007D42FF">
              <w:rPr>
                <w:noProof/>
                <w:webHidden/>
              </w:rPr>
              <w:t>81</w:t>
            </w:r>
            <w:r w:rsidR="007D42FF">
              <w:rPr>
                <w:noProof/>
                <w:webHidden/>
              </w:rPr>
              <w:fldChar w:fldCharType="end"/>
            </w:r>
          </w:hyperlink>
        </w:p>
        <w:p w14:paraId="7C1A1D50" w14:textId="0C9F1C3C"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61" w:history="1">
            <w:r w:rsidR="007D42FF" w:rsidRPr="00153063">
              <w:rPr>
                <w:rStyle w:val="Hyperlink"/>
                <w:noProof/>
              </w:rPr>
              <w:t>Target</w:t>
            </w:r>
            <w:r w:rsidR="007D42FF">
              <w:rPr>
                <w:noProof/>
                <w:webHidden/>
              </w:rPr>
              <w:tab/>
            </w:r>
            <w:r w:rsidR="007D42FF">
              <w:rPr>
                <w:noProof/>
                <w:webHidden/>
              </w:rPr>
              <w:fldChar w:fldCharType="begin"/>
            </w:r>
            <w:r w:rsidR="007D42FF">
              <w:rPr>
                <w:noProof/>
                <w:webHidden/>
              </w:rPr>
              <w:instrText xml:space="preserve"> PAGEREF _Toc40780561 \h </w:instrText>
            </w:r>
            <w:r w:rsidR="007D42FF">
              <w:rPr>
                <w:noProof/>
                <w:webHidden/>
              </w:rPr>
            </w:r>
            <w:r w:rsidR="007D42FF">
              <w:rPr>
                <w:noProof/>
                <w:webHidden/>
              </w:rPr>
              <w:fldChar w:fldCharType="separate"/>
            </w:r>
            <w:r w:rsidR="007D42FF">
              <w:rPr>
                <w:noProof/>
                <w:webHidden/>
              </w:rPr>
              <w:t>81</w:t>
            </w:r>
            <w:r w:rsidR="007D42FF">
              <w:rPr>
                <w:noProof/>
                <w:webHidden/>
              </w:rPr>
              <w:fldChar w:fldCharType="end"/>
            </w:r>
          </w:hyperlink>
        </w:p>
        <w:p w14:paraId="10E37196" w14:textId="13021AE4"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62" w:history="1">
            <w:r w:rsidR="007D42FF" w:rsidRPr="00153063">
              <w:rPr>
                <w:rStyle w:val="Hyperlink"/>
                <w:noProof/>
              </w:rPr>
              <w:t>Reporting</w:t>
            </w:r>
            <w:r w:rsidR="007D42FF">
              <w:rPr>
                <w:noProof/>
                <w:webHidden/>
              </w:rPr>
              <w:tab/>
            </w:r>
            <w:r w:rsidR="007D42FF">
              <w:rPr>
                <w:noProof/>
                <w:webHidden/>
              </w:rPr>
              <w:fldChar w:fldCharType="begin"/>
            </w:r>
            <w:r w:rsidR="007D42FF">
              <w:rPr>
                <w:noProof/>
                <w:webHidden/>
              </w:rPr>
              <w:instrText xml:space="preserve"> PAGEREF _Toc40780562 \h </w:instrText>
            </w:r>
            <w:r w:rsidR="007D42FF">
              <w:rPr>
                <w:noProof/>
                <w:webHidden/>
              </w:rPr>
            </w:r>
            <w:r w:rsidR="007D42FF">
              <w:rPr>
                <w:noProof/>
                <w:webHidden/>
              </w:rPr>
              <w:fldChar w:fldCharType="separate"/>
            </w:r>
            <w:r w:rsidR="007D42FF">
              <w:rPr>
                <w:noProof/>
                <w:webHidden/>
              </w:rPr>
              <w:t>81</w:t>
            </w:r>
            <w:r w:rsidR="007D42FF">
              <w:rPr>
                <w:noProof/>
                <w:webHidden/>
              </w:rPr>
              <w:fldChar w:fldCharType="end"/>
            </w:r>
          </w:hyperlink>
        </w:p>
        <w:p w14:paraId="00895426" w14:textId="734AC6BA"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63" w:history="1">
            <w:r w:rsidR="007D42FF" w:rsidRPr="00153063">
              <w:rPr>
                <w:rStyle w:val="Hyperlink"/>
                <w:noProof/>
              </w:rPr>
              <w:t>Overview of all courses:</w:t>
            </w:r>
            <w:r w:rsidR="007D42FF">
              <w:rPr>
                <w:noProof/>
                <w:webHidden/>
              </w:rPr>
              <w:tab/>
            </w:r>
            <w:r w:rsidR="007D42FF">
              <w:rPr>
                <w:noProof/>
                <w:webHidden/>
              </w:rPr>
              <w:fldChar w:fldCharType="begin"/>
            </w:r>
            <w:r w:rsidR="007D42FF">
              <w:rPr>
                <w:noProof/>
                <w:webHidden/>
              </w:rPr>
              <w:instrText xml:space="preserve"> PAGEREF _Toc40780563 \h </w:instrText>
            </w:r>
            <w:r w:rsidR="007D42FF">
              <w:rPr>
                <w:noProof/>
                <w:webHidden/>
              </w:rPr>
            </w:r>
            <w:r w:rsidR="007D42FF">
              <w:rPr>
                <w:noProof/>
                <w:webHidden/>
              </w:rPr>
              <w:fldChar w:fldCharType="separate"/>
            </w:r>
            <w:r w:rsidR="007D42FF">
              <w:rPr>
                <w:noProof/>
                <w:webHidden/>
              </w:rPr>
              <w:t>81</w:t>
            </w:r>
            <w:r w:rsidR="007D42FF">
              <w:rPr>
                <w:noProof/>
                <w:webHidden/>
              </w:rPr>
              <w:fldChar w:fldCharType="end"/>
            </w:r>
          </w:hyperlink>
        </w:p>
        <w:p w14:paraId="2F6DE250" w14:textId="671451E1"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64" w:history="1">
            <w:r w:rsidR="007D42FF" w:rsidRPr="00153063">
              <w:rPr>
                <w:rStyle w:val="Hyperlink"/>
                <w:noProof/>
              </w:rPr>
              <w:t>Compulsory courses</w:t>
            </w:r>
            <w:r w:rsidR="007D42FF">
              <w:rPr>
                <w:noProof/>
                <w:webHidden/>
              </w:rPr>
              <w:tab/>
            </w:r>
            <w:r w:rsidR="007D42FF">
              <w:rPr>
                <w:noProof/>
                <w:webHidden/>
              </w:rPr>
              <w:fldChar w:fldCharType="begin"/>
            </w:r>
            <w:r w:rsidR="007D42FF">
              <w:rPr>
                <w:noProof/>
                <w:webHidden/>
              </w:rPr>
              <w:instrText xml:space="preserve"> PAGEREF _Toc40780564 \h </w:instrText>
            </w:r>
            <w:r w:rsidR="007D42FF">
              <w:rPr>
                <w:noProof/>
                <w:webHidden/>
              </w:rPr>
            </w:r>
            <w:r w:rsidR="007D42FF">
              <w:rPr>
                <w:noProof/>
                <w:webHidden/>
              </w:rPr>
              <w:fldChar w:fldCharType="separate"/>
            </w:r>
            <w:r w:rsidR="007D42FF">
              <w:rPr>
                <w:noProof/>
                <w:webHidden/>
              </w:rPr>
              <w:t>82</w:t>
            </w:r>
            <w:r w:rsidR="007D42FF">
              <w:rPr>
                <w:noProof/>
                <w:webHidden/>
              </w:rPr>
              <w:fldChar w:fldCharType="end"/>
            </w:r>
          </w:hyperlink>
        </w:p>
        <w:p w14:paraId="258FECDC" w14:textId="1E0258C8"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65" w:history="1">
            <w:r w:rsidR="007D42FF" w:rsidRPr="00153063">
              <w:rPr>
                <w:rStyle w:val="Hyperlink"/>
                <w:noProof/>
              </w:rPr>
              <w:t>Target</w:t>
            </w:r>
            <w:r w:rsidR="007D42FF">
              <w:rPr>
                <w:noProof/>
                <w:webHidden/>
              </w:rPr>
              <w:tab/>
            </w:r>
            <w:r w:rsidR="007D42FF">
              <w:rPr>
                <w:noProof/>
                <w:webHidden/>
              </w:rPr>
              <w:fldChar w:fldCharType="begin"/>
            </w:r>
            <w:r w:rsidR="007D42FF">
              <w:rPr>
                <w:noProof/>
                <w:webHidden/>
              </w:rPr>
              <w:instrText xml:space="preserve"> PAGEREF _Toc40780565 \h </w:instrText>
            </w:r>
            <w:r w:rsidR="007D42FF">
              <w:rPr>
                <w:noProof/>
                <w:webHidden/>
              </w:rPr>
            </w:r>
            <w:r w:rsidR="007D42FF">
              <w:rPr>
                <w:noProof/>
                <w:webHidden/>
              </w:rPr>
              <w:fldChar w:fldCharType="separate"/>
            </w:r>
            <w:r w:rsidR="007D42FF">
              <w:rPr>
                <w:noProof/>
                <w:webHidden/>
              </w:rPr>
              <w:t>82</w:t>
            </w:r>
            <w:r w:rsidR="007D42FF">
              <w:rPr>
                <w:noProof/>
                <w:webHidden/>
              </w:rPr>
              <w:fldChar w:fldCharType="end"/>
            </w:r>
          </w:hyperlink>
        </w:p>
        <w:p w14:paraId="1D7E7214" w14:textId="676619DC"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566" w:history="1">
            <w:r w:rsidR="007D42FF" w:rsidRPr="00153063">
              <w:rPr>
                <w:rStyle w:val="Hyperlink"/>
                <w:noProof/>
              </w:rPr>
              <w:t>Immersion Courses for Early Childhood</w:t>
            </w:r>
            <w:r w:rsidR="007D42FF">
              <w:rPr>
                <w:noProof/>
                <w:webHidden/>
              </w:rPr>
              <w:tab/>
            </w:r>
            <w:r w:rsidR="007D42FF">
              <w:rPr>
                <w:noProof/>
                <w:webHidden/>
              </w:rPr>
              <w:fldChar w:fldCharType="begin"/>
            </w:r>
            <w:r w:rsidR="007D42FF">
              <w:rPr>
                <w:noProof/>
                <w:webHidden/>
              </w:rPr>
              <w:instrText xml:space="preserve"> PAGEREF _Toc40780566 \h </w:instrText>
            </w:r>
            <w:r w:rsidR="007D42FF">
              <w:rPr>
                <w:noProof/>
                <w:webHidden/>
              </w:rPr>
            </w:r>
            <w:r w:rsidR="007D42FF">
              <w:rPr>
                <w:noProof/>
                <w:webHidden/>
              </w:rPr>
              <w:fldChar w:fldCharType="separate"/>
            </w:r>
            <w:r w:rsidR="007D42FF">
              <w:rPr>
                <w:noProof/>
                <w:webHidden/>
              </w:rPr>
              <w:t>83</w:t>
            </w:r>
            <w:r w:rsidR="007D42FF">
              <w:rPr>
                <w:noProof/>
                <w:webHidden/>
              </w:rPr>
              <w:fldChar w:fldCharType="end"/>
            </w:r>
          </w:hyperlink>
        </w:p>
        <w:p w14:paraId="16EB234D" w14:textId="72FA399F"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67" w:history="1">
            <w:r w:rsidR="007D42FF" w:rsidRPr="00153063">
              <w:rPr>
                <w:rStyle w:val="Hyperlink"/>
                <w:noProof/>
              </w:rPr>
              <w:t>Knowledge, Skills and Values</w:t>
            </w:r>
            <w:r w:rsidR="007D42FF">
              <w:rPr>
                <w:noProof/>
                <w:webHidden/>
              </w:rPr>
              <w:tab/>
            </w:r>
            <w:r w:rsidR="007D42FF">
              <w:rPr>
                <w:noProof/>
                <w:webHidden/>
              </w:rPr>
              <w:fldChar w:fldCharType="begin"/>
            </w:r>
            <w:r w:rsidR="007D42FF">
              <w:rPr>
                <w:noProof/>
                <w:webHidden/>
              </w:rPr>
              <w:instrText xml:space="preserve"> PAGEREF _Toc40780567 \h </w:instrText>
            </w:r>
            <w:r w:rsidR="007D42FF">
              <w:rPr>
                <w:noProof/>
                <w:webHidden/>
              </w:rPr>
            </w:r>
            <w:r w:rsidR="007D42FF">
              <w:rPr>
                <w:noProof/>
                <w:webHidden/>
              </w:rPr>
              <w:fldChar w:fldCharType="separate"/>
            </w:r>
            <w:r w:rsidR="007D42FF">
              <w:rPr>
                <w:noProof/>
                <w:webHidden/>
              </w:rPr>
              <w:t>83</w:t>
            </w:r>
            <w:r w:rsidR="007D42FF">
              <w:rPr>
                <w:noProof/>
                <w:webHidden/>
              </w:rPr>
              <w:fldChar w:fldCharType="end"/>
            </w:r>
          </w:hyperlink>
        </w:p>
        <w:p w14:paraId="55B5FB61" w14:textId="6E47C566"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68" w:history="1">
            <w:r w:rsidR="007D42FF" w:rsidRPr="00153063">
              <w:rPr>
                <w:rStyle w:val="Hyperlink"/>
                <w:noProof/>
              </w:rPr>
              <w:t>Process Indicators</w:t>
            </w:r>
            <w:r w:rsidR="007D42FF">
              <w:rPr>
                <w:noProof/>
                <w:webHidden/>
              </w:rPr>
              <w:tab/>
            </w:r>
            <w:r w:rsidR="007D42FF">
              <w:rPr>
                <w:noProof/>
                <w:webHidden/>
              </w:rPr>
              <w:fldChar w:fldCharType="begin"/>
            </w:r>
            <w:r w:rsidR="007D42FF">
              <w:rPr>
                <w:noProof/>
                <w:webHidden/>
              </w:rPr>
              <w:instrText xml:space="preserve"> PAGEREF _Toc40780568 \h </w:instrText>
            </w:r>
            <w:r w:rsidR="007D42FF">
              <w:rPr>
                <w:noProof/>
                <w:webHidden/>
              </w:rPr>
            </w:r>
            <w:r w:rsidR="007D42FF">
              <w:rPr>
                <w:noProof/>
                <w:webHidden/>
              </w:rPr>
              <w:fldChar w:fldCharType="separate"/>
            </w:r>
            <w:r w:rsidR="007D42FF">
              <w:rPr>
                <w:noProof/>
                <w:webHidden/>
              </w:rPr>
              <w:t>83</w:t>
            </w:r>
            <w:r w:rsidR="007D42FF">
              <w:rPr>
                <w:noProof/>
                <w:webHidden/>
              </w:rPr>
              <w:fldChar w:fldCharType="end"/>
            </w:r>
          </w:hyperlink>
        </w:p>
        <w:p w14:paraId="4179957D" w14:textId="31659C1E"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69" w:history="1">
            <w:r w:rsidR="007D42FF" w:rsidRPr="00153063">
              <w:rPr>
                <w:rStyle w:val="Hyperlink"/>
                <w:noProof/>
              </w:rPr>
              <w:t>Overview of all courses:</w:t>
            </w:r>
            <w:r w:rsidR="007D42FF">
              <w:rPr>
                <w:noProof/>
                <w:webHidden/>
              </w:rPr>
              <w:tab/>
            </w:r>
            <w:r w:rsidR="007D42FF">
              <w:rPr>
                <w:noProof/>
                <w:webHidden/>
              </w:rPr>
              <w:fldChar w:fldCharType="begin"/>
            </w:r>
            <w:r w:rsidR="007D42FF">
              <w:rPr>
                <w:noProof/>
                <w:webHidden/>
              </w:rPr>
              <w:instrText xml:space="preserve"> PAGEREF _Toc40780569 \h </w:instrText>
            </w:r>
            <w:r w:rsidR="007D42FF">
              <w:rPr>
                <w:noProof/>
                <w:webHidden/>
              </w:rPr>
            </w:r>
            <w:r w:rsidR="007D42FF">
              <w:rPr>
                <w:noProof/>
                <w:webHidden/>
              </w:rPr>
              <w:fldChar w:fldCharType="separate"/>
            </w:r>
            <w:r w:rsidR="007D42FF">
              <w:rPr>
                <w:noProof/>
                <w:webHidden/>
              </w:rPr>
              <w:t>84</w:t>
            </w:r>
            <w:r w:rsidR="007D42FF">
              <w:rPr>
                <w:noProof/>
                <w:webHidden/>
              </w:rPr>
              <w:fldChar w:fldCharType="end"/>
            </w:r>
          </w:hyperlink>
        </w:p>
        <w:p w14:paraId="7068A517" w14:textId="305D8846"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70" w:history="1">
            <w:r w:rsidR="007D42FF" w:rsidRPr="00153063">
              <w:rPr>
                <w:rStyle w:val="Hyperlink"/>
                <w:noProof/>
              </w:rPr>
              <w:t>Early Childhood courses</w:t>
            </w:r>
            <w:r w:rsidR="007D42FF">
              <w:rPr>
                <w:noProof/>
                <w:webHidden/>
              </w:rPr>
              <w:tab/>
            </w:r>
            <w:r w:rsidR="007D42FF">
              <w:rPr>
                <w:noProof/>
                <w:webHidden/>
              </w:rPr>
              <w:fldChar w:fldCharType="begin"/>
            </w:r>
            <w:r w:rsidR="007D42FF">
              <w:rPr>
                <w:noProof/>
                <w:webHidden/>
              </w:rPr>
              <w:instrText xml:space="preserve"> PAGEREF _Toc40780570 \h </w:instrText>
            </w:r>
            <w:r w:rsidR="007D42FF">
              <w:rPr>
                <w:noProof/>
                <w:webHidden/>
              </w:rPr>
            </w:r>
            <w:r w:rsidR="007D42FF">
              <w:rPr>
                <w:noProof/>
                <w:webHidden/>
              </w:rPr>
              <w:fldChar w:fldCharType="separate"/>
            </w:r>
            <w:r w:rsidR="007D42FF">
              <w:rPr>
                <w:noProof/>
                <w:webHidden/>
              </w:rPr>
              <w:t>84</w:t>
            </w:r>
            <w:r w:rsidR="007D42FF">
              <w:rPr>
                <w:noProof/>
                <w:webHidden/>
              </w:rPr>
              <w:fldChar w:fldCharType="end"/>
            </w:r>
          </w:hyperlink>
        </w:p>
        <w:p w14:paraId="79924489" w14:textId="66D1FC34"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571" w:history="1">
            <w:r w:rsidR="007D42FF" w:rsidRPr="00153063">
              <w:rPr>
                <w:rStyle w:val="Hyperlink"/>
                <w:noProof/>
              </w:rPr>
              <w:t>National Assessment Service (NAS)</w:t>
            </w:r>
            <w:r w:rsidR="007D42FF">
              <w:rPr>
                <w:noProof/>
                <w:webHidden/>
              </w:rPr>
              <w:tab/>
            </w:r>
            <w:r w:rsidR="007D42FF">
              <w:rPr>
                <w:noProof/>
                <w:webHidden/>
              </w:rPr>
              <w:fldChar w:fldCharType="begin"/>
            </w:r>
            <w:r w:rsidR="007D42FF">
              <w:rPr>
                <w:noProof/>
                <w:webHidden/>
              </w:rPr>
              <w:instrText xml:space="preserve"> PAGEREF _Toc40780571 \h </w:instrText>
            </w:r>
            <w:r w:rsidR="007D42FF">
              <w:rPr>
                <w:noProof/>
                <w:webHidden/>
              </w:rPr>
            </w:r>
            <w:r w:rsidR="007D42FF">
              <w:rPr>
                <w:noProof/>
                <w:webHidden/>
              </w:rPr>
              <w:fldChar w:fldCharType="separate"/>
            </w:r>
            <w:r w:rsidR="007D42FF">
              <w:rPr>
                <w:noProof/>
                <w:webHidden/>
              </w:rPr>
              <w:t>85</w:t>
            </w:r>
            <w:r w:rsidR="007D42FF">
              <w:rPr>
                <w:noProof/>
                <w:webHidden/>
              </w:rPr>
              <w:fldChar w:fldCharType="end"/>
            </w:r>
          </w:hyperlink>
        </w:p>
        <w:p w14:paraId="7B5C2C3C" w14:textId="52D60D0E"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72" w:history="1">
            <w:r w:rsidR="007D42FF" w:rsidRPr="00153063">
              <w:rPr>
                <w:rStyle w:val="Hyperlink"/>
                <w:noProof/>
              </w:rPr>
              <w:t>Background</w:t>
            </w:r>
            <w:r w:rsidR="007D42FF">
              <w:rPr>
                <w:noProof/>
                <w:webHidden/>
              </w:rPr>
              <w:tab/>
            </w:r>
            <w:r w:rsidR="007D42FF">
              <w:rPr>
                <w:noProof/>
                <w:webHidden/>
              </w:rPr>
              <w:fldChar w:fldCharType="begin"/>
            </w:r>
            <w:r w:rsidR="007D42FF">
              <w:rPr>
                <w:noProof/>
                <w:webHidden/>
              </w:rPr>
              <w:instrText xml:space="preserve"> PAGEREF _Toc40780572 \h </w:instrText>
            </w:r>
            <w:r w:rsidR="007D42FF">
              <w:rPr>
                <w:noProof/>
                <w:webHidden/>
              </w:rPr>
            </w:r>
            <w:r w:rsidR="007D42FF">
              <w:rPr>
                <w:noProof/>
                <w:webHidden/>
              </w:rPr>
              <w:fldChar w:fldCharType="separate"/>
            </w:r>
            <w:r w:rsidR="007D42FF">
              <w:rPr>
                <w:noProof/>
                <w:webHidden/>
              </w:rPr>
              <w:t>85</w:t>
            </w:r>
            <w:r w:rsidR="007D42FF">
              <w:rPr>
                <w:noProof/>
                <w:webHidden/>
              </w:rPr>
              <w:fldChar w:fldCharType="end"/>
            </w:r>
          </w:hyperlink>
        </w:p>
        <w:p w14:paraId="1A19EC5D" w14:textId="7BA1817F"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73" w:history="1">
            <w:r w:rsidR="007D42FF" w:rsidRPr="00153063">
              <w:rPr>
                <w:rStyle w:val="Hyperlink"/>
                <w:noProof/>
              </w:rPr>
              <w:t>Cumulative Data - 2019 Referrals</w:t>
            </w:r>
            <w:r w:rsidR="007D42FF">
              <w:rPr>
                <w:noProof/>
                <w:webHidden/>
              </w:rPr>
              <w:tab/>
            </w:r>
            <w:r w:rsidR="007D42FF">
              <w:rPr>
                <w:noProof/>
                <w:webHidden/>
              </w:rPr>
              <w:fldChar w:fldCharType="begin"/>
            </w:r>
            <w:r w:rsidR="007D42FF">
              <w:rPr>
                <w:noProof/>
                <w:webHidden/>
              </w:rPr>
              <w:instrText xml:space="preserve"> PAGEREF _Toc40780573 \h </w:instrText>
            </w:r>
            <w:r w:rsidR="007D42FF">
              <w:rPr>
                <w:noProof/>
                <w:webHidden/>
              </w:rPr>
            </w:r>
            <w:r w:rsidR="007D42FF">
              <w:rPr>
                <w:noProof/>
                <w:webHidden/>
              </w:rPr>
              <w:fldChar w:fldCharType="separate"/>
            </w:r>
            <w:r w:rsidR="007D42FF">
              <w:rPr>
                <w:noProof/>
                <w:webHidden/>
              </w:rPr>
              <w:t>86</w:t>
            </w:r>
            <w:r w:rsidR="007D42FF">
              <w:rPr>
                <w:noProof/>
                <w:webHidden/>
              </w:rPr>
              <w:fldChar w:fldCharType="end"/>
            </w:r>
          </w:hyperlink>
        </w:p>
        <w:p w14:paraId="6F8D7B48" w14:textId="2AB3A60D"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74" w:history="1">
            <w:r w:rsidR="007D42FF" w:rsidRPr="00153063">
              <w:rPr>
                <w:rStyle w:val="Hyperlink"/>
                <w:noProof/>
              </w:rPr>
              <w:t>Caregiver Surveys</w:t>
            </w:r>
            <w:r w:rsidR="007D42FF">
              <w:rPr>
                <w:noProof/>
                <w:webHidden/>
              </w:rPr>
              <w:tab/>
            </w:r>
            <w:r w:rsidR="007D42FF">
              <w:rPr>
                <w:noProof/>
                <w:webHidden/>
              </w:rPr>
              <w:fldChar w:fldCharType="begin"/>
            </w:r>
            <w:r w:rsidR="007D42FF">
              <w:rPr>
                <w:noProof/>
                <w:webHidden/>
              </w:rPr>
              <w:instrText xml:space="preserve"> PAGEREF _Toc40780574 \h </w:instrText>
            </w:r>
            <w:r w:rsidR="007D42FF">
              <w:rPr>
                <w:noProof/>
                <w:webHidden/>
              </w:rPr>
            </w:r>
            <w:r w:rsidR="007D42FF">
              <w:rPr>
                <w:noProof/>
                <w:webHidden/>
              </w:rPr>
              <w:fldChar w:fldCharType="separate"/>
            </w:r>
            <w:r w:rsidR="007D42FF">
              <w:rPr>
                <w:noProof/>
                <w:webHidden/>
              </w:rPr>
              <w:t>86</w:t>
            </w:r>
            <w:r w:rsidR="007D42FF">
              <w:rPr>
                <w:noProof/>
                <w:webHidden/>
              </w:rPr>
              <w:fldChar w:fldCharType="end"/>
            </w:r>
          </w:hyperlink>
        </w:p>
        <w:p w14:paraId="21BF6EA5" w14:textId="327AF611"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75" w:history="1">
            <w:r w:rsidR="007D42FF" w:rsidRPr="00153063">
              <w:rPr>
                <w:rStyle w:val="Hyperlink"/>
                <w:noProof/>
              </w:rPr>
              <w:t>Questions: Sample Responses</w:t>
            </w:r>
            <w:r w:rsidR="007D42FF">
              <w:rPr>
                <w:noProof/>
                <w:webHidden/>
              </w:rPr>
              <w:tab/>
            </w:r>
            <w:r w:rsidR="007D42FF">
              <w:rPr>
                <w:noProof/>
                <w:webHidden/>
              </w:rPr>
              <w:fldChar w:fldCharType="begin"/>
            </w:r>
            <w:r w:rsidR="007D42FF">
              <w:rPr>
                <w:noProof/>
                <w:webHidden/>
              </w:rPr>
              <w:instrText xml:space="preserve"> PAGEREF _Toc40780575 \h </w:instrText>
            </w:r>
            <w:r w:rsidR="007D42FF">
              <w:rPr>
                <w:noProof/>
                <w:webHidden/>
              </w:rPr>
            </w:r>
            <w:r w:rsidR="007D42FF">
              <w:rPr>
                <w:noProof/>
                <w:webHidden/>
              </w:rPr>
              <w:fldChar w:fldCharType="separate"/>
            </w:r>
            <w:r w:rsidR="007D42FF">
              <w:rPr>
                <w:noProof/>
                <w:webHidden/>
              </w:rPr>
              <w:t>86</w:t>
            </w:r>
            <w:r w:rsidR="007D42FF">
              <w:rPr>
                <w:noProof/>
                <w:webHidden/>
              </w:rPr>
              <w:fldChar w:fldCharType="end"/>
            </w:r>
          </w:hyperlink>
        </w:p>
        <w:p w14:paraId="48048296" w14:textId="30ED63E1"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76" w:history="1">
            <w:r w:rsidR="007D42FF" w:rsidRPr="00153063">
              <w:rPr>
                <w:rStyle w:val="Hyperlink"/>
                <w:noProof/>
                <w:lang w:val="en-AU"/>
              </w:rPr>
              <w:t>How appropriate and relevant were our assessments and verbal suggestions?</w:t>
            </w:r>
            <w:r w:rsidR="007D42FF">
              <w:rPr>
                <w:noProof/>
                <w:webHidden/>
              </w:rPr>
              <w:tab/>
            </w:r>
            <w:r w:rsidR="007D42FF">
              <w:rPr>
                <w:noProof/>
                <w:webHidden/>
              </w:rPr>
              <w:fldChar w:fldCharType="begin"/>
            </w:r>
            <w:r w:rsidR="007D42FF">
              <w:rPr>
                <w:noProof/>
                <w:webHidden/>
              </w:rPr>
              <w:instrText xml:space="preserve"> PAGEREF _Toc40780576 \h </w:instrText>
            </w:r>
            <w:r w:rsidR="007D42FF">
              <w:rPr>
                <w:noProof/>
                <w:webHidden/>
              </w:rPr>
            </w:r>
            <w:r w:rsidR="007D42FF">
              <w:rPr>
                <w:noProof/>
                <w:webHidden/>
              </w:rPr>
              <w:fldChar w:fldCharType="separate"/>
            </w:r>
            <w:r w:rsidR="007D42FF">
              <w:rPr>
                <w:noProof/>
                <w:webHidden/>
              </w:rPr>
              <w:t>86</w:t>
            </w:r>
            <w:r w:rsidR="007D42FF">
              <w:rPr>
                <w:noProof/>
                <w:webHidden/>
              </w:rPr>
              <w:fldChar w:fldCharType="end"/>
            </w:r>
          </w:hyperlink>
        </w:p>
        <w:p w14:paraId="70129BBE" w14:textId="35623F24"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77" w:history="1">
            <w:r w:rsidR="007D42FF" w:rsidRPr="00153063">
              <w:rPr>
                <w:rStyle w:val="Hyperlink"/>
                <w:noProof/>
                <w:lang w:val="en-AU"/>
              </w:rPr>
              <w:t>How effective was our communication throughout the assessment process?</w:t>
            </w:r>
            <w:r w:rsidR="007D42FF">
              <w:rPr>
                <w:noProof/>
                <w:webHidden/>
              </w:rPr>
              <w:tab/>
            </w:r>
            <w:r w:rsidR="007D42FF">
              <w:rPr>
                <w:noProof/>
                <w:webHidden/>
              </w:rPr>
              <w:fldChar w:fldCharType="begin"/>
            </w:r>
            <w:r w:rsidR="007D42FF">
              <w:rPr>
                <w:noProof/>
                <w:webHidden/>
              </w:rPr>
              <w:instrText xml:space="preserve"> PAGEREF _Toc40780577 \h </w:instrText>
            </w:r>
            <w:r w:rsidR="007D42FF">
              <w:rPr>
                <w:noProof/>
                <w:webHidden/>
              </w:rPr>
            </w:r>
            <w:r w:rsidR="007D42FF">
              <w:rPr>
                <w:noProof/>
                <w:webHidden/>
              </w:rPr>
              <w:fldChar w:fldCharType="separate"/>
            </w:r>
            <w:r w:rsidR="007D42FF">
              <w:rPr>
                <w:noProof/>
                <w:webHidden/>
              </w:rPr>
              <w:t>87</w:t>
            </w:r>
            <w:r w:rsidR="007D42FF">
              <w:rPr>
                <w:noProof/>
                <w:webHidden/>
              </w:rPr>
              <w:fldChar w:fldCharType="end"/>
            </w:r>
          </w:hyperlink>
        </w:p>
        <w:p w14:paraId="14EDAD68" w14:textId="38ECD4DA"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78" w:history="1">
            <w:r w:rsidR="007D42FF" w:rsidRPr="00153063">
              <w:rPr>
                <w:rStyle w:val="Hyperlink"/>
                <w:noProof/>
                <w:lang w:val="en-AU"/>
              </w:rPr>
              <w:t>How timely was this assessment, in respect to the referral and the learner’s needs?</w:t>
            </w:r>
            <w:r w:rsidR="007D42FF">
              <w:rPr>
                <w:noProof/>
                <w:webHidden/>
              </w:rPr>
              <w:tab/>
            </w:r>
            <w:r w:rsidR="007D42FF">
              <w:rPr>
                <w:noProof/>
                <w:webHidden/>
              </w:rPr>
              <w:fldChar w:fldCharType="begin"/>
            </w:r>
            <w:r w:rsidR="007D42FF">
              <w:rPr>
                <w:noProof/>
                <w:webHidden/>
              </w:rPr>
              <w:instrText xml:space="preserve"> PAGEREF _Toc40780578 \h </w:instrText>
            </w:r>
            <w:r w:rsidR="007D42FF">
              <w:rPr>
                <w:noProof/>
                <w:webHidden/>
              </w:rPr>
            </w:r>
            <w:r w:rsidR="007D42FF">
              <w:rPr>
                <w:noProof/>
                <w:webHidden/>
              </w:rPr>
              <w:fldChar w:fldCharType="separate"/>
            </w:r>
            <w:r w:rsidR="007D42FF">
              <w:rPr>
                <w:noProof/>
                <w:webHidden/>
              </w:rPr>
              <w:t>87</w:t>
            </w:r>
            <w:r w:rsidR="007D42FF">
              <w:rPr>
                <w:noProof/>
                <w:webHidden/>
              </w:rPr>
              <w:fldChar w:fldCharType="end"/>
            </w:r>
          </w:hyperlink>
        </w:p>
        <w:p w14:paraId="7D22191D" w14:textId="2EA92F7F"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79" w:history="1">
            <w:r w:rsidR="007D42FF" w:rsidRPr="00153063">
              <w:rPr>
                <w:rStyle w:val="Hyperlink"/>
                <w:noProof/>
              </w:rPr>
              <w:t>How well did we meet your individual and cultural needs? Did you feel listened to and respected?</w:t>
            </w:r>
            <w:r w:rsidR="007D42FF">
              <w:rPr>
                <w:noProof/>
                <w:webHidden/>
              </w:rPr>
              <w:tab/>
            </w:r>
            <w:r w:rsidR="007D42FF">
              <w:rPr>
                <w:noProof/>
                <w:webHidden/>
              </w:rPr>
              <w:fldChar w:fldCharType="begin"/>
            </w:r>
            <w:r w:rsidR="007D42FF">
              <w:rPr>
                <w:noProof/>
                <w:webHidden/>
              </w:rPr>
              <w:instrText xml:space="preserve"> PAGEREF _Toc40780579 \h </w:instrText>
            </w:r>
            <w:r w:rsidR="007D42FF">
              <w:rPr>
                <w:noProof/>
                <w:webHidden/>
              </w:rPr>
            </w:r>
            <w:r w:rsidR="007D42FF">
              <w:rPr>
                <w:noProof/>
                <w:webHidden/>
              </w:rPr>
              <w:fldChar w:fldCharType="separate"/>
            </w:r>
            <w:r w:rsidR="007D42FF">
              <w:rPr>
                <w:noProof/>
                <w:webHidden/>
              </w:rPr>
              <w:t>87</w:t>
            </w:r>
            <w:r w:rsidR="007D42FF">
              <w:rPr>
                <w:noProof/>
                <w:webHidden/>
              </w:rPr>
              <w:fldChar w:fldCharType="end"/>
            </w:r>
          </w:hyperlink>
        </w:p>
        <w:p w14:paraId="202A5F6E" w14:textId="7B03A2FF"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80" w:history="1">
            <w:r w:rsidR="007D42FF" w:rsidRPr="00153063">
              <w:rPr>
                <w:rStyle w:val="Hyperlink"/>
                <w:noProof/>
              </w:rPr>
              <w:t>Is there anything else you would have liked covered in the assessment?</w:t>
            </w:r>
            <w:r w:rsidR="007D42FF">
              <w:rPr>
                <w:noProof/>
                <w:webHidden/>
              </w:rPr>
              <w:tab/>
            </w:r>
            <w:r w:rsidR="007D42FF">
              <w:rPr>
                <w:noProof/>
                <w:webHidden/>
              </w:rPr>
              <w:fldChar w:fldCharType="begin"/>
            </w:r>
            <w:r w:rsidR="007D42FF">
              <w:rPr>
                <w:noProof/>
                <w:webHidden/>
              </w:rPr>
              <w:instrText xml:space="preserve"> PAGEREF _Toc40780580 \h </w:instrText>
            </w:r>
            <w:r w:rsidR="007D42FF">
              <w:rPr>
                <w:noProof/>
                <w:webHidden/>
              </w:rPr>
            </w:r>
            <w:r w:rsidR="007D42FF">
              <w:rPr>
                <w:noProof/>
                <w:webHidden/>
              </w:rPr>
              <w:fldChar w:fldCharType="separate"/>
            </w:r>
            <w:r w:rsidR="007D42FF">
              <w:rPr>
                <w:noProof/>
                <w:webHidden/>
              </w:rPr>
              <w:t>88</w:t>
            </w:r>
            <w:r w:rsidR="007D42FF">
              <w:rPr>
                <w:noProof/>
                <w:webHidden/>
              </w:rPr>
              <w:fldChar w:fldCharType="end"/>
            </w:r>
          </w:hyperlink>
        </w:p>
        <w:p w14:paraId="149BB609" w14:textId="5BFC4411"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81" w:history="1">
            <w:r w:rsidR="007D42FF" w:rsidRPr="00153063">
              <w:rPr>
                <w:rStyle w:val="Hyperlink"/>
                <w:noProof/>
              </w:rPr>
              <w:t>Please add any further comments, including suggestions to improve our assessment process</w:t>
            </w:r>
            <w:r w:rsidR="007D42FF">
              <w:rPr>
                <w:noProof/>
                <w:webHidden/>
              </w:rPr>
              <w:tab/>
            </w:r>
            <w:r w:rsidR="007D42FF">
              <w:rPr>
                <w:noProof/>
                <w:webHidden/>
              </w:rPr>
              <w:fldChar w:fldCharType="begin"/>
            </w:r>
            <w:r w:rsidR="007D42FF">
              <w:rPr>
                <w:noProof/>
                <w:webHidden/>
              </w:rPr>
              <w:instrText xml:space="preserve"> PAGEREF _Toc40780581 \h </w:instrText>
            </w:r>
            <w:r w:rsidR="007D42FF">
              <w:rPr>
                <w:noProof/>
                <w:webHidden/>
              </w:rPr>
            </w:r>
            <w:r w:rsidR="007D42FF">
              <w:rPr>
                <w:noProof/>
                <w:webHidden/>
              </w:rPr>
              <w:fldChar w:fldCharType="separate"/>
            </w:r>
            <w:r w:rsidR="007D42FF">
              <w:rPr>
                <w:noProof/>
                <w:webHidden/>
              </w:rPr>
              <w:t>88</w:t>
            </w:r>
            <w:r w:rsidR="007D42FF">
              <w:rPr>
                <w:noProof/>
                <w:webHidden/>
              </w:rPr>
              <w:fldChar w:fldCharType="end"/>
            </w:r>
          </w:hyperlink>
        </w:p>
        <w:p w14:paraId="34A33E27" w14:textId="365777A4"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82" w:history="1">
            <w:r w:rsidR="007D42FF" w:rsidRPr="00153063">
              <w:rPr>
                <w:rStyle w:val="Hyperlink"/>
                <w:noProof/>
              </w:rPr>
              <w:t>Professional Surveys</w:t>
            </w:r>
            <w:r w:rsidR="007D42FF">
              <w:rPr>
                <w:noProof/>
                <w:webHidden/>
              </w:rPr>
              <w:tab/>
            </w:r>
            <w:r w:rsidR="007D42FF">
              <w:rPr>
                <w:noProof/>
                <w:webHidden/>
              </w:rPr>
              <w:fldChar w:fldCharType="begin"/>
            </w:r>
            <w:r w:rsidR="007D42FF">
              <w:rPr>
                <w:noProof/>
                <w:webHidden/>
              </w:rPr>
              <w:instrText xml:space="preserve"> PAGEREF _Toc40780582 \h </w:instrText>
            </w:r>
            <w:r w:rsidR="007D42FF">
              <w:rPr>
                <w:noProof/>
                <w:webHidden/>
              </w:rPr>
            </w:r>
            <w:r w:rsidR="007D42FF">
              <w:rPr>
                <w:noProof/>
                <w:webHidden/>
              </w:rPr>
              <w:fldChar w:fldCharType="separate"/>
            </w:r>
            <w:r w:rsidR="007D42FF">
              <w:rPr>
                <w:noProof/>
                <w:webHidden/>
              </w:rPr>
              <w:t>89</w:t>
            </w:r>
            <w:r w:rsidR="007D42FF">
              <w:rPr>
                <w:noProof/>
                <w:webHidden/>
              </w:rPr>
              <w:fldChar w:fldCharType="end"/>
            </w:r>
          </w:hyperlink>
        </w:p>
        <w:p w14:paraId="7594318F" w14:textId="28569680"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83" w:history="1">
            <w:r w:rsidR="007D42FF" w:rsidRPr="00153063">
              <w:rPr>
                <w:rStyle w:val="Hyperlink"/>
                <w:noProof/>
                <w:lang w:val="en-AU"/>
              </w:rPr>
              <w:t>Questions:</w:t>
            </w:r>
            <w:r w:rsidR="007D42FF">
              <w:rPr>
                <w:noProof/>
                <w:webHidden/>
              </w:rPr>
              <w:tab/>
            </w:r>
            <w:r w:rsidR="007D42FF">
              <w:rPr>
                <w:noProof/>
                <w:webHidden/>
              </w:rPr>
              <w:fldChar w:fldCharType="begin"/>
            </w:r>
            <w:r w:rsidR="007D42FF">
              <w:rPr>
                <w:noProof/>
                <w:webHidden/>
              </w:rPr>
              <w:instrText xml:space="preserve"> PAGEREF _Toc40780583 \h </w:instrText>
            </w:r>
            <w:r w:rsidR="007D42FF">
              <w:rPr>
                <w:noProof/>
                <w:webHidden/>
              </w:rPr>
            </w:r>
            <w:r w:rsidR="007D42FF">
              <w:rPr>
                <w:noProof/>
                <w:webHidden/>
              </w:rPr>
              <w:fldChar w:fldCharType="separate"/>
            </w:r>
            <w:r w:rsidR="007D42FF">
              <w:rPr>
                <w:noProof/>
                <w:webHidden/>
              </w:rPr>
              <w:t>89</w:t>
            </w:r>
            <w:r w:rsidR="007D42FF">
              <w:rPr>
                <w:noProof/>
                <w:webHidden/>
              </w:rPr>
              <w:fldChar w:fldCharType="end"/>
            </w:r>
          </w:hyperlink>
        </w:p>
        <w:p w14:paraId="513E4185" w14:textId="02B7F800"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584" w:history="1">
            <w:r w:rsidR="007D42FF" w:rsidRPr="00153063">
              <w:rPr>
                <w:rStyle w:val="Hyperlink"/>
                <w:noProof/>
              </w:rPr>
              <w:t>Developmental Orientation and Mobility</w:t>
            </w:r>
            <w:r w:rsidR="007D42FF">
              <w:rPr>
                <w:noProof/>
                <w:webHidden/>
              </w:rPr>
              <w:tab/>
            </w:r>
            <w:r w:rsidR="007D42FF">
              <w:rPr>
                <w:noProof/>
                <w:webHidden/>
              </w:rPr>
              <w:fldChar w:fldCharType="begin"/>
            </w:r>
            <w:r w:rsidR="007D42FF">
              <w:rPr>
                <w:noProof/>
                <w:webHidden/>
              </w:rPr>
              <w:instrText xml:space="preserve"> PAGEREF _Toc40780584 \h </w:instrText>
            </w:r>
            <w:r w:rsidR="007D42FF">
              <w:rPr>
                <w:noProof/>
                <w:webHidden/>
              </w:rPr>
            </w:r>
            <w:r w:rsidR="007D42FF">
              <w:rPr>
                <w:noProof/>
                <w:webHidden/>
              </w:rPr>
              <w:fldChar w:fldCharType="separate"/>
            </w:r>
            <w:r w:rsidR="007D42FF">
              <w:rPr>
                <w:noProof/>
                <w:webHidden/>
              </w:rPr>
              <w:t>94</w:t>
            </w:r>
            <w:r w:rsidR="007D42FF">
              <w:rPr>
                <w:noProof/>
                <w:webHidden/>
              </w:rPr>
              <w:fldChar w:fldCharType="end"/>
            </w:r>
          </w:hyperlink>
        </w:p>
        <w:p w14:paraId="5C646DD8" w14:textId="2813C8C6"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585" w:history="1">
            <w:r w:rsidR="007D42FF" w:rsidRPr="00153063">
              <w:rPr>
                <w:rStyle w:val="Hyperlink"/>
                <w:noProof/>
              </w:rPr>
              <w:t>Statement of Resources</w:t>
            </w:r>
            <w:r w:rsidR="007D42FF">
              <w:rPr>
                <w:noProof/>
                <w:webHidden/>
              </w:rPr>
              <w:tab/>
            </w:r>
            <w:r w:rsidR="007D42FF">
              <w:rPr>
                <w:noProof/>
                <w:webHidden/>
              </w:rPr>
              <w:fldChar w:fldCharType="begin"/>
            </w:r>
            <w:r w:rsidR="007D42FF">
              <w:rPr>
                <w:noProof/>
                <w:webHidden/>
              </w:rPr>
              <w:instrText xml:space="preserve"> PAGEREF _Toc40780585 \h </w:instrText>
            </w:r>
            <w:r w:rsidR="007D42FF">
              <w:rPr>
                <w:noProof/>
                <w:webHidden/>
              </w:rPr>
            </w:r>
            <w:r w:rsidR="007D42FF">
              <w:rPr>
                <w:noProof/>
                <w:webHidden/>
              </w:rPr>
              <w:fldChar w:fldCharType="separate"/>
            </w:r>
            <w:r w:rsidR="007D42FF">
              <w:rPr>
                <w:noProof/>
                <w:webHidden/>
              </w:rPr>
              <w:t>97</w:t>
            </w:r>
            <w:r w:rsidR="007D42FF">
              <w:rPr>
                <w:noProof/>
                <w:webHidden/>
              </w:rPr>
              <w:fldChar w:fldCharType="end"/>
            </w:r>
          </w:hyperlink>
        </w:p>
        <w:p w14:paraId="13D6F234" w14:textId="231AEDCE"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86" w:history="1">
            <w:r w:rsidR="007D42FF" w:rsidRPr="00153063">
              <w:rPr>
                <w:rStyle w:val="Hyperlink"/>
                <w:noProof/>
              </w:rPr>
              <w:t>Physical Resources</w:t>
            </w:r>
            <w:r w:rsidR="007D42FF">
              <w:rPr>
                <w:noProof/>
                <w:webHidden/>
              </w:rPr>
              <w:tab/>
            </w:r>
            <w:r w:rsidR="007D42FF">
              <w:rPr>
                <w:noProof/>
                <w:webHidden/>
              </w:rPr>
              <w:fldChar w:fldCharType="begin"/>
            </w:r>
            <w:r w:rsidR="007D42FF">
              <w:rPr>
                <w:noProof/>
                <w:webHidden/>
              </w:rPr>
              <w:instrText xml:space="preserve"> PAGEREF _Toc40780586 \h </w:instrText>
            </w:r>
            <w:r w:rsidR="007D42FF">
              <w:rPr>
                <w:noProof/>
                <w:webHidden/>
              </w:rPr>
            </w:r>
            <w:r w:rsidR="007D42FF">
              <w:rPr>
                <w:noProof/>
                <w:webHidden/>
              </w:rPr>
              <w:fldChar w:fldCharType="separate"/>
            </w:r>
            <w:r w:rsidR="007D42FF">
              <w:rPr>
                <w:noProof/>
                <w:webHidden/>
              </w:rPr>
              <w:t>97</w:t>
            </w:r>
            <w:r w:rsidR="007D42FF">
              <w:rPr>
                <w:noProof/>
                <w:webHidden/>
              </w:rPr>
              <w:fldChar w:fldCharType="end"/>
            </w:r>
          </w:hyperlink>
        </w:p>
        <w:p w14:paraId="38167C99" w14:textId="52D76836"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87" w:history="1">
            <w:r w:rsidR="007D42FF" w:rsidRPr="00153063">
              <w:rPr>
                <w:rStyle w:val="Hyperlink"/>
                <w:noProof/>
              </w:rPr>
              <w:t>Other Resources</w:t>
            </w:r>
            <w:r w:rsidR="007D42FF">
              <w:rPr>
                <w:noProof/>
                <w:webHidden/>
              </w:rPr>
              <w:tab/>
            </w:r>
            <w:r w:rsidR="007D42FF">
              <w:rPr>
                <w:noProof/>
                <w:webHidden/>
              </w:rPr>
              <w:fldChar w:fldCharType="begin"/>
            </w:r>
            <w:r w:rsidR="007D42FF">
              <w:rPr>
                <w:noProof/>
                <w:webHidden/>
              </w:rPr>
              <w:instrText xml:space="preserve"> PAGEREF _Toc40780587 \h </w:instrText>
            </w:r>
            <w:r w:rsidR="007D42FF">
              <w:rPr>
                <w:noProof/>
                <w:webHidden/>
              </w:rPr>
            </w:r>
            <w:r w:rsidR="007D42FF">
              <w:rPr>
                <w:noProof/>
                <w:webHidden/>
              </w:rPr>
              <w:fldChar w:fldCharType="separate"/>
            </w:r>
            <w:r w:rsidR="007D42FF">
              <w:rPr>
                <w:noProof/>
                <w:webHidden/>
              </w:rPr>
              <w:t>98</w:t>
            </w:r>
            <w:r w:rsidR="007D42FF">
              <w:rPr>
                <w:noProof/>
                <w:webHidden/>
              </w:rPr>
              <w:fldChar w:fldCharType="end"/>
            </w:r>
          </w:hyperlink>
        </w:p>
        <w:p w14:paraId="51B6CCE7" w14:textId="773A8D64"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88" w:history="1">
            <w:r w:rsidR="007D42FF" w:rsidRPr="00153063">
              <w:rPr>
                <w:rStyle w:val="Hyperlink"/>
                <w:noProof/>
              </w:rPr>
              <w:t>School Roll and Days Open BLENNZ</w:t>
            </w:r>
            <w:r w:rsidR="007D42FF">
              <w:rPr>
                <w:noProof/>
                <w:webHidden/>
              </w:rPr>
              <w:tab/>
            </w:r>
            <w:r w:rsidR="007D42FF">
              <w:rPr>
                <w:noProof/>
                <w:webHidden/>
              </w:rPr>
              <w:fldChar w:fldCharType="begin"/>
            </w:r>
            <w:r w:rsidR="007D42FF">
              <w:rPr>
                <w:noProof/>
                <w:webHidden/>
              </w:rPr>
              <w:instrText xml:space="preserve"> PAGEREF _Toc40780588 \h </w:instrText>
            </w:r>
            <w:r w:rsidR="007D42FF">
              <w:rPr>
                <w:noProof/>
                <w:webHidden/>
              </w:rPr>
            </w:r>
            <w:r w:rsidR="007D42FF">
              <w:rPr>
                <w:noProof/>
                <w:webHidden/>
              </w:rPr>
              <w:fldChar w:fldCharType="separate"/>
            </w:r>
            <w:r w:rsidR="007D42FF">
              <w:rPr>
                <w:noProof/>
                <w:webHidden/>
              </w:rPr>
              <w:t>98</w:t>
            </w:r>
            <w:r w:rsidR="007D42FF">
              <w:rPr>
                <w:noProof/>
                <w:webHidden/>
              </w:rPr>
              <w:fldChar w:fldCharType="end"/>
            </w:r>
          </w:hyperlink>
        </w:p>
        <w:p w14:paraId="6CDF9328" w14:textId="303006B3"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589" w:history="1">
            <w:r w:rsidR="007D42FF" w:rsidRPr="00153063">
              <w:rPr>
                <w:rStyle w:val="Hyperlink"/>
                <w:noProof/>
              </w:rPr>
              <w:t>Administration Services</w:t>
            </w:r>
            <w:r w:rsidR="007D42FF">
              <w:rPr>
                <w:noProof/>
                <w:webHidden/>
              </w:rPr>
              <w:tab/>
            </w:r>
            <w:r w:rsidR="007D42FF">
              <w:rPr>
                <w:noProof/>
                <w:webHidden/>
              </w:rPr>
              <w:fldChar w:fldCharType="begin"/>
            </w:r>
            <w:r w:rsidR="007D42FF">
              <w:rPr>
                <w:noProof/>
                <w:webHidden/>
              </w:rPr>
              <w:instrText xml:space="preserve"> PAGEREF _Toc40780589 \h </w:instrText>
            </w:r>
            <w:r w:rsidR="007D42FF">
              <w:rPr>
                <w:noProof/>
                <w:webHidden/>
              </w:rPr>
            </w:r>
            <w:r w:rsidR="007D42FF">
              <w:rPr>
                <w:noProof/>
                <w:webHidden/>
              </w:rPr>
              <w:fldChar w:fldCharType="separate"/>
            </w:r>
            <w:r w:rsidR="007D42FF">
              <w:rPr>
                <w:noProof/>
                <w:webHidden/>
              </w:rPr>
              <w:t>99</w:t>
            </w:r>
            <w:r w:rsidR="007D42FF">
              <w:rPr>
                <w:noProof/>
                <w:webHidden/>
              </w:rPr>
              <w:fldChar w:fldCharType="end"/>
            </w:r>
          </w:hyperlink>
        </w:p>
        <w:p w14:paraId="581D4C2F" w14:textId="3201F8F7"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90" w:history="1">
            <w:r w:rsidR="007D42FF" w:rsidRPr="00153063">
              <w:rPr>
                <w:rStyle w:val="Hyperlink"/>
                <w:noProof/>
              </w:rPr>
              <w:t>Health and Safety:</w:t>
            </w:r>
            <w:r w:rsidR="007D42FF">
              <w:rPr>
                <w:noProof/>
                <w:webHidden/>
              </w:rPr>
              <w:tab/>
            </w:r>
            <w:r w:rsidR="007D42FF">
              <w:rPr>
                <w:noProof/>
                <w:webHidden/>
              </w:rPr>
              <w:fldChar w:fldCharType="begin"/>
            </w:r>
            <w:r w:rsidR="007D42FF">
              <w:rPr>
                <w:noProof/>
                <w:webHidden/>
              </w:rPr>
              <w:instrText xml:space="preserve"> PAGEREF _Toc40780590 \h </w:instrText>
            </w:r>
            <w:r w:rsidR="007D42FF">
              <w:rPr>
                <w:noProof/>
                <w:webHidden/>
              </w:rPr>
            </w:r>
            <w:r w:rsidR="007D42FF">
              <w:rPr>
                <w:noProof/>
                <w:webHidden/>
              </w:rPr>
              <w:fldChar w:fldCharType="separate"/>
            </w:r>
            <w:r w:rsidR="007D42FF">
              <w:rPr>
                <w:noProof/>
                <w:webHidden/>
              </w:rPr>
              <w:t>99</w:t>
            </w:r>
            <w:r w:rsidR="007D42FF">
              <w:rPr>
                <w:noProof/>
                <w:webHidden/>
              </w:rPr>
              <w:fldChar w:fldCharType="end"/>
            </w:r>
          </w:hyperlink>
        </w:p>
        <w:p w14:paraId="77007B37" w14:textId="15F48B68"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91" w:history="1">
            <w:r w:rsidR="007D42FF" w:rsidRPr="00153063">
              <w:rPr>
                <w:rStyle w:val="Hyperlink"/>
                <w:noProof/>
              </w:rPr>
              <w:t>2019 Summary</w:t>
            </w:r>
            <w:r w:rsidR="007D42FF">
              <w:rPr>
                <w:noProof/>
                <w:webHidden/>
              </w:rPr>
              <w:tab/>
            </w:r>
            <w:r w:rsidR="007D42FF">
              <w:rPr>
                <w:noProof/>
                <w:webHidden/>
              </w:rPr>
              <w:fldChar w:fldCharType="begin"/>
            </w:r>
            <w:r w:rsidR="007D42FF">
              <w:rPr>
                <w:noProof/>
                <w:webHidden/>
              </w:rPr>
              <w:instrText xml:space="preserve"> PAGEREF _Toc40780591 \h </w:instrText>
            </w:r>
            <w:r w:rsidR="007D42FF">
              <w:rPr>
                <w:noProof/>
                <w:webHidden/>
              </w:rPr>
            </w:r>
            <w:r w:rsidR="007D42FF">
              <w:rPr>
                <w:noProof/>
                <w:webHidden/>
              </w:rPr>
              <w:fldChar w:fldCharType="separate"/>
            </w:r>
            <w:r w:rsidR="007D42FF">
              <w:rPr>
                <w:noProof/>
                <w:webHidden/>
              </w:rPr>
              <w:t>99</w:t>
            </w:r>
            <w:r w:rsidR="007D42FF">
              <w:rPr>
                <w:noProof/>
                <w:webHidden/>
              </w:rPr>
              <w:fldChar w:fldCharType="end"/>
            </w:r>
          </w:hyperlink>
        </w:p>
        <w:p w14:paraId="6883EC82" w14:textId="4B26D43A"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92" w:history="1">
            <w:r w:rsidR="007D42FF" w:rsidRPr="00153063">
              <w:rPr>
                <w:rStyle w:val="Hyperlink"/>
                <w:noProof/>
              </w:rPr>
              <w:t>Policies:</w:t>
            </w:r>
            <w:r w:rsidR="007D42FF">
              <w:rPr>
                <w:noProof/>
                <w:webHidden/>
              </w:rPr>
              <w:tab/>
            </w:r>
            <w:r w:rsidR="007D42FF">
              <w:rPr>
                <w:noProof/>
                <w:webHidden/>
              </w:rPr>
              <w:fldChar w:fldCharType="begin"/>
            </w:r>
            <w:r w:rsidR="007D42FF">
              <w:rPr>
                <w:noProof/>
                <w:webHidden/>
              </w:rPr>
              <w:instrText xml:space="preserve"> PAGEREF _Toc40780592 \h </w:instrText>
            </w:r>
            <w:r w:rsidR="007D42FF">
              <w:rPr>
                <w:noProof/>
                <w:webHidden/>
              </w:rPr>
            </w:r>
            <w:r w:rsidR="007D42FF">
              <w:rPr>
                <w:noProof/>
                <w:webHidden/>
              </w:rPr>
              <w:fldChar w:fldCharType="separate"/>
            </w:r>
            <w:r w:rsidR="007D42FF">
              <w:rPr>
                <w:noProof/>
                <w:webHidden/>
              </w:rPr>
              <w:t>100</w:t>
            </w:r>
            <w:r w:rsidR="007D42FF">
              <w:rPr>
                <w:noProof/>
                <w:webHidden/>
              </w:rPr>
              <w:fldChar w:fldCharType="end"/>
            </w:r>
          </w:hyperlink>
        </w:p>
        <w:p w14:paraId="28151710" w14:textId="6A5C5544"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93" w:history="1">
            <w:r w:rsidR="007D42FF" w:rsidRPr="00153063">
              <w:rPr>
                <w:rStyle w:val="Hyperlink"/>
                <w:noProof/>
              </w:rPr>
              <w:t>Compliance:</w:t>
            </w:r>
            <w:r w:rsidR="007D42FF">
              <w:rPr>
                <w:noProof/>
                <w:webHidden/>
              </w:rPr>
              <w:tab/>
            </w:r>
            <w:r w:rsidR="007D42FF">
              <w:rPr>
                <w:noProof/>
                <w:webHidden/>
              </w:rPr>
              <w:fldChar w:fldCharType="begin"/>
            </w:r>
            <w:r w:rsidR="007D42FF">
              <w:rPr>
                <w:noProof/>
                <w:webHidden/>
              </w:rPr>
              <w:instrText xml:space="preserve"> PAGEREF _Toc40780593 \h </w:instrText>
            </w:r>
            <w:r w:rsidR="007D42FF">
              <w:rPr>
                <w:noProof/>
                <w:webHidden/>
              </w:rPr>
            </w:r>
            <w:r w:rsidR="007D42FF">
              <w:rPr>
                <w:noProof/>
                <w:webHidden/>
              </w:rPr>
              <w:fldChar w:fldCharType="separate"/>
            </w:r>
            <w:r w:rsidR="007D42FF">
              <w:rPr>
                <w:noProof/>
                <w:webHidden/>
              </w:rPr>
              <w:t>101</w:t>
            </w:r>
            <w:r w:rsidR="007D42FF">
              <w:rPr>
                <w:noProof/>
                <w:webHidden/>
              </w:rPr>
              <w:fldChar w:fldCharType="end"/>
            </w:r>
          </w:hyperlink>
        </w:p>
        <w:p w14:paraId="4C228080" w14:textId="0BD8C619"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94" w:history="1">
            <w:r w:rsidR="007D42FF" w:rsidRPr="00153063">
              <w:rPr>
                <w:rStyle w:val="Hyperlink"/>
                <w:noProof/>
              </w:rPr>
              <w:t>Legislation:</w:t>
            </w:r>
            <w:r w:rsidR="007D42FF">
              <w:rPr>
                <w:noProof/>
                <w:webHidden/>
              </w:rPr>
              <w:tab/>
            </w:r>
            <w:r w:rsidR="007D42FF">
              <w:rPr>
                <w:noProof/>
                <w:webHidden/>
              </w:rPr>
              <w:fldChar w:fldCharType="begin"/>
            </w:r>
            <w:r w:rsidR="007D42FF">
              <w:rPr>
                <w:noProof/>
                <w:webHidden/>
              </w:rPr>
              <w:instrText xml:space="preserve"> PAGEREF _Toc40780594 \h </w:instrText>
            </w:r>
            <w:r w:rsidR="007D42FF">
              <w:rPr>
                <w:noProof/>
                <w:webHidden/>
              </w:rPr>
            </w:r>
            <w:r w:rsidR="007D42FF">
              <w:rPr>
                <w:noProof/>
                <w:webHidden/>
              </w:rPr>
              <w:fldChar w:fldCharType="separate"/>
            </w:r>
            <w:r w:rsidR="007D42FF">
              <w:rPr>
                <w:noProof/>
                <w:webHidden/>
              </w:rPr>
              <w:t>102</w:t>
            </w:r>
            <w:r w:rsidR="007D42FF">
              <w:rPr>
                <w:noProof/>
                <w:webHidden/>
              </w:rPr>
              <w:fldChar w:fldCharType="end"/>
            </w:r>
          </w:hyperlink>
        </w:p>
        <w:p w14:paraId="62A89779" w14:textId="1B80B86A"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95" w:history="1">
            <w:r w:rsidR="007D42FF" w:rsidRPr="00153063">
              <w:rPr>
                <w:rStyle w:val="Hyperlink"/>
                <w:noProof/>
              </w:rPr>
              <w:t>Property:</w:t>
            </w:r>
            <w:r w:rsidR="007D42FF">
              <w:rPr>
                <w:noProof/>
                <w:webHidden/>
              </w:rPr>
              <w:tab/>
            </w:r>
            <w:r w:rsidR="007D42FF">
              <w:rPr>
                <w:noProof/>
                <w:webHidden/>
              </w:rPr>
              <w:fldChar w:fldCharType="begin"/>
            </w:r>
            <w:r w:rsidR="007D42FF">
              <w:rPr>
                <w:noProof/>
                <w:webHidden/>
              </w:rPr>
              <w:instrText xml:space="preserve"> PAGEREF _Toc40780595 \h </w:instrText>
            </w:r>
            <w:r w:rsidR="007D42FF">
              <w:rPr>
                <w:noProof/>
                <w:webHidden/>
              </w:rPr>
            </w:r>
            <w:r w:rsidR="007D42FF">
              <w:rPr>
                <w:noProof/>
                <w:webHidden/>
              </w:rPr>
              <w:fldChar w:fldCharType="separate"/>
            </w:r>
            <w:r w:rsidR="007D42FF">
              <w:rPr>
                <w:noProof/>
                <w:webHidden/>
              </w:rPr>
              <w:t>102</w:t>
            </w:r>
            <w:r w:rsidR="007D42FF">
              <w:rPr>
                <w:noProof/>
                <w:webHidden/>
              </w:rPr>
              <w:fldChar w:fldCharType="end"/>
            </w:r>
          </w:hyperlink>
        </w:p>
        <w:p w14:paraId="78C7E926" w14:textId="0B7ADB68"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96" w:history="1">
            <w:r w:rsidR="007D42FF" w:rsidRPr="00153063">
              <w:rPr>
                <w:rStyle w:val="Hyperlink"/>
                <w:noProof/>
              </w:rPr>
              <w:t>Assets:</w:t>
            </w:r>
            <w:r w:rsidR="007D42FF">
              <w:rPr>
                <w:noProof/>
                <w:webHidden/>
              </w:rPr>
              <w:tab/>
            </w:r>
            <w:r w:rsidR="007D42FF">
              <w:rPr>
                <w:noProof/>
                <w:webHidden/>
              </w:rPr>
              <w:fldChar w:fldCharType="begin"/>
            </w:r>
            <w:r w:rsidR="007D42FF">
              <w:rPr>
                <w:noProof/>
                <w:webHidden/>
              </w:rPr>
              <w:instrText xml:space="preserve"> PAGEREF _Toc40780596 \h </w:instrText>
            </w:r>
            <w:r w:rsidR="007D42FF">
              <w:rPr>
                <w:noProof/>
                <w:webHidden/>
              </w:rPr>
            </w:r>
            <w:r w:rsidR="007D42FF">
              <w:rPr>
                <w:noProof/>
                <w:webHidden/>
              </w:rPr>
              <w:fldChar w:fldCharType="separate"/>
            </w:r>
            <w:r w:rsidR="007D42FF">
              <w:rPr>
                <w:noProof/>
                <w:webHidden/>
              </w:rPr>
              <w:t>103</w:t>
            </w:r>
            <w:r w:rsidR="007D42FF">
              <w:rPr>
                <w:noProof/>
                <w:webHidden/>
              </w:rPr>
              <w:fldChar w:fldCharType="end"/>
            </w:r>
          </w:hyperlink>
        </w:p>
        <w:p w14:paraId="28486219" w14:textId="5E78F6D2"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597" w:history="1">
            <w:r w:rsidR="007D42FF" w:rsidRPr="00153063">
              <w:rPr>
                <w:rStyle w:val="Hyperlink"/>
                <w:noProof/>
              </w:rPr>
              <w:t>BLENNZ Full 2019 Variance Report on the Annual Plan Goals and Objectives</w:t>
            </w:r>
            <w:r w:rsidR="007D42FF">
              <w:rPr>
                <w:noProof/>
                <w:webHidden/>
              </w:rPr>
              <w:tab/>
            </w:r>
            <w:r w:rsidR="007D42FF">
              <w:rPr>
                <w:noProof/>
                <w:webHidden/>
              </w:rPr>
              <w:fldChar w:fldCharType="begin"/>
            </w:r>
            <w:r w:rsidR="007D42FF">
              <w:rPr>
                <w:noProof/>
                <w:webHidden/>
              </w:rPr>
              <w:instrText xml:space="preserve"> PAGEREF _Toc40780597 \h </w:instrText>
            </w:r>
            <w:r w:rsidR="007D42FF">
              <w:rPr>
                <w:noProof/>
                <w:webHidden/>
              </w:rPr>
            </w:r>
            <w:r w:rsidR="007D42FF">
              <w:rPr>
                <w:noProof/>
                <w:webHidden/>
              </w:rPr>
              <w:fldChar w:fldCharType="separate"/>
            </w:r>
            <w:r w:rsidR="007D42FF">
              <w:rPr>
                <w:noProof/>
                <w:webHidden/>
              </w:rPr>
              <w:t>104</w:t>
            </w:r>
            <w:r w:rsidR="007D42FF">
              <w:rPr>
                <w:noProof/>
                <w:webHidden/>
              </w:rPr>
              <w:fldChar w:fldCharType="end"/>
            </w:r>
          </w:hyperlink>
        </w:p>
        <w:p w14:paraId="7BE82654" w14:textId="2659AB29"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598" w:history="1">
            <w:r w:rsidR="007D42FF" w:rsidRPr="00153063">
              <w:rPr>
                <w:rStyle w:val="Hyperlink"/>
                <w:noProof/>
              </w:rPr>
              <w:t>Strategic Goals:</w:t>
            </w:r>
            <w:r w:rsidR="007D42FF">
              <w:rPr>
                <w:noProof/>
                <w:webHidden/>
              </w:rPr>
              <w:tab/>
            </w:r>
            <w:r w:rsidR="007D42FF">
              <w:rPr>
                <w:noProof/>
                <w:webHidden/>
              </w:rPr>
              <w:fldChar w:fldCharType="begin"/>
            </w:r>
            <w:r w:rsidR="007D42FF">
              <w:rPr>
                <w:noProof/>
                <w:webHidden/>
              </w:rPr>
              <w:instrText xml:space="preserve"> PAGEREF _Toc40780598 \h </w:instrText>
            </w:r>
            <w:r w:rsidR="007D42FF">
              <w:rPr>
                <w:noProof/>
                <w:webHidden/>
              </w:rPr>
            </w:r>
            <w:r w:rsidR="007D42FF">
              <w:rPr>
                <w:noProof/>
                <w:webHidden/>
              </w:rPr>
              <w:fldChar w:fldCharType="separate"/>
            </w:r>
            <w:r w:rsidR="007D42FF">
              <w:rPr>
                <w:noProof/>
                <w:webHidden/>
              </w:rPr>
              <w:t>104</w:t>
            </w:r>
            <w:r w:rsidR="007D42FF">
              <w:rPr>
                <w:noProof/>
                <w:webHidden/>
              </w:rPr>
              <w:fldChar w:fldCharType="end"/>
            </w:r>
          </w:hyperlink>
        </w:p>
        <w:p w14:paraId="14136F23" w14:textId="082D47A9"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599" w:history="1">
            <w:r w:rsidR="007D42FF" w:rsidRPr="00153063">
              <w:rPr>
                <w:rStyle w:val="Hyperlink"/>
                <w:noProof/>
              </w:rPr>
              <w:t>Transition - Ākonga from the start of secondary through to the end of compulsory schooling.</w:t>
            </w:r>
            <w:r w:rsidR="007D42FF">
              <w:rPr>
                <w:noProof/>
                <w:webHidden/>
              </w:rPr>
              <w:tab/>
            </w:r>
            <w:r w:rsidR="007D42FF">
              <w:rPr>
                <w:noProof/>
                <w:webHidden/>
              </w:rPr>
              <w:fldChar w:fldCharType="begin"/>
            </w:r>
            <w:r w:rsidR="007D42FF">
              <w:rPr>
                <w:noProof/>
                <w:webHidden/>
              </w:rPr>
              <w:instrText xml:space="preserve"> PAGEREF _Toc40780599 \h </w:instrText>
            </w:r>
            <w:r w:rsidR="007D42FF">
              <w:rPr>
                <w:noProof/>
                <w:webHidden/>
              </w:rPr>
            </w:r>
            <w:r w:rsidR="007D42FF">
              <w:rPr>
                <w:noProof/>
                <w:webHidden/>
              </w:rPr>
              <w:fldChar w:fldCharType="separate"/>
            </w:r>
            <w:r w:rsidR="007D42FF">
              <w:rPr>
                <w:noProof/>
                <w:webHidden/>
              </w:rPr>
              <w:t>104</w:t>
            </w:r>
            <w:r w:rsidR="007D42FF">
              <w:rPr>
                <w:noProof/>
                <w:webHidden/>
              </w:rPr>
              <w:fldChar w:fldCharType="end"/>
            </w:r>
          </w:hyperlink>
        </w:p>
        <w:p w14:paraId="489B46B0" w14:textId="51099961"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600" w:history="1">
            <w:r w:rsidR="007D42FF" w:rsidRPr="00153063">
              <w:rPr>
                <w:rStyle w:val="Hyperlink"/>
                <w:noProof/>
              </w:rPr>
              <w:t>Wellbeing - Ākonga for whom BLENNZ is the primary provider.</w:t>
            </w:r>
            <w:r w:rsidR="007D42FF">
              <w:rPr>
                <w:noProof/>
                <w:webHidden/>
              </w:rPr>
              <w:tab/>
            </w:r>
            <w:r w:rsidR="007D42FF">
              <w:rPr>
                <w:noProof/>
                <w:webHidden/>
              </w:rPr>
              <w:fldChar w:fldCharType="begin"/>
            </w:r>
            <w:r w:rsidR="007D42FF">
              <w:rPr>
                <w:noProof/>
                <w:webHidden/>
              </w:rPr>
              <w:instrText xml:space="preserve"> PAGEREF _Toc40780600 \h </w:instrText>
            </w:r>
            <w:r w:rsidR="007D42FF">
              <w:rPr>
                <w:noProof/>
                <w:webHidden/>
              </w:rPr>
            </w:r>
            <w:r w:rsidR="007D42FF">
              <w:rPr>
                <w:noProof/>
                <w:webHidden/>
              </w:rPr>
              <w:fldChar w:fldCharType="separate"/>
            </w:r>
            <w:r w:rsidR="007D42FF">
              <w:rPr>
                <w:noProof/>
                <w:webHidden/>
              </w:rPr>
              <w:t>107</w:t>
            </w:r>
            <w:r w:rsidR="007D42FF">
              <w:rPr>
                <w:noProof/>
                <w:webHidden/>
              </w:rPr>
              <w:fldChar w:fldCharType="end"/>
            </w:r>
          </w:hyperlink>
        </w:p>
        <w:p w14:paraId="07F3B7E4" w14:textId="7183993F"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601" w:history="1">
            <w:r w:rsidR="007D42FF" w:rsidRPr="00153063">
              <w:rPr>
                <w:rStyle w:val="Hyperlink"/>
                <w:noProof/>
              </w:rPr>
              <w:t>Succession</w:t>
            </w:r>
            <w:r w:rsidR="007D42FF">
              <w:rPr>
                <w:noProof/>
                <w:webHidden/>
              </w:rPr>
              <w:tab/>
            </w:r>
            <w:r w:rsidR="007D42FF">
              <w:rPr>
                <w:noProof/>
                <w:webHidden/>
              </w:rPr>
              <w:fldChar w:fldCharType="begin"/>
            </w:r>
            <w:r w:rsidR="007D42FF">
              <w:rPr>
                <w:noProof/>
                <w:webHidden/>
              </w:rPr>
              <w:instrText xml:space="preserve"> PAGEREF _Toc40780601 \h </w:instrText>
            </w:r>
            <w:r w:rsidR="007D42FF">
              <w:rPr>
                <w:noProof/>
                <w:webHidden/>
              </w:rPr>
            </w:r>
            <w:r w:rsidR="007D42FF">
              <w:rPr>
                <w:noProof/>
                <w:webHidden/>
              </w:rPr>
              <w:fldChar w:fldCharType="separate"/>
            </w:r>
            <w:r w:rsidR="007D42FF">
              <w:rPr>
                <w:noProof/>
                <w:webHidden/>
              </w:rPr>
              <w:t>109</w:t>
            </w:r>
            <w:r w:rsidR="007D42FF">
              <w:rPr>
                <w:noProof/>
                <w:webHidden/>
              </w:rPr>
              <w:fldChar w:fldCharType="end"/>
            </w:r>
          </w:hyperlink>
        </w:p>
        <w:p w14:paraId="2BE25329" w14:textId="3C2E1912" w:rsidR="007D42FF" w:rsidRDefault="00F54367">
          <w:pPr>
            <w:pStyle w:val="TOC2"/>
            <w:tabs>
              <w:tab w:val="right" w:leader="dot" w:pos="10643"/>
            </w:tabs>
            <w:rPr>
              <w:rFonts w:asciiTheme="minorHAnsi" w:eastAsiaTheme="minorEastAsia" w:hAnsiTheme="minorHAnsi" w:cstheme="minorBidi"/>
              <w:noProof/>
              <w:sz w:val="22"/>
              <w:szCs w:val="22"/>
              <w:lang w:val="en-NZ" w:eastAsia="en-NZ"/>
            </w:rPr>
          </w:pPr>
          <w:hyperlink w:anchor="_Toc40780602" w:history="1">
            <w:r w:rsidR="007D42FF" w:rsidRPr="00153063">
              <w:rPr>
                <w:rStyle w:val="Hyperlink"/>
                <w:noProof/>
              </w:rPr>
              <w:t>Operational Goals</w:t>
            </w:r>
            <w:r w:rsidR="007D42FF">
              <w:rPr>
                <w:noProof/>
                <w:webHidden/>
              </w:rPr>
              <w:tab/>
            </w:r>
            <w:r w:rsidR="007D42FF">
              <w:rPr>
                <w:noProof/>
                <w:webHidden/>
              </w:rPr>
              <w:fldChar w:fldCharType="begin"/>
            </w:r>
            <w:r w:rsidR="007D42FF">
              <w:rPr>
                <w:noProof/>
                <w:webHidden/>
              </w:rPr>
              <w:instrText xml:space="preserve"> PAGEREF _Toc40780602 \h </w:instrText>
            </w:r>
            <w:r w:rsidR="007D42FF">
              <w:rPr>
                <w:noProof/>
                <w:webHidden/>
              </w:rPr>
            </w:r>
            <w:r w:rsidR="007D42FF">
              <w:rPr>
                <w:noProof/>
                <w:webHidden/>
              </w:rPr>
              <w:fldChar w:fldCharType="separate"/>
            </w:r>
            <w:r w:rsidR="007D42FF">
              <w:rPr>
                <w:noProof/>
                <w:webHidden/>
              </w:rPr>
              <w:t>113</w:t>
            </w:r>
            <w:r w:rsidR="007D42FF">
              <w:rPr>
                <w:noProof/>
                <w:webHidden/>
              </w:rPr>
              <w:fldChar w:fldCharType="end"/>
            </w:r>
          </w:hyperlink>
        </w:p>
        <w:p w14:paraId="249D219D" w14:textId="4A99F1FD"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603" w:history="1">
            <w:r w:rsidR="007D42FF" w:rsidRPr="00153063">
              <w:rPr>
                <w:rStyle w:val="Hyperlink"/>
                <w:noProof/>
              </w:rPr>
              <w:t>Partnerships/Organisational Relationships</w:t>
            </w:r>
            <w:r w:rsidR="007D42FF">
              <w:rPr>
                <w:noProof/>
                <w:webHidden/>
              </w:rPr>
              <w:tab/>
            </w:r>
            <w:r w:rsidR="007D42FF">
              <w:rPr>
                <w:noProof/>
                <w:webHidden/>
              </w:rPr>
              <w:fldChar w:fldCharType="begin"/>
            </w:r>
            <w:r w:rsidR="007D42FF">
              <w:rPr>
                <w:noProof/>
                <w:webHidden/>
              </w:rPr>
              <w:instrText xml:space="preserve"> PAGEREF _Toc40780603 \h </w:instrText>
            </w:r>
            <w:r w:rsidR="007D42FF">
              <w:rPr>
                <w:noProof/>
                <w:webHidden/>
              </w:rPr>
            </w:r>
            <w:r w:rsidR="007D42FF">
              <w:rPr>
                <w:noProof/>
                <w:webHidden/>
              </w:rPr>
              <w:fldChar w:fldCharType="separate"/>
            </w:r>
            <w:r w:rsidR="007D42FF">
              <w:rPr>
                <w:noProof/>
                <w:webHidden/>
              </w:rPr>
              <w:t>113</w:t>
            </w:r>
            <w:r w:rsidR="007D42FF">
              <w:rPr>
                <w:noProof/>
                <w:webHidden/>
              </w:rPr>
              <w:fldChar w:fldCharType="end"/>
            </w:r>
          </w:hyperlink>
        </w:p>
        <w:p w14:paraId="3B1F5615" w14:textId="466F4E56"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604" w:history="1">
            <w:r w:rsidR="007D42FF" w:rsidRPr="00153063">
              <w:rPr>
                <w:rStyle w:val="Hyperlink"/>
                <w:noProof/>
              </w:rPr>
              <w:t>Workforce Development</w:t>
            </w:r>
            <w:r w:rsidR="007D42FF">
              <w:rPr>
                <w:noProof/>
                <w:webHidden/>
              </w:rPr>
              <w:tab/>
            </w:r>
            <w:r w:rsidR="007D42FF">
              <w:rPr>
                <w:noProof/>
                <w:webHidden/>
              </w:rPr>
              <w:fldChar w:fldCharType="begin"/>
            </w:r>
            <w:r w:rsidR="007D42FF">
              <w:rPr>
                <w:noProof/>
                <w:webHidden/>
              </w:rPr>
              <w:instrText xml:space="preserve"> PAGEREF _Toc40780604 \h </w:instrText>
            </w:r>
            <w:r w:rsidR="007D42FF">
              <w:rPr>
                <w:noProof/>
                <w:webHidden/>
              </w:rPr>
            </w:r>
            <w:r w:rsidR="007D42FF">
              <w:rPr>
                <w:noProof/>
                <w:webHidden/>
              </w:rPr>
              <w:fldChar w:fldCharType="separate"/>
            </w:r>
            <w:r w:rsidR="007D42FF">
              <w:rPr>
                <w:noProof/>
                <w:webHidden/>
              </w:rPr>
              <w:t>115</w:t>
            </w:r>
            <w:r w:rsidR="007D42FF">
              <w:rPr>
                <w:noProof/>
                <w:webHidden/>
              </w:rPr>
              <w:fldChar w:fldCharType="end"/>
            </w:r>
          </w:hyperlink>
        </w:p>
        <w:p w14:paraId="3C36397F" w14:textId="11E9CF46"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605" w:history="1">
            <w:r w:rsidR="007D42FF" w:rsidRPr="00153063">
              <w:rPr>
                <w:rStyle w:val="Hyperlink"/>
                <w:noProof/>
              </w:rPr>
              <w:t>Systems / Resources</w:t>
            </w:r>
            <w:r w:rsidR="007D42FF">
              <w:rPr>
                <w:noProof/>
                <w:webHidden/>
              </w:rPr>
              <w:tab/>
            </w:r>
            <w:r w:rsidR="007D42FF">
              <w:rPr>
                <w:noProof/>
                <w:webHidden/>
              </w:rPr>
              <w:fldChar w:fldCharType="begin"/>
            </w:r>
            <w:r w:rsidR="007D42FF">
              <w:rPr>
                <w:noProof/>
                <w:webHidden/>
              </w:rPr>
              <w:instrText xml:space="preserve"> PAGEREF _Toc40780605 \h </w:instrText>
            </w:r>
            <w:r w:rsidR="007D42FF">
              <w:rPr>
                <w:noProof/>
                <w:webHidden/>
              </w:rPr>
            </w:r>
            <w:r w:rsidR="007D42FF">
              <w:rPr>
                <w:noProof/>
                <w:webHidden/>
              </w:rPr>
              <w:fldChar w:fldCharType="separate"/>
            </w:r>
            <w:r w:rsidR="007D42FF">
              <w:rPr>
                <w:noProof/>
                <w:webHidden/>
              </w:rPr>
              <w:t>127</w:t>
            </w:r>
            <w:r w:rsidR="007D42FF">
              <w:rPr>
                <w:noProof/>
                <w:webHidden/>
              </w:rPr>
              <w:fldChar w:fldCharType="end"/>
            </w:r>
          </w:hyperlink>
        </w:p>
        <w:p w14:paraId="07489D20" w14:textId="1B34BE72" w:rsidR="007D42FF" w:rsidRDefault="00F54367">
          <w:pPr>
            <w:pStyle w:val="TOC3"/>
            <w:tabs>
              <w:tab w:val="right" w:leader="dot" w:pos="10643"/>
            </w:tabs>
            <w:rPr>
              <w:rFonts w:asciiTheme="minorHAnsi" w:eastAsiaTheme="minorEastAsia" w:hAnsiTheme="minorHAnsi" w:cstheme="minorBidi"/>
              <w:noProof/>
              <w:sz w:val="22"/>
              <w:szCs w:val="22"/>
              <w:lang w:val="en-NZ" w:eastAsia="en-NZ"/>
            </w:rPr>
          </w:pPr>
          <w:hyperlink w:anchor="_Toc40780606" w:history="1">
            <w:r w:rsidR="007D42FF" w:rsidRPr="00153063">
              <w:rPr>
                <w:rStyle w:val="Hyperlink"/>
                <w:noProof/>
              </w:rPr>
              <w:t>Property</w:t>
            </w:r>
            <w:r w:rsidR="007D42FF">
              <w:rPr>
                <w:noProof/>
                <w:webHidden/>
              </w:rPr>
              <w:tab/>
            </w:r>
            <w:r w:rsidR="007D42FF">
              <w:rPr>
                <w:noProof/>
                <w:webHidden/>
              </w:rPr>
              <w:fldChar w:fldCharType="begin"/>
            </w:r>
            <w:r w:rsidR="007D42FF">
              <w:rPr>
                <w:noProof/>
                <w:webHidden/>
              </w:rPr>
              <w:instrText xml:space="preserve"> PAGEREF _Toc40780606 \h </w:instrText>
            </w:r>
            <w:r w:rsidR="007D42FF">
              <w:rPr>
                <w:noProof/>
                <w:webHidden/>
              </w:rPr>
            </w:r>
            <w:r w:rsidR="007D42FF">
              <w:rPr>
                <w:noProof/>
                <w:webHidden/>
              </w:rPr>
              <w:fldChar w:fldCharType="separate"/>
            </w:r>
            <w:r w:rsidR="007D42FF">
              <w:rPr>
                <w:noProof/>
                <w:webHidden/>
              </w:rPr>
              <w:t>128</w:t>
            </w:r>
            <w:r w:rsidR="007D42FF">
              <w:rPr>
                <w:noProof/>
                <w:webHidden/>
              </w:rPr>
              <w:fldChar w:fldCharType="end"/>
            </w:r>
          </w:hyperlink>
        </w:p>
        <w:p w14:paraId="07C07BE4" w14:textId="58E39BE1" w:rsidR="007D42FF" w:rsidRDefault="00F54367">
          <w:pPr>
            <w:pStyle w:val="TOC1"/>
            <w:tabs>
              <w:tab w:val="right" w:leader="dot" w:pos="10643"/>
            </w:tabs>
            <w:rPr>
              <w:rFonts w:asciiTheme="minorHAnsi" w:eastAsiaTheme="minorEastAsia" w:hAnsiTheme="minorHAnsi" w:cstheme="minorBidi"/>
              <w:noProof/>
              <w:sz w:val="22"/>
              <w:szCs w:val="22"/>
              <w:lang w:val="en-NZ" w:eastAsia="en-NZ"/>
            </w:rPr>
          </w:pPr>
          <w:hyperlink w:anchor="_Toc40780607" w:history="1">
            <w:r w:rsidR="007D42FF" w:rsidRPr="00153063">
              <w:rPr>
                <w:rStyle w:val="Hyperlink"/>
                <w:noProof/>
              </w:rPr>
              <w:t>2019 Audited Financial Statement</w:t>
            </w:r>
            <w:r w:rsidR="007D42FF">
              <w:rPr>
                <w:noProof/>
                <w:webHidden/>
              </w:rPr>
              <w:tab/>
            </w:r>
            <w:r w:rsidR="007D42FF">
              <w:rPr>
                <w:noProof/>
                <w:webHidden/>
              </w:rPr>
              <w:fldChar w:fldCharType="begin"/>
            </w:r>
            <w:r w:rsidR="007D42FF">
              <w:rPr>
                <w:noProof/>
                <w:webHidden/>
              </w:rPr>
              <w:instrText xml:space="preserve"> PAGEREF _Toc40780607 \h </w:instrText>
            </w:r>
            <w:r w:rsidR="007D42FF">
              <w:rPr>
                <w:noProof/>
                <w:webHidden/>
              </w:rPr>
            </w:r>
            <w:r w:rsidR="007D42FF">
              <w:rPr>
                <w:noProof/>
                <w:webHidden/>
              </w:rPr>
              <w:fldChar w:fldCharType="separate"/>
            </w:r>
            <w:r w:rsidR="007D42FF">
              <w:rPr>
                <w:noProof/>
                <w:webHidden/>
              </w:rPr>
              <w:t>131</w:t>
            </w:r>
            <w:r w:rsidR="007D42FF">
              <w:rPr>
                <w:noProof/>
                <w:webHidden/>
              </w:rPr>
              <w:fldChar w:fldCharType="end"/>
            </w:r>
          </w:hyperlink>
        </w:p>
        <w:p w14:paraId="4A89D7A1" w14:textId="52884BE5" w:rsidR="00B87CE4" w:rsidRPr="00A07149" w:rsidRDefault="00B87CE4">
          <w:pPr>
            <w:rPr>
              <w:color w:val="2F5496" w:themeColor="accent5" w:themeShade="BF"/>
            </w:rPr>
          </w:pPr>
          <w:r w:rsidRPr="00A07149">
            <w:rPr>
              <w:b/>
              <w:bCs/>
              <w:noProof/>
              <w:color w:val="2F5496" w:themeColor="accent5" w:themeShade="BF"/>
            </w:rPr>
            <w:fldChar w:fldCharType="end"/>
          </w:r>
        </w:p>
      </w:sdtContent>
    </w:sdt>
    <w:p w14:paraId="7B6921A5" w14:textId="77777777" w:rsidR="00C23781" w:rsidRDefault="00C23781">
      <w:pPr>
        <w:rPr>
          <w:rFonts w:eastAsiaTheme="majorEastAsia" w:cstheme="majorBidi"/>
          <w:b/>
          <w:sz w:val="40"/>
          <w:szCs w:val="32"/>
        </w:rPr>
      </w:pPr>
      <w:r>
        <w:br w:type="page"/>
      </w:r>
    </w:p>
    <w:p w14:paraId="1ABE614B" w14:textId="382B97BE" w:rsidR="006653D0" w:rsidRPr="00A07149" w:rsidRDefault="006653D0" w:rsidP="00C23781">
      <w:pPr>
        <w:pStyle w:val="Heading1"/>
        <w:spacing w:before="0" w:line="264" w:lineRule="auto"/>
        <w:rPr>
          <w:color w:val="2F5496" w:themeColor="accent5" w:themeShade="BF"/>
        </w:rPr>
      </w:pPr>
      <w:bookmarkStart w:id="2" w:name="_Toc40780441"/>
      <w:r w:rsidRPr="00AC6E00">
        <w:lastRenderedPageBreak/>
        <w:t>Message from the Board Chair</w:t>
      </w:r>
      <w:bookmarkEnd w:id="2"/>
      <w:bookmarkEnd w:id="1"/>
    </w:p>
    <w:p w14:paraId="713AD899" w14:textId="77777777" w:rsidR="00D41C7D" w:rsidRDefault="00D41C7D" w:rsidP="00C23781">
      <w:pPr>
        <w:spacing w:after="0" w:line="264" w:lineRule="auto"/>
        <w:rPr>
          <w:color w:val="2F5496" w:themeColor="accent5" w:themeShade="BF"/>
        </w:rPr>
      </w:pPr>
    </w:p>
    <w:p w14:paraId="58A37166" w14:textId="77777777" w:rsidR="00AC6E00" w:rsidRPr="00AC6E00" w:rsidRDefault="00AC6E00" w:rsidP="00C23781">
      <w:pPr>
        <w:pStyle w:val="Standard"/>
        <w:spacing w:line="264" w:lineRule="auto"/>
        <w:rPr>
          <w:rFonts w:ascii="Arial" w:hAnsi="Arial" w:cs="Arial"/>
        </w:rPr>
      </w:pPr>
      <w:r w:rsidRPr="00AC6E00">
        <w:rPr>
          <w:rFonts w:ascii="Arial" w:hAnsi="Arial" w:cs="Arial"/>
        </w:rPr>
        <w:t>Kia ora tatou to all of our BLENNZ community,</w:t>
      </w:r>
    </w:p>
    <w:p w14:paraId="11423824" w14:textId="77777777" w:rsidR="00AC6E00" w:rsidRPr="00AC6E00" w:rsidRDefault="00AC6E00" w:rsidP="00C23781">
      <w:pPr>
        <w:pStyle w:val="Standard"/>
        <w:spacing w:line="264" w:lineRule="auto"/>
        <w:rPr>
          <w:rFonts w:ascii="Arial" w:hAnsi="Arial" w:cs="Arial"/>
        </w:rPr>
      </w:pPr>
    </w:p>
    <w:p w14:paraId="347067A3" w14:textId="48D4DB17" w:rsidR="00AC6E00" w:rsidRPr="00AC6E00" w:rsidRDefault="00AC6E00" w:rsidP="00C23781">
      <w:pPr>
        <w:pStyle w:val="Standard"/>
        <w:spacing w:line="264" w:lineRule="auto"/>
        <w:rPr>
          <w:rFonts w:ascii="Arial" w:hAnsi="Arial" w:cs="Arial"/>
        </w:rPr>
      </w:pPr>
      <w:r w:rsidRPr="00AC6E00">
        <w:rPr>
          <w:rFonts w:ascii="Arial" w:hAnsi="Arial" w:cs="Arial"/>
        </w:rPr>
        <w:t xml:space="preserve">It is my pleasure, on behalf of the BLENNZ Board of Trustees to </w:t>
      </w:r>
      <w:r w:rsidR="001C4702">
        <w:rPr>
          <w:rFonts w:ascii="Arial" w:hAnsi="Arial" w:cs="Arial"/>
        </w:rPr>
        <w:t>present the 2019 Annual R</w:t>
      </w:r>
      <w:r w:rsidRPr="00AC6E00">
        <w:rPr>
          <w:rFonts w:ascii="Arial" w:hAnsi="Arial" w:cs="Arial"/>
        </w:rPr>
        <w:t>eport.</w:t>
      </w:r>
    </w:p>
    <w:p w14:paraId="5744B8A5" w14:textId="77777777" w:rsidR="00AC6E00" w:rsidRPr="00AC6E00" w:rsidRDefault="00AC6E00" w:rsidP="00C23781">
      <w:pPr>
        <w:pStyle w:val="Standard"/>
        <w:spacing w:line="264" w:lineRule="auto"/>
        <w:rPr>
          <w:rFonts w:ascii="Arial" w:hAnsi="Arial" w:cs="Arial"/>
        </w:rPr>
      </w:pPr>
    </w:p>
    <w:p w14:paraId="026C8962" w14:textId="6DE96F24" w:rsidR="00AC6E00" w:rsidRPr="00AC6E00" w:rsidRDefault="00AC6E00" w:rsidP="00C23781">
      <w:pPr>
        <w:pStyle w:val="Standard"/>
        <w:spacing w:line="264" w:lineRule="auto"/>
        <w:rPr>
          <w:rFonts w:ascii="Arial" w:hAnsi="Arial" w:cs="Arial"/>
        </w:rPr>
      </w:pPr>
      <w:r w:rsidRPr="00AC6E00">
        <w:rPr>
          <w:rFonts w:ascii="Arial" w:hAnsi="Arial" w:cs="Arial"/>
        </w:rPr>
        <w:t>This report provides a detailed overview of what has occur</w:t>
      </w:r>
      <w:r>
        <w:rPr>
          <w:rFonts w:ascii="Arial" w:hAnsi="Arial" w:cs="Arial"/>
        </w:rPr>
        <w:t>r</w:t>
      </w:r>
      <w:r w:rsidRPr="00AC6E00">
        <w:rPr>
          <w:rFonts w:ascii="Arial" w:hAnsi="Arial" w:cs="Arial"/>
        </w:rPr>
        <w:t>ed over the past year within BLENNZ and the progress toward our strategic goals.</w:t>
      </w:r>
    </w:p>
    <w:p w14:paraId="18DF163F" w14:textId="77777777" w:rsidR="00AC6E00" w:rsidRPr="00AC6E00" w:rsidRDefault="00AC6E00" w:rsidP="00C23781">
      <w:pPr>
        <w:pStyle w:val="Standard"/>
        <w:spacing w:line="264" w:lineRule="auto"/>
        <w:rPr>
          <w:rFonts w:ascii="Arial" w:hAnsi="Arial" w:cs="Arial"/>
        </w:rPr>
      </w:pPr>
    </w:p>
    <w:p w14:paraId="416537B8" w14:textId="3D1CF7C1" w:rsidR="00AC6E00" w:rsidRPr="00AC6E00" w:rsidRDefault="00AC6E00" w:rsidP="00C23781">
      <w:pPr>
        <w:pStyle w:val="Standard"/>
        <w:spacing w:line="264" w:lineRule="auto"/>
        <w:rPr>
          <w:rFonts w:ascii="Arial" w:hAnsi="Arial" w:cs="Arial"/>
        </w:rPr>
      </w:pPr>
      <w:r w:rsidRPr="00AC6E00">
        <w:rPr>
          <w:rFonts w:ascii="Arial" w:hAnsi="Arial" w:cs="Arial"/>
        </w:rPr>
        <w:t xml:space="preserve">The main focus of 2019 was transition and we were delighted to welcome </w:t>
      </w:r>
      <w:r>
        <w:rPr>
          <w:rFonts w:ascii="Arial" w:hAnsi="Arial" w:cs="Arial"/>
        </w:rPr>
        <w:t>Blind and Low Vision NZ CEO, John Mulk</w:t>
      </w:r>
      <w:r w:rsidRPr="00AC6E00">
        <w:rPr>
          <w:rFonts w:ascii="Arial" w:hAnsi="Arial" w:cs="Arial"/>
        </w:rPr>
        <w:t>a, to the BLENNZ Board to help ensure both parties are on the same page.</w:t>
      </w:r>
    </w:p>
    <w:p w14:paraId="63176D9A" w14:textId="77777777" w:rsidR="00AC6E00" w:rsidRPr="00AC6E00" w:rsidRDefault="00AC6E00" w:rsidP="00C23781">
      <w:pPr>
        <w:pStyle w:val="Standard"/>
        <w:spacing w:line="264" w:lineRule="auto"/>
        <w:rPr>
          <w:rFonts w:ascii="Arial" w:hAnsi="Arial" w:cs="Arial"/>
        </w:rPr>
      </w:pPr>
    </w:p>
    <w:p w14:paraId="14D48C08" w14:textId="150A2862" w:rsidR="00AC6E00" w:rsidRPr="00AC6E00" w:rsidRDefault="00AC6E00" w:rsidP="00C23781">
      <w:pPr>
        <w:pStyle w:val="Standard"/>
        <w:spacing w:line="264" w:lineRule="auto"/>
        <w:rPr>
          <w:rFonts w:ascii="Arial" w:hAnsi="Arial" w:cs="Arial"/>
        </w:rPr>
      </w:pPr>
      <w:r w:rsidRPr="00AC6E00">
        <w:rPr>
          <w:rFonts w:ascii="Arial" w:hAnsi="Arial" w:cs="Arial"/>
        </w:rPr>
        <w:t xml:space="preserve">We are committed to working with our sector partners to provide more help to our </w:t>
      </w:r>
      <w:r>
        <w:rPr>
          <w:rFonts w:ascii="Arial" w:hAnsi="Arial" w:cs="Arial"/>
        </w:rPr>
        <w:t>ā</w:t>
      </w:r>
      <w:r w:rsidRPr="00AC6E00">
        <w:rPr>
          <w:rFonts w:ascii="Arial" w:hAnsi="Arial" w:cs="Arial"/>
        </w:rPr>
        <w:t xml:space="preserve">konga </w:t>
      </w:r>
      <w:r>
        <w:rPr>
          <w:rFonts w:ascii="Arial" w:hAnsi="Arial" w:cs="Arial"/>
        </w:rPr>
        <w:t xml:space="preserve">as they </w:t>
      </w:r>
      <w:r w:rsidRPr="00AC6E00">
        <w:rPr>
          <w:rFonts w:ascii="Arial" w:hAnsi="Arial" w:cs="Arial"/>
        </w:rPr>
        <w:t>move from school into the wider world, wherever that may be. The work on transition continues.</w:t>
      </w:r>
    </w:p>
    <w:p w14:paraId="390CD5A4" w14:textId="77777777" w:rsidR="00AC6E00" w:rsidRPr="00AC6E00" w:rsidRDefault="00AC6E00" w:rsidP="00C23781">
      <w:pPr>
        <w:pStyle w:val="Standard"/>
        <w:spacing w:line="264" w:lineRule="auto"/>
        <w:rPr>
          <w:rFonts w:ascii="Arial" w:hAnsi="Arial" w:cs="Arial"/>
        </w:rPr>
      </w:pPr>
    </w:p>
    <w:p w14:paraId="3C6CBA0A" w14:textId="66A93C80" w:rsidR="00AC6E00" w:rsidRPr="00AC6E00" w:rsidRDefault="00AC6E00" w:rsidP="00C23781">
      <w:pPr>
        <w:pStyle w:val="Standard"/>
        <w:spacing w:line="264" w:lineRule="auto"/>
        <w:rPr>
          <w:rFonts w:ascii="Arial" w:hAnsi="Arial" w:cs="Arial"/>
        </w:rPr>
      </w:pPr>
      <w:r w:rsidRPr="00AC6E00">
        <w:rPr>
          <w:rFonts w:ascii="Arial" w:hAnsi="Arial" w:cs="Arial"/>
        </w:rPr>
        <w:t xml:space="preserve">For 2020 we are concentrating on the wellbeing of our </w:t>
      </w:r>
      <w:r>
        <w:rPr>
          <w:rFonts w:ascii="Arial" w:hAnsi="Arial" w:cs="Arial"/>
        </w:rPr>
        <w:t>ā</w:t>
      </w:r>
      <w:r w:rsidRPr="00AC6E00">
        <w:rPr>
          <w:rFonts w:ascii="Arial" w:hAnsi="Arial" w:cs="Arial"/>
        </w:rPr>
        <w:t>konga.</w:t>
      </w:r>
      <w:r w:rsidR="007B6EE1">
        <w:rPr>
          <w:rFonts w:ascii="Arial" w:hAnsi="Arial" w:cs="Arial"/>
        </w:rPr>
        <w:t xml:space="preserve"> </w:t>
      </w:r>
    </w:p>
    <w:p w14:paraId="3229D3B9" w14:textId="77777777" w:rsidR="00AC6E00" w:rsidRPr="00AC6E00" w:rsidRDefault="00AC6E00" w:rsidP="00C23781">
      <w:pPr>
        <w:pStyle w:val="Standard"/>
        <w:spacing w:line="264" w:lineRule="auto"/>
        <w:rPr>
          <w:rFonts w:ascii="Arial" w:hAnsi="Arial" w:cs="Arial"/>
        </w:rPr>
      </w:pPr>
    </w:p>
    <w:p w14:paraId="09AC1BA1" w14:textId="177E26FC" w:rsidR="00AC6E00" w:rsidRPr="00AC6E00" w:rsidRDefault="00AC6E00" w:rsidP="00C23781">
      <w:pPr>
        <w:pStyle w:val="Standard"/>
        <w:spacing w:line="264" w:lineRule="auto"/>
        <w:rPr>
          <w:rFonts w:ascii="Arial" w:hAnsi="Arial" w:cs="Arial"/>
        </w:rPr>
      </w:pPr>
      <w:r w:rsidRPr="00AC6E00">
        <w:rPr>
          <w:rFonts w:ascii="Arial" w:hAnsi="Arial" w:cs="Arial"/>
        </w:rPr>
        <w:t>BLENNZ already takes a holistic approach to our children's education.  But by focusing on wellbeing in 2020 we can make sure that we are taking into account all our student's individual needs.</w:t>
      </w:r>
    </w:p>
    <w:p w14:paraId="2AACA48A" w14:textId="77777777" w:rsidR="00AC6E00" w:rsidRPr="00AC6E00" w:rsidRDefault="00AC6E00" w:rsidP="00C23781">
      <w:pPr>
        <w:pStyle w:val="Standard"/>
        <w:spacing w:line="264" w:lineRule="auto"/>
        <w:rPr>
          <w:rFonts w:ascii="Arial" w:hAnsi="Arial" w:cs="Arial"/>
        </w:rPr>
      </w:pPr>
    </w:p>
    <w:p w14:paraId="3C310CB0" w14:textId="77777777" w:rsidR="00AC6E00" w:rsidRPr="00AC6E00" w:rsidRDefault="00AC6E00" w:rsidP="00C23781">
      <w:pPr>
        <w:pStyle w:val="Standard"/>
        <w:spacing w:line="264" w:lineRule="auto"/>
        <w:rPr>
          <w:rFonts w:ascii="Arial" w:hAnsi="Arial" w:cs="Arial"/>
        </w:rPr>
      </w:pPr>
      <w:r w:rsidRPr="00AC6E00">
        <w:rPr>
          <w:rFonts w:ascii="Arial" w:hAnsi="Arial" w:cs="Arial"/>
        </w:rPr>
        <w:t>This also supports our vision that “every BLENNZ learner is well prepared to achieve in life”.</w:t>
      </w:r>
    </w:p>
    <w:p w14:paraId="40C08B83" w14:textId="77777777" w:rsidR="00AC6E00" w:rsidRPr="00AC6E00" w:rsidRDefault="00AC6E00" w:rsidP="00C23781">
      <w:pPr>
        <w:pStyle w:val="Standard"/>
        <w:spacing w:line="264" w:lineRule="auto"/>
        <w:rPr>
          <w:rFonts w:ascii="Arial" w:hAnsi="Arial" w:cs="Arial"/>
        </w:rPr>
      </w:pPr>
    </w:p>
    <w:p w14:paraId="35B4F6AF" w14:textId="15E0B29C" w:rsidR="00AC6E00" w:rsidRPr="00AC6E00" w:rsidRDefault="00AC6E00" w:rsidP="00C23781">
      <w:pPr>
        <w:pStyle w:val="Standard"/>
        <w:spacing w:line="264" w:lineRule="auto"/>
        <w:rPr>
          <w:rFonts w:ascii="Arial" w:hAnsi="Arial" w:cs="Arial"/>
        </w:rPr>
      </w:pPr>
      <w:r w:rsidRPr="00AC6E00">
        <w:rPr>
          <w:rFonts w:ascii="Arial" w:hAnsi="Arial" w:cs="Arial"/>
        </w:rPr>
        <w:t xml:space="preserve">It gives us a renewed commitment to work closely with our sector </w:t>
      </w:r>
      <w:r>
        <w:rPr>
          <w:rFonts w:ascii="Arial" w:hAnsi="Arial" w:cs="Arial"/>
        </w:rPr>
        <w:t>partners</w:t>
      </w:r>
      <w:r w:rsidRPr="00AC6E00">
        <w:rPr>
          <w:rFonts w:ascii="Arial" w:hAnsi="Arial" w:cs="Arial"/>
        </w:rPr>
        <w:t xml:space="preserve"> helpin</w:t>
      </w:r>
      <w:r w:rsidR="00494B5B">
        <w:rPr>
          <w:rFonts w:ascii="Arial" w:hAnsi="Arial" w:cs="Arial"/>
        </w:rPr>
        <w:t>g with both transition and well</w:t>
      </w:r>
      <w:r w:rsidRPr="00AC6E00">
        <w:rPr>
          <w:rFonts w:ascii="Arial" w:hAnsi="Arial" w:cs="Arial"/>
        </w:rPr>
        <w:t xml:space="preserve">being.  Part of that work includes innovative learning environments and digital technology, the value of which has been highlighted by the </w:t>
      </w:r>
      <w:r w:rsidR="00494B5B">
        <w:rPr>
          <w:rFonts w:ascii="Arial" w:hAnsi="Arial" w:cs="Arial"/>
        </w:rPr>
        <w:t xml:space="preserve">COVID-19 </w:t>
      </w:r>
      <w:r w:rsidRPr="00AC6E00">
        <w:rPr>
          <w:rFonts w:ascii="Arial" w:hAnsi="Arial" w:cs="Arial"/>
        </w:rPr>
        <w:t>lockdown.</w:t>
      </w:r>
    </w:p>
    <w:p w14:paraId="7A686619" w14:textId="77777777" w:rsidR="00AC6E00" w:rsidRPr="00AC6E00" w:rsidRDefault="00AC6E00" w:rsidP="00C23781">
      <w:pPr>
        <w:pStyle w:val="Standard"/>
        <w:spacing w:line="264" w:lineRule="auto"/>
        <w:rPr>
          <w:rFonts w:ascii="Arial" w:hAnsi="Arial" w:cs="Arial"/>
        </w:rPr>
      </w:pPr>
    </w:p>
    <w:p w14:paraId="1221B4B6" w14:textId="6830CCAE" w:rsidR="00AC6E00" w:rsidRPr="00AC6E00" w:rsidRDefault="00AC6E00" w:rsidP="00C23781">
      <w:pPr>
        <w:pStyle w:val="Standard"/>
        <w:spacing w:line="264" w:lineRule="auto"/>
        <w:rPr>
          <w:rFonts w:ascii="Arial" w:hAnsi="Arial" w:cs="Arial"/>
        </w:rPr>
      </w:pPr>
      <w:r w:rsidRPr="00AC6E00">
        <w:rPr>
          <w:rFonts w:ascii="Arial" w:hAnsi="Arial" w:cs="Arial"/>
        </w:rPr>
        <w:t>Clearly, 2020 has been a year without precedent. As I write this, we have entered the sixth week of the C</w:t>
      </w:r>
      <w:r w:rsidR="007B6EE1">
        <w:rPr>
          <w:rFonts w:ascii="Arial" w:hAnsi="Arial" w:cs="Arial"/>
        </w:rPr>
        <w:t>OVID-</w:t>
      </w:r>
      <w:r w:rsidRPr="00AC6E00">
        <w:rPr>
          <w:rFonts w:ascii="Arial" w:hAnsi="Arial" w:cs="Arial"/>
        </w:rPr>
        <w:t>19 lockdown and re-opening our school still looks to be some time away.  We are acutely aware of the unique pressures this has placed upon our community and we look forward to life returning to some normality.</w:t>
      </w:r>
    </w:p>
    <w:p w14:paraId="321E65B0" w14:textId="77777777" w:rsidR="00AC6E00" w:rsidRPr="00AC6E00" w:rsidRDefault="00AC6E00" w:rsidP="00C23781">
      <w:pPr>
        <w:pStyle w:val="Standard"/>
        <w:spacing w:line="264" w:lineRule="auto"/>
        <w:rPr>
          <w:rFonts w:ascii="Arial" w:hAnsi="Arial" w:cs="Arial"/>
        </w:rPr>
      </w:pPr>
    </w:p>
    <w:p w14:paraId="532FD3EC" w14:textId="07FED4EF" w:rsidR="00AC6E00" w:rsidRPr="00AC6E00" w:rsidRDefault="00AC6E00" w:rsidP="00C23781">
      <w:pPr>
        <w:pStyle w:val="Standard"/>
        <w:spacing w:line="264" w:lineRule="auto"/>
        <w:rPr>
          <w:rFonts w:ascii="Arial" w:hAnsi="Arial" w:cs="Arial"/>
        </w:rPr>
      </w:pPr>
      <w:r w:rsidRPr="00AC6E00">
        <w:rPr>
          <w:rFonts w:ascii="Arial" w:hAnsi="Arial" w:cs="Arial"/>
        </w:rPr>
        <w:t>I would like to congratulate and thank our staff for the calm and professional way they have worked through and continue to work through this pandemic.</w:t>
      </w:r>
      <w:r w:rsidR="007B6EE1">
        <w:rPr>
          <w:rFonts w:ascii="Arial" w:hAnsi="Arial" w:cs="Arial"/>
        </w:rPr>
        <w:t xml:space="preserve"> </w:t>
      </w:r>
    </w:p>
    <w:p w14:paraId="6CE1ED68" w14:textId="77777777" w:rsidR="00AC6E00" w:rsidRPr="00AC6E00" w:rsidRDefault="00AC6E00" w:rsidP="00C23781">
      <w:pPr>
        <w:pStyle w:val="Standard"/>
        <w:spacing w:line="264" w:lineRule="auto"/>
        <w:rPr>
          <w:rFonts w:ascii="Arial" w:hAnsi="Arial" w:cs="Arial"/>
        </w:rPr>
      </w:pPr>
    </w:p>
    <w:p w14:paraId="325DA578" w14:textId="23BDA195" w:rsidR="00AC6E00" w:rsidRPr="00AC6E00" w:rsidRDefault="00AC6E00" w:rsidP="00C23781">
      <w:pPr>
        <w:pStyle w:val="Standard"/>
        <w:spacing w:line="264" w:lineRule="auto"/>
        <w:rPr>
          <w:rFonts w:ascii="Arial" w:hAnsi="Arial" w:cs="Arial"/>
        </w:rPr>
      </w:pPr>
      <w:r w:rsidRPr="00AC6E00">
        <w:rPr>
          <w:rFonts w:ascii="Arial" w:hAnsi="Arial" w:cs="Arial"/>
        </w:rPr>
        <w:t>Like everyone else, we have had to adapt.  Board meetings are now conducted remotely and it has certainly awakened us to the effic</w:t>
      </w:r>
      <w:r w:rsidR="007B6EE1">
        <w:rPr>
          <w:rFonts w:ascii="Arial" w:hAnsi="Arial" w:cs="Arial"/>
        </w:rPr>
        <w:t>i</w:t>
      </w:r>
      <w:r w:rsidRPr="00AC6E00">
        <w:rPr>
          <w:rFonts w:ascii="Arial" w:hAnsi="Arial" w:cs="Arial"/>
        </w:rPr>
        <w:t>encies that can be made in time and travel costs as well as the reduction of our carbon footprint.</w:t>
      </w:r>
    </w:p>
    <w:p w14:paraId="4DA1BBA5" w14:textId="77777777" w:rsidR="00AC6E00" w:rsidRPr="00AC6E00" w:rsidRDefault="00AC6E00" w:rsidP="00C23781">
      <w:pPr>
        <w:pStyle w:val="Standard"/>
        <w:spacing w:line="264" w:lineRule="auto"/>
        <w:rPr>
          <w:rFonts w:ascii="Arial" w:hAnsi="Arial" w:cs="Arial"/>
        </w:rPr>
      </w:pPr>
    </w:p>
    <w:p w14:paraId="0209EE5D" w14:textId="074CA3AF" w:rsidR="00C23781" w:rsidRDefault="00AC6E00" w:rsidP="00C23781">
      <w:pPr>
        <w:pStyle w:val="Standard"/>
        <w:spacing w:line="264" w:lineRule="auto"/>
        <w:rPr>
          <w:rFonts w:ascii="Arial" w:hAnsi="Arial" w:cs="Arial"/>
        </w:rPr>
      </w:pPr>
      <w:r w:rsidRPr="00AC6E00">
        <w:rPr>
          <w:rFonts w:ascii="Arial" w:hAnsi="Arial" w:cs="Arial"/>
        </w:rPr>
        <w:t xml:space="preserve">I know that for many people in the BLENNZ orbit the </w:t>
      </w:r>
      <w:r w:rsidR="007B6EE1">
        <w:rPr>
          <w:rFonts w:ascii="Arial" w:hAnsi="Arial" w:cs="Arial"/>
        </w:rPr>
        <w:t>COVID-19</w:t>
      </w:r>
      <w:r w:rsidRPr="00AC6E00">
        <w:rPr>
          <w:rFonts w:ascii="Arial" w:hAnsi="Arial" w:cs="Arial"/>
        </w:rPr>
        <w:t xml:space="preserve"> pandemic has made life even more complicated and difficult.  Our hearts are with you and we remain committed to supporting you and your children.</w:t>
      </w:r>
    </w:p>
    <w:p w14:paraId="4E32257F" w14:textId="77777777" w:rsidR="00494B5B" w:rsidRDefault="00494B5B" w:rsidP="00C23781">
      <w:pPr>
        <w:pStyle w:val="Standard"/>
        <w:spacing w:line="264" w:lineRule="auto"/>
        <w:rPr>
          <w:rFonts w:ascii="Arial" w:hAnsi="Arial" w:cs="Arial"/>
        </w:rPr>
      </w:pPr>
    </w:p>
    <w:p w14:paraId="55F97EFA" w14:textId="33293063" w:rsidR="00C23781" w:rsidRDefault="00AC6E00" w:rsidP="00C23781">
      <w:pPr>
        <w:pStyle w:val="Standard"/>
        <w:spacing w:line="264" w:lineRule="auto"/>
        <w:rPr>
          <w:rFonts w:ascii="Arial" w:hAnsi="Arial" w:cs="Arial"/>
        </w:rPr>
      </w:pPr>
      <w:r w:rsidRPr="00AC6E00">
        <w:rPr>
          <w:rFonts w:ascii="Arial" w:hAnsi="Arial" w:cs="Arial"/>
        </w:rPr>
        <w:t>Warmest regards,</w:t>
      </w:r>
    </w:p>
    <w:p w14:paraId="4B24D32F" w14:textId="1ACD6DC9" w:rsidR="00AC6E00" w:rsidRPr="00AC6E00" w:rsidRDefault="00AC6E00" w:rsidP="00C23781">
      <w:pPr>
        <w:pStyle w:val="Standard"/>
        <w:spacing w:line="264" w:lineRule="auto"/>
        <w:rPr>
          <w:rFonts w:ascii="Arial" w:hAnsi="Arial" w:cs="Arial"/>
        </w:rPr>
      </w:pPr>
      <w:r w:rsidRPr="00AC6E00">
        <w:rPr>
          <w:rFonts w:ascii="Arial" w:hAnsi="Arial" w:cs="Arial"/>
        </w:rPr>
        <w:t>Mitch Harris.</w:t>
      </w:r>
    </w:p>
    <w:p w14:paraId="714AAB88" w14:textId="77777777" w:rsidR="00AC6E00" w:rsidRPr="00A07149" w:rsidRDefault="00AC6E00">
      <w:pPr>
        <w:rPr>
          <w:color w:val="2F5496" w:themeColor="accent5" w:themeShade="BF"/>
        </w:rPr>
      </w:pPr>
    </w:p>
    <w:p w14:paraId="7E750B95" w14:textId="6C900DD3" w:rsidR="006D725A" w:rsidRPr="00BF58C3" w:rsidRDefault="006653D0" w:rsidP="00B83B74">
      <w:pPr>
        <w:pStyle w:val="Heading1"/>
        <w:spacing w:before="0"/>
        <w:rPr>
          <w:color w:val="000000" w:themeColor="text1"/>
        </w:rPr>
      </w:pPr>
      <w:bookmarkStart w:id="3" w:name="_Toc487620932"/>
      <w:bookmarkStart w:id="4" w:name="_Toc40780442"/>
      <w:r w:rsidRPr="00BF58C3">
        <w:rPr>
          <w:color w:val="000000" w:themeColor="text1"/>
        </w:rPr>
        <w:lastRenderedPageBreak/>
        <w:t>Message from the Principal</w:t>
      </w:r>
      <w:bookmarkEnd w:id="3"/>
      <w:bookmarkEnd w:id="4"/>
    </w:p>
    <w:p w14:paraId="6D6F3ADB" w14:textId="77777777" w:rsidR="00BF58C3" w:rsidRPr="00BF58C3" w:rsidRDefault="00BF58C3" w:rsidP="00BF58C3"/>
    <w:p w14:paraId="78F14720" w14:textId="74D569AD" w:rsidR="00051314" w:rsidRDefault="001C4702" w:rsidP="00BF58C3">
      <w:pPr>
        <w:spacing w:after="0" w:line="288" w:lineRule="auto"/>
      </w:pPr>
      <w:r>
        <w:t>In looking back over 2019, it seems a distant memory, however as I reflect on the content of the report which captures slices of what occurred</w:t>
      </w:r>
      <w:r w:rsidR="00667F7D">
        <w:t>,</w:t>
      </w:r>
      <w:r>
        <w:t xml:space="preserve"> I reflect on how busy the year was with so many new initiatives taking plac</w:t>
      </w:r>
      <w:r w:rsidR="00051314">
        <w:t>e on top of the core business of BLENNZ.</w:t>
      </w:r>
    </w:p>
    <w:p w14:paraId="3A440B4F" w14:textId="77777777" w:rsidR="00494B5B" w:rsidRDefault="00494B5B" w:rsidP="00BF58C3">
      <w:pPr>
        <w:spacing w:after="0" w:line="288" w:lineRule="auto"/>
      </w:pPr>
    </w:p>
    <w:p w14:paraId="290DAB0B" w14:textId="5F729A1B" w:rsidR="001C4702" w:rsidRDefault="00051314" w:rsidP="00BF58C3">
      <w:pPr>
        <w:spacing w:after="0" w:line="288" w:lineRule="auto"/>
      </w:pPr>
      <w:r>
        <w:t>T</w:t>
      </w:r>
      <w:r w:rsidR="001C4702">
        <w:t xml:space="preserve">he </w:t>
      </w:r>
      <w:r>
        <w:t xml:space="preserve">core </w:t>
      </w:r>
      <w:r w:rsidR="001C4702">
        <w:t>business</w:t>
      </w:r>
      <w:r>
        <w:t>, is the</w:t>
      </w:r>
      <w:r w:rsidR="001C4702">
        <w:t xml:space="preserve"> as usual aspect of our work</w:t>
      </w:r>
      <w:r>
        <w:t>, it</w:t>
      </w:r>
      <w:r w:rsidR="001C4702">
        <w:t xml:space="preserve"> is the everyday work of </w:t>
      </w:r>
      <w:r w:rsidR="00667F7D">
        <w:t xml:space="preserve">the </w:t>
      </w:r>
      <w:r w:rsidR="001C4702">
        <w:t>BLENNZ teaching team and all who support them to make their work possible.</w:t>
      </w:r>
      <w:r>
        <w:t xml:space="preserve"> It may take place in the early learning centre, the classrooms and residences on campus or in the many learning environments across Aotearoa. </w:t>
      </w:r>
      <w:r w:rsidR="001C4702">
        <w:t xml:space="preserve"> It is the work that is central to our values and beliefs, ensuring that each and every </w:t>
      </w:r>
      <w:r w:rsidR="00BF58C3">
        <w:t>ā</w:t>
      </w:r>
      <w:r w:rsidR="001C4702" w:rsidRPr="00BF58C3">
        <w:t>konga</w:t>
      </w:r>
      <w:r w:rsidR="001C4702">
        <w:t xml:space="preserve"> has the access they require</w:t>
      </w:r>
      <w:r>
        <w:t>,</w:t>
      </w:r>
      <w:r w:rsidR="001C4702">
        <w:t xml:space="preserve"> to learn and develop in the learning</w:t>
      </w:r>
      <w:r w:rsidR="00667F7D">
        <w:t xml:space="preserve"> environment of choice,</w:t>
      </w:r>
      <w:r>
        <w:t xml:space="preserve"> alongside their peers. We have a highly committed team who use their creativity to meet individual needs on a daily basis. Their work makes a difference every day. </w:t>
      </w:r>
      <w:r w:rsidR="00667F7D">
        <w:t xml:space="preserve">I applaud </w:t>
      </w:r>
      <w:r>
        <w:t xml:space="preserve">them for their commitment to their work and to their ongoing development </w:t>
      </w:r>
      <w:r w:rsidR="00667F7D">
        <w:t xml:space="preserve">of their practice </w:t>
      </w:r>
      <w:r>
        <w:t>in the interest of tamariki, rangatahi.and wh</w:t>
      </w:r>
      <w:r w:rsidR="00BF58C3">
        <w:t>ā</w:t>
      </w:r>
      <w:r>
        <w:t>nau</w:t>
      </w:r>
      <w:r w:rsidR="0073129D">
        <w:t xml:space="preserve"> throughout 2019 and beyond</w:t>
      </w:r>
      <w:r>
        <w:t>.</w:t>
      </w:r>
    </w:p>
    <w:p w14:paraId="4A8EF7CB" w14:textId="77777777" w:rsidR="00494B5B" w:rsidRDefault="00494B5B" w:rsidP="00BF58C3">
      <w:pPr>
        <w:spacing w:after="0" w:line="288" w:lineRule="auto"/>
      </w:pPr>
    </w:p>
    <w:p w14:paraId="1F0A928D" w14:textId="69C4F57E" w:rsidR="00F51F55" w:rsidRDefault="0073129D" w:rsidP="00BF58C3">
      <w:pPr>
        <w:spacing w:after="0" w:line="288" w:lineRule="auto"/>
      </w:pPr>
      <w:r>
        <w:t>In 2019 there was</w:t>
      </w:r>
      <w:r w:rsidR="00051314">
        <w:t xml:space="preserve"> a focus on developing our Te Reo</w:t>
      </w:r>
      <w:r w:rsidR="00667F7D">
        <w:t xml:space="preserve">. This involved many making a personal commitment to learn and grow. It also </w:t>
      </w:r>
      <w:r w:rsidR="00051314">
        <w:t xml:space="preserve">included two </w:t>
      </w:r>
      <w:r>
        <w:t xml:space="preserve">magical </w:t>
      </w:r>
      <w:r w:rsidR="00051314">
        <w:t>o</w:t>
      </w:r>
      <w:r>
        <w:t>pportunities to gather together.</w:t>
      </w:r>
      <w:r w:rsidRPr="00BF58C3">
        <w:t xml:space="preserve"> K</w:t>
      </w:r>
      <w:r w:rsidR="00BF58C3">
        <w:t>ā</w:t>
      </w:r>
      <w:r w:rsidRPr="00BF58C3">
        <w:t>pō</w:t>
      </w:r>
      <w:r>
        <w:t xml:space="preserve"> M</w:t>
      </w:r>
      <w:r w:rsidR="00BF58C3">
        <w:t>ā</w:t>
      </w:r>
      <w:r>
        <w:t>ori o Aotearoa, en</w:t>
      </w:r>
      <w:r w:rsidR="00667F7D">
        <w:t xml:space="preserve">abled the audio translation of </w:t>
      </w:r>
      <w:r>
        <w:t>a performance which took place on campus</w:t>
      </w:r>
      <w:r w:rsidR="00051314">
        <w:t xml:space="preserve"> the first a performance in Te Reo </w:t>
      </w:r>
      <w:r>
        <w:t>of the Kuia and the Spider. W</w:t>
      </w:r>
      <w:r w:rsidR="00051314">
        <w:t xml:space="preserve">e were delighted to include others in our local and specialist school community to </w:t>
      </w:r>
      <w:r>
        <w:t>join us</w:t>
      </w:r>
      <w:r w:rsidR="00667F7D">
        <w:t xml:space="preserve"> for this performance</w:t>
      </w:r>
      <w:r>
        <w:t xml:space="preserve">. </w:t>
      </w:r>
      <w:r w:rsidR="00051314">
        <w:t xml:space="preserve">The second being the wonderful feast we had </w:t>
      </w:r>
      <w:r w:rsidR="00F51F55">
        <w:t>on campus where</w:t>
      </w:r>
      <w:r w:rsidR="00667F7D">
        <w:t>,</w:t>
      </w:r>
      <w:r w:rsidR="00F51F55">
        <w:t xml:space="preserve"> if we wanted to eat</w:t>
      </w:r>
      <w:r w:rsidR="00667F7D">
        <w:t>,</w:t>
      </w:r>
      <w:r w:rsidR="00F51F55">
        <w:t xml:space="preserve"> we needed to use our Te Reo M</w:t>
      </w:r>
      <w:r w:rsidR="00BF58C3">
        <w:t>ā</w:t>
      </w:r>
      <w:r w:rsidR="00F51F55">
        <w:t xml:space="preserve">ori. Everyone embraced the opportunity and I suspect we will have more such events in 2020. </w:t>
      </w:r>
      <w:r>
        <w:t>Neither of these events</w:t>
      </w:r>
      <w:r w:rsidR="00F51F55">
        <w:t xml:space="preserve"> happen without the wonderful behind the scenes </w:t>
      </w:r>
      <w:r w:rsidR="00BF58C3">
        <w:t>work of Te W</w:t>
      </w:r>
      <w:r w:rsidR="00F51F55">
        <w:t>h</w:t>
      </w:r>
      <w:r w:rsidR="00BF58C3">
        <w:t>ā</w:t>
      </w:r>
      <w:r w:rsidR="00F51F55">
        <w:t>nau o Homai, our fabulous catering</w:t>
      </w:r>
      <w:r>
        <w:t xml:space="preserve"> staff, and many others behind the scenes who work quietly to ensure smooth running of such enjoyable days.</w:t>
      </w:r>
    </w:p>
    <w:p w14:paraId="440ADF4E" w14:textId="77777777" w:rsidR="00494B5B" w:rsidRDefault="00494B5B" w:rsidP="00BF58C3">
      <w:pPr>
        <w:spacing w:after="0" w:line="288" w:lineRule="auto"/>
      </w:pPr>
    </w:p>
    <w:p w14:paraId="74D7BCAF" w14:textId="702588D4" w:rsidR="00051314" w:rsidRDefault="00F51F55" w:rsidP="00BF58C3">
      <w:pPr>
        <w:spacing w:after="0" w:line="288" w:lineRule="auto"/>
      </w:pPr>
      <w:r>
        <w:t>Innovation was also seeded in the emerging Early Learning Services which will have a national reach, facilitating and supporting effective practice across the network. The residential team who focus on those in transition from school</w:t>
      </w:r>
      <w:r w:rsidR="000D14C7">
        <w:t xml:space="preserve"> have also embarked on a major rethink, with input from those in transition to ascertain how BLENNZ might best facilitate successful transition for life beyond school</w:t>
      </w:r>
      <w:r w:rsidR="0073129D">
        <w:t xml:space="preserve"> in partnership with allied agencies</w:t>
      </w:r>
      <w:r w:rsidR="000D14C7">
        <w:t xml:space="preserve">. </w:t>
      </w:r>
    </w:p>
    <w:p w14:paraId="6AFF1085" w14:textId="77777777" w:rsidR="00494B5B" w:rsidRDefault="00494B5B" w:rsidP="00BF58C3">
      <w:pPr>
        <w:spacing w:after="0" w:line="288" w:lineRule="auto"/>
      </w:pPr>
    </w:p>
    <w:p w14:paraId="67E095C0" w14:textId="377105A5" w:rsidR="00594A63" w:rsidRDefault="00594A63" w:rsidP="00BF58C3">
      <w:pPr>
        <w:spacing w:after="0" w:line="288" w:lineRule="auto"/>
      </w:pPr>
      <w:r>
        <w:t>In closing, yes</w:t>
      </w:r>
      <w:r w:rsidR="00BF58C3">
        <w:t>,</w:t>
      </w:r>
      <w:r w:rsidR="009B197E">
        <w:t xml:space="preserve"> 2019 </w:t>
      </w:r>
      <w:r>
        <w:t>seems a distant memory, but it was a year full of moments that make memories</w:t>
      </w:r>
      <w:r w:rsidR="009B197E">
        <w:t xml:space="preserve"> for many, steps towards achieving our goals,</w:t>
      </w:r>
      <w:r>
        <w:t xml:space="preserve"> which you will get a glimpse of when you review the content of this report.</w:t>
      </w:r>
    </w:p>
    <w:p w14:paraId="05F24F0E" w14:textId="77777777" w:rsidR="00BF58C3" w:rsidRPr="001C4702" w:rsidRDefault="00BF58C3" w:rsidP="00BF58C3">
      <w:pPr>
        <w:spacing w:after="0" w:line="288" w:lineRule="auto"/>
      </w:pPr>
    </w:p>
    <w:p w14:paraId="00A58F08" w14:textId="526DB95B" w:rsidR="00594A63" w:rsidRDefault="00594A63" w:rsidP="00667F7D">
      <w:pPr>
        <w:spacing w:after="0"/>
      </w:pPr>
      <w:bookmarkStart w:id="5" w:name="_Toc448398871"/>
      <w:bookmarkStart w:id="6" w:name="_Toc450800256"/>
      <w:bookmarkStart w:id="7" w:name="_Toc487620933"/>
      <w:r>
        <w:t xml:space="preserve">Karen Stobbs </w:t>
      </w:r>
    </w:p>
    <w:p w14:paraId="6B4A5354" w14:textId="4E91581E" w:rsidR="00A1401C" w:rsidRPr="00594A63" w:rsidRDefault="00594A63" w:rsidP="00667F7D">
      <w:pPr>
        <w:spacing w:after="0"/>
      </w:pPr>
      <w:r>
        <w:t>Principal</w:t>
      </w:r>
      <w:r w:rsidR="00A1401C" w:rsidRPr="005D1826">
        <w:br w:type="page"/>
      </w:r>
    </w:p>
    <w:p w14:paraId="1D6BB5A1" w14:textId="77777777" w:rsidR="00BB63D3" w:rsidRPr="00F4119D" w:rsidRDefault="00BB63D3" w:rsidP="001C1160">
      <w:pPr>
        <w:pStyle w:val="Heading1"/>
      </w:pPr>
      <w:bookmarkStart w:id="8" w:name="_Toc40780443"/>
      <w:r w:rsidRPr="00F4119D">
        <w:lastRenderedPageBreak/>
        <w:t>Introduction</w:t>
      </w:r>
      <w:bookmarkEnd w:id="5"/>
      <w:bookmarkEnd w:id="6"/>
      <w:bookmarkEnd w:id="7"/>
      <w:bookmarkEnd w:id="8"/>
    </w:p>
    <w:p w14:paraId="48239B8F" w14:textId="02C5568F" w:rsidR="00BB63D3" w:rsidRPr="00F4119D" w:rsidRDefault="00BB63D3" w:rsidP="00BB63D3">
      <w:pPr>
        <w:spacing w:after="0" w:line="288" w:lineRule="auto"/>
      </w:pPr>
      <w:r w:rsidRPr="00F4119D">
        <w:t>Welcome to the 201</w:t>
      </w:r>
      <w:r w:rsidR="00F65F9E">
        <w:t>9</w:t>
      </w:r>
      <w:r w:rsidR="00A62EC6" w:rsidRPr="00F4119D">
        <w:t xml:space="preserve"> </w:t>
      </w:r>
      <w:r w:rsidRPr="00F4119D">
        <w:t xml:space="preserve">Annual Report for the Blind and Low Vision Education Network NZ (BLENNZ). The primary focus of the report is to provide accountability to the community, a set of accounting statements providing accountability from a financial perspective; reports on achievement and challenges from an operational perspective; and strategic planning reports from a strategic perspective. </w:t>
      </w:r>
    </w:p>
    <w:p w14:paraId="19138E06" w14:textId="77777777" w:rsidR="00BB63D3" w:rsidRPr="005F72A1" w:rsidRDefault="00BB63D3" w:rsidP="00BB63D3">
      <w:pPr>
        <w:rPr>
          <w:color w:val="FF0000"/>
        </w:rPr>
      </w:pPr>
    </w:p>
    <w:p w14:paraId="1E3C4430" w14:textId="77777777" w:rsidR="00BB63D3" w:rsidRPr="00F4119D" w:rsidRDefault="00BB63D3" w:rsidP="001C1160">
      <w:pPr>
        <w:pStyle w:val="Heading2"/>
        <w:rPr>
          <w:color w:val="auto"/>
        </w:rPr>
      </w:pPr>
      <w:bookmarkStart w:id="9" w:name="_Toc448398872"/>
      <w:bookmarkStart w:id="10" w:name="_Toc450800257"/>
      <w:bookmarkStart w:id="11" w:name="_Toc487620934"/>
      <w:bookmarkStart w:id="12" w:name="_Toc40780444"/>
      <w:r w:rsidRPr="00F4119D">
        <w:rPr>
          <w:color w:val="auto"/>
        </w:rPr>
        <w:t>Special Character School</w:t>
      </w:r>
      <w:bookmarkEnd w:id="9"/>
      <w:bookmarkEnd w:id="10"/>
      <w:bookmarkEnd w:id="11"/>
      <w:bookmarkEnd w:id="12"/>
    </w:p>
    <w:p w14:paraId="0910AE45" w14:textId="1CDCF023" w:rsidR="00BB63D3" w:rsidRPr="00F4119D" w:rsidRDefault="00BB63D3" w:rsidP="00BB63D3">
      <w:pPr>
        <w:spacing w:after="0" w:line="288" w:lineRule="auto"/>
      </w:pPr>
      <w:r w:rsidRPr="00F4119D">
        <w:t xml:space="preserve">The Blind and Low Vision Education Network NZ (BLENNZ) is a national school that provides a </w:t>
      </w:r>
      <w:r w:rsidRPr="00517FB6">
        <w:t>network of education services to</w:t>
      </w:r>
      <w:r w:rsidRPr="00517FB6">
        <w:rPr>
          <w:color w:val="000000" w:themeColor="text1"/>
        </w:rPr>
        <w:t xml:space="preserve"> </w:t>
      </w:r>
      <w:r w:rsidR="008C3154" w:rsidRPr="00517FB6">
        <w:rPr>
          <w:color w:val="000000" w:themeColor="text1"/>
        </w:rPr>
        <w:t>15</w:t>
      </w:r>
      <w:r w:rsidR="00280A7A" w:rsidRPr="00517FB6">
        <w:rPr>
          <w:color w:val="000000" w:themeColor="text1"/>
        </w:rPr>
        <w:t>8</w:t>
      </w:r>
      <w:r w:rsidR="00517FB6" w:rsidRPr="00517FB6">
        <w:rPr>
          <w:color w:val="000000" w:themeColor="text1"/>
        </w:rPr>
        <w:t>0</w:t>
      </w:r>
      <w:r w:rsidR="00EF7AE2" w:rsidRPr="00A07149">
        <w:rPr>
          <w:color w:val="000000" w:themeColor="text1"/>
        </w:rPr>
        <w:t xml:space="preserve"> </w:t>
      </w:r>
      <w:r w:rsidRPr="00F4119D">
        <w:t xml:space="preserve">blind, deafblind and low vision learners throughout New Zealand from birth to 21, including those who have additional special needs.  BLENNZ was established as a national network of services </w:t>
      </w:r>
      <w:r w:rsidR="006A3DA0">
        <w:rPr>
          <w:color w:val="000000" w:themeColor="text1"/>
        </w:rPr>
        <w:t>fifteen</w:t>
      </w:r>
      <w:r w:rsidRPr="00F4119D">
        <w:t xml:space="preserve"> years ago in January 2005. It is one of the special schools nationally that have been legislated to provide residential provision for learners.</w:t>
      </w:r>
    </w:p>
    <w:p w14:paraId="5FFA55D2" w14:textId="77777777" w:rsidR="00BB63D3" w:rsidRPr="00F4119D" w:rsidRDefault="00BB63D3" w:rsidP="00BB63D3">
      <w:pPr>
        <w:spacing w:after="0" w:line="288" w:lineRule="auto"/>
      </w:pPr>
      <w:r w:rsidRPr="00F4119D">
        <w:t>The purpose of BLENNZ is to ensure that the education needs of blind, deafblind and low vision learners are identified and appropriate programmes and services are available.  It aims to support the government goals for education by enhancing education opportunities for its learners, facilitating access to and participation in the regular curriculum and developing skills for independence.</w:t>
      </w:r>
    </w:p>
    <w:p w14:paraId="21BB4171" w14:textId="77777777" w:rsidR="00BB63D3" w:rsidRPr="00F4119D" w:rsidRDefault="00BB63D3" w:rsidP="00BB63D3">
      <w:pPr>
        <w:spacing w:after="0" w:line="288" w:lineRule="auto"/>
      </w:pPr>
    </w:p>
    <w:p w14:paraId="27CA51F6" w14:textId="2821A7D5" w:rsidR="00BB63D3" w:rsidRPr="00F4119D" w:rsidRDefault="00BB63D3" w:rsidP="00BB63D3">
      <w:pPr>
        <w:spacing w:after="0" w:line="288" w:lineRule="auto"/>
      </w:pPr>
      <w:r w:rsidRPr="00F4119D">
        <w:t>Historically blindness education services were provided</w:t>
      </w:r>
      <w:r w:rsidR="00F4119D" w:rsidRPr="00F4119D">
        <w:t xml:space="preserve"> either by the </w:t>
      </w:r>
      <w:r w:rsidR="00DD5E13" w:rsidRPr="00A07149">
        <w:rPr>
          <w:color w:val="000000" w:themeColor="text1"/>
        </w:rPr>
        <w:t>Blind and Low Vision NZ</w:t>
      </w:r>
      <w:r w:rsidR="00F4119D" w:rsidRPr="00A07149">
        <w:rPr>
          <w:color w:val="000000" w:themeColor="text1"/>
        </w:rPr>
        <w:t>,</w:t>
      </w:r>
      <w:r w:rsidR="00F4119D" w:rsidRPr="00DD5E13">
        <w:rPr>
          <w:color w:val="000000" w:themeColor="text1"/>
        </w:rPr>
        <w:t xml:space="preserve"> </w:t>
      </w:r>
      <w:r w:rsidR="00EF73A2" w:rsidRPr="00BF58C3">
        <w:rPr>
          <w:color w:val="000000" w:themeColor="text1"/>
        </w:rPr>
        <w:t>(RNZFB)</w:t>
      </w:r>
      <w:r w:rsidR="00EF73A2">
        <w:rPr>
          <w:color w:val="000000" w:themeColor="text1"/>
        </w:rPr>
        <w:t xml:space="preserve"> </w:t>
      </w:r>
      <w:r w:rsidRPr="00F4119D">
        <w:t xml:space="preserve">through the services based on Homai Campus, or by Visual and Sensory Resource Centres that were part of the state education system. In July </w:t>
      </w:r>
      <w:r w:rsidR="00F92A1F" w:rsidRPr="00F4119D">
        <w:t>2000,</w:t>
      </w:r>
      <w:r w:rsidRPr="00F4119D">
        <w:t xml:space="preserve"> Homai National School for the Blind and Vision Impaired became a state residential special school and in </w:t>
      </w:r>
      <w:r w:rsidR="00F92A1F" w:rsidRPr="00F4119D">
        <w:t>2005,</w:t>
      </w:r>
      <w:r w:rsidRPr="00F4119D">
        <w:t xml:space="preserve"> all of the services were amalgamated to form the Blind and Low Vision Education Network NZ. </w:t>
      </w:r>
    </w:p>
    <w:p w14:paraId="17B70FE7" w14:textId="77777777" w:rsidR="00BB63D3" w:rsidRPr="005F72A1" w:rsidRDefault="00BB63D3" w:rsidP="00BB63D3">
      <w:pPr>
        <w:rPr>
          <w:color w:val="FF0000"/>
        </w:rPr>
      </w:pPr>
    </w:p>
    <w:p w14:paraId="64E9D9F9" w14:textId="77777777" w:rsidR="00BB63D3" w:rsidRPr="00F4119D" w:rsidRDefault="00BB63D3" w:rsidP="00BB63D3">
      <w:pPr>
        <w:spacing w:after="0" w:line="288" w:lineRule="auto"/>
      </w:pPr>
      <w:r w:rsidRPr="00F4119D">
        <w:t>This amalgamation of services was achieved through many years of combined advocacy from parents, teachers, service providers and sector organisations, who expressed a strong desire for a unified, nationally coordinated system for service provision.  BLENNZ aims to achieve such co-ordination and cohesion and to reflect the special character of the school through the following objectives:</w:t>
      </w:r>
    </w:p>
    <w:p w14:paraId="7A5C031D" w14:textId="77777777" w:rsidR="00BB63D3" w:rsidRPr="00F4119D" w:rsidRDefault="00BB63D3" w:rsidP="00BB63D3">
      <w:pPr>
        <w:spacing w:after="0" w:line="288" w:lineRule="auto"/>
      </w:pPr>
    </w:p>
    <w:p w14:paraId="36F071B0" w14:textId="77777777" w:rsidR="00BB63D3" w:rsidRPr="00F4119D" w:rsidRDefault="00BB63D3" w:rsidP="00A12B83">
      <w:pPr>
        <w:numPr>
          <w:ilvl w:val="0"/>
          <w:numId w:val="1"/>
        </w:numPr>
        <w:spacing w:after="0" w:line="288" w:lineRule="auto"/>
        <w:ind w:left="426"/>
      </w:pPr>
      <w:r w:rsidRPr="00F4119D">
        <w:t>Development of nationally consistent practice which is evidence-based</w:t>
      </w:r>
    </w:p>
    <w:p w14:paraId="4146340B" w14:textId="77777777" w:rsidR="00BB63D3" w:rsidRPr="00F4119D" w:rsidRDefault="00BB63D3" w:rsidP="00A12B83">
      <w:pPr>
        <w:numPr>
          <w:ilvl w:val="0"/>
          <w:numId w:val="1"/>
        </w:numPr>
        <w:spacing w:after="0" w:line="288" w:lineRule="auto"/>
        <w:ind w:left="426"/>
      </w:pPr>
      <w:r w:rsidRPr="00F4119D">
        <w:t>Implementation of the principles of the National Plan</w:t>
      </w:r>
    </w:p>
    <w:p w14:paraId="3D47724C" w14:textId="77777777" w:rsidR="00BB63D3" w:rsidRPr="00F4119D" w:rsidRDefault="00BB63D3" w:rsidP="00A12B83">
      <w:pPr>
        <w:numPr>
          <w:ilvl w:val="0"/>
          <w:numId w:val="1"/>
        </w:numPr>
        <w:spacing w:after="0" w:line="288" w:lineRule="auto"/>
        <w:ind w:left="426"/>
      </w:pPr>
      <w:r w:rsidRPr="00F4119D">
        <w:t>Learning and teaching in the Expanded Core Curriculum in the context of the Key Competencies, as expressed in the BLENNZ Curriculum</w:t>
      </w:r>
    </w:p>
    <w:p w14:paraId="78F8A173" w14:textId="77777777" w:rsidR="00BB63D3" w:rsidRPr="00F4119D" w:rsidRDefault="00BB63D3" w:rsidP="00A12B83">
      <w:pPr>
        <w:numPr>
          <w:ilvl w:val="0"/>
          <w:numId w:val="1"/>
        </w:numPr>
        <w:spacing w:after="0" w:line="288" w:lineRule="auto"/>
        <w:ind w:left="426"/>
      </w:pPr>
      <w:r w:rsidRPr="00F4119D">
        <w:t>Learning and teaching based on the Expanded Core Curriculum as a means of accessing Te Whāriki</w:t>
      </w:r>
    </w:p>
    <w:p w14:paraId="7556C2CB" w14:textId="77777777" w:rsidR="00BB63D3" w:rsidRPr="00F4119D" w:rsidRDefault="00BB63D3" w:rsidP="00A12B83">
      <w:pPr>
        <w:numPr>
          <w:ilvl w:val="0"/>
          <w:numId w:val="1"/>
        </w:numPr>
        <w:spacing w:after="0" w:line="288" w:lineRule="auto"/>
        <w:ind w:left="426"/>
      </w:pPr>
      <w:r w:rsidRPr="00F4119D">
        <w:t xml:space="preserve">Determination, monitoring and review of learner outcomes </w:t>
      </w:r>
    </w:p>
    <w:p w14:paraId="1C7BD611" w14:textId="77777777" w:rsidR="00BB63D3" w:rsidRPr="00F4119D" w:rsidRDefault="00BB63D3" w:rsidP="00A12B83">
      <w:pPr>
        <w:numPr>
          <w:ilvl w:val="0"/>
          <w:numId w:val="1"/>
        </w:numPr>
        <w:spacing w:after="0" w:line="288" w:lineRule="auto"/>
        <w:ind w:left="426"/>
      </w:pPr>
      <w:r w:rsidRPr="00F4119D">
        <w:t>Clear mechanisms for accountability</w:t>
      </w:r>
    </w:p>
    <w:p w14:paraId="55D00871" w14:textId="77777777" w:rsidR="00BB63D3" w:rsidRPr="00F4119D" w:rsidRDefault="00BB63D3" w:rsidP="00A12B83">
      <w:pPr>
        <w:numPr>
          <w:ilvl w:val="0"/>
          <w:numId w:val="1"/>
        </w:numPr>
        <w:spacing w:after="0" w:line="288" w:lineRule="auto"/>
        <w:ind w:left="426"/>
      </w:pPr>
      <w:r w:rsidRPr="00F4119D">
        <w:t>Staffing levels within international benchmarks</w:t>
      </w:r>
    </w:p>
    <w:p w14:paraId="28E0AEB8" w14:textId="77777777" w:rsidR="00BB63D3" w:rsidRPr="00F4119D" w:rsidRDefault="00BB63D3" w:rsidP="00A12B83">
      <w:pPr>
        <w:numPr>
          <w:ilvl w:val="0"/>
          <w:numId w:val="1"/>
        </w:numPr>
        <w:spacing w:after="0" w:line="288" w:lineRule="auto"/>
        <w:ind w:left="426"/>
      </w:pPr>
      <w:r w:rsidRPr="00F4119D">
        <w:t>Improved access to services for children and their families/wh</w:t>
      </w:r>
      <w:r w:rsidRPr="00F4119D">
        <w:rPr>
          <w:lang w:val="mi-NZ"/>
        </w:rPr>
        <w:t>ā</w:t>
      </w:r>
      <w:r w:rsidRPr="00F4119D">
        <w:t>nau</w:t>
      </w:r>
    </w:p>
    <w:p w14:paraId="4E9B9040" w14:textId="77777777" w:rsidR="00BB63D3" w:rsidRPr="00F4119D" w:rsidRDefault="00BB63D3" w:rsidP="00A12B83">
      <w:pPr>
        <w:numPr>
          <w:ilvl w:val="0"/>
          <w:numId w:val="1"/>
        </w:numPr>
        <w:spacing w:after="0" w:line="288" w:lineRule="auto"/>
        <w:ind w:left="426"/>
      </w:pPr>
      <w:r w:rsidRPr="00F4119D">
        <w:t>Equitable, cohesive and seamless services</w:t>
      </w:r>
    </w:p>
    <w:p w14:paraId="4909BA2C" w14:textId="250FA1C7" w:rsidR="00BB63D3" w:rsidRPr="00F4119D" w:rsidRDefault="00BB63D3" w:rsidP="00BB63D3">
      <w:pPr>
        <w:spacing w:after="0" w:line="288" w:lineRule="auto"/>
      </w:pPr>
      <w:r w:rsidRPr="00F4119D">
        <w:lastRenderedPageBreak/>
        <w:t>BLENNZ is a national school with a national community</w:t>
      </w:r>
      <w:r w:rsidR="00A1401C" w:rsidRPr="00F4119D">
        <w:t>,</w:t>
      </w:r>
      <w:r w:rsidRPr="00F4119D">
        <w:t xml:space="preserve"> which includes children and young people, their families/whānau, Resource Teachers Vision and blindness educators, partner service providers such as </w:t>
      </w:r>
      <w:r w:rsidRPr="00D554CE">
        <w:t>th</w:t>
      </w:r>
      <w:r w:rsidR="00F92A1F" w:rsidRPr="00D554CE">
        <w:t xml:space="preserve">e </w:t>
      </w:r>
      <w:r w:rsidR="00DD5E13" w:rsidRPr="00D554CE">
        <w:t>Blind and Low Vision NZ</w:t>
      </w:r>
      <w:r w:rsidR="00DD5E13">
        <w:t xml:space="preserve"> </w:t>
      </w:r>
      <w:r w:rsidRPr="00F4119D">
        <w:t>and blindness education sector groups including:</w:t>
      </w:r>
    </w:p>
    <w:p w14:paraId="15380F24" w14:textId="77777777" w:rsidR="00BB63D3" w:rsidRPr="00F4119D" w:rsidRDefault="00BB63D3" w:rsidP="00BB63D3">
      <w:pPr>
        <w:spacing w:after="0" w:line="288" w:lineRule="auto"/>
      </w:pPr>
    </w:p>
    <w:p w14:paraId="22A993CC" w14:textId="77777777" w:rsidR="00BB63D3" w:rsidRPr="00F4119D" w:rsidRDefault="00BB63D3" w:rsidP="00A12B83">
      <w:pPr>
        <w:numPr>
          <w:ilvl w:val="0"/>
          <w:numId w:val="2"/>
        </w:numPr>
        <w:spacing w:after="0" w:line="288" w:lineRule="auto"/>
        <w:ind w:left="426"/>
        <w:rPr>
          <w:lang w:val="en-NZ"/>
        </w:rPr>
      </w:pPr>
      <w:r w:rsidRPr="00F4119D">
        <w:rPr>
          <w:lang w:val="en-NZ"/>
        </w:rPr>
        <w:t>Parents of Vision Impaired NZ (PVI)</w:t>
      </w:r>
    </w:p>
    <w:p w14:paraId="5E97CA08" w14:textId="77777777" w:rsidR="00BB63D3" w:rsidRPr="00F4119D" w:rsidRDefault="00BB63D3" w:rsidP="00A12B83">
      <w:pPr>
        <w:numPr>
          <w:ilvl w:val="0"/>
          <w:numId w:val="2"/>
        </w:numPr>
        <w:spacing w:after="0" w:line="288" w:lineRule="auto"/>
        <w:ind w:left="426"/>
        <w:rPr>
          <w:lang w:val="en-NZ"/>
        </w:rPr>
      </w:pPr>
      <w:r w:rsidRPr="00F4119D">
        <w:rPr>
          <w:lang w:val="en-NZ"/>
        </w:rPr>
        <w:t>Blind Citizens of New Zealand Inc (ABC NZ)</w:t>
      </w:r>
    </w:p>
    <w:p w14:paraId="002E7558" w14:textId="77777777" w:rsidR="00BB63D3" w:rsidRPr="00F4119D" w:rsidRDefault="00BB63D3" w:rsidP="00A12B83">
      <w:pPr>
        <w:numPr>
          <w:ilvl w:val="0"/>
          <w:numId w:val="2"/>
        </w:numPr>
        <w:spacing w:after="0" w:line="288" w:lineRule="auto"/>
        <w:ind w:left="426"/>
        <w:rPr>
          <w:lang w:val="en-NZ"/>
        </w:rPr>
      </w:pPr>
      <w:r w:rsidRPr="00F4119D">
        <w:rPr>
          <w:lang w:val="en-NZ"/>
        </w:rPr>
        <w:t xml:space="preserve">Deafblind (NZ) Incorporated </w:t>
      </w:r>
    </w:p>
    <w:p w14:paraId="11585BAE" w14:textId="77777777" w:rsidR="00BB63D3" w:rsidRPr="00F4119D" w:rsidRDefault="008C3154" w:rsidP="00A12B83">
      <w:pPr>
        <w:numPr>
          <w:ilvl w:val="0"/>
          <w:numId w:val="2"/>
        </w:numPr>
        <w:spacing w:after="0" w:line="288" w:lineRule="auto"/>
        <w:ind w:left="426"/>
        <w:rPr>
          <w:lang w:val="en-NZ"/>
        </w:rPr>
      </w:pPr>
      <w:r w:rsidRPr="00F4119D">
        <w:rPr>
          <w:lang w:val="en-NZ"/>
        </w:rPr>
        <w:t>Kāpō Māori Aotearoa NZ</w:t>
      </w:r>
      <w:r w:rsidR="00BB63D3" w:rsidRPr="00F4119D">
        <w:rPr>
          <w:lang w:val="en-NZ"/>
        </w:rPr>
        <w:t>, and Te Whānau o Homai</w:t>
      </w:r>
    </w:p>
    <w:p w14:paraId="05C1EA39" w14:textId="77777777" w:rsidR="00BB63D3" w:rsidRPr="005F72A1" w:rsidRDefault="00BB63D3" w:rsidP="00BB63D3">
      <w:pPr>
        <w:rPr>
          <w:color w:val="FF0000"/>
        </w:rPr>
      </w:pPr>
    </w:p>
    <w:p w14:paraId="7B433D8A" w14:textId="77777777" w:rsidR="00BB63D3" w:rsidRPr="00F4119D" w:rsidRDefault="00BB63D3" w:rsidP="00BB63D3">
      <w:r w:rsidRPr="006A3DA0">
        <w:t xml:space="preserve">BLENNZ education services are provided from </w:t>
      </w:r>
      <w:r w:rsidR="0013153F" w:rsidRPr="006A3DA0">
        <w:t>14</w:t>
      </w:r>
      <w:r w:rsidRPr="006A3DA0">
        <w:t xml:space="preserve"> centres.  These are:</w:t>
      </w:r>
      <w:r w:rsidR="00A23C9B" w:rsidRPr="00F4119D">
        <w:t xml:space="preserve"> </w:t>
      </w:r>
    </w:p>
    <w:p w14:paraId="5D9CC94E" w14:textId="77777777" w:rsidR="0013153F" w:rsidRPr="00F4119D" w:rsidRDefault="0013153F" w:rsidP="00A12B83">
      <w:pPr>
        <w:numPr>
          <w:ilvl w:val="0"/>
          <w:numId w:val="3"/>
        </w:numPr>
        <w:spacing w:after="0" w:line="288" w:lineRule="auto"/>
        <w:ind w:left="426"/>
      </w:pPr>
      <w:r w:rsidRPr="00F4119D">
        <w:t>BLENNZ Homai Campus, Manurewa, Auckland</w:t>
      </w:r>
    </w:p>
    <w:p w14:paraId="62E39039" w14:textId="77777777" w:rsidR="0013153F" w:rsidRPr="00F4119D" w:rsidRDefault="0013153F" w:rsidP="0013153F">
      <w:pPr>
        <w:numPr>
          <w:ilvl w:val="1"/>
          <w:numId w:val="3"/>
        </w:numPr>
        <w:spacing w:after="0" w:line="288" w:lineRule="auto"/>
      </w:pPr>
      <w:r w:rsidRPr="00F4119D">
        <w:t>Homai Campus School and satellite class at James Cook High</w:t>
      </w:r>
    </w:p>
    <w:p w14:paraId="4F20C135" w14:textId="77777777" w:rsidR="0013153F" w:rsidRPr="00F4119D" w:rsidRDefault="0013153F" w:rsidP="0013153F">
      <w:pPr>
        <w:numPr>
          <w:ilvl w:val="1"/>
          <w:numId w:val="3"/>
        </w:numPr>
        <w:spacing w:after="0" w:line="288" w:lineRule="auto"/>
      </w:pPr>
      <w:r w:rsidRPr="00F4119D">
        <w:t>Residential Service</w:t>
      </w:r>
    </w:p>
    <w:p w14:paraId="36A0FAAD" w14:textId="77777777" w:rsidR="0013153F" w:rsidRPr="00F4119D" w:rsidRDefault="0013153F" w:rsidP="0013153F">
      <w:pPr>
        <w:numPr>
          <w:ilvl w:val="1"/>
          <w:numId w:val="3"/>
        </w:numPr>
        <w:spacing w:after="0" w:line="288" w:lineRule="auto"/>
      </w:pPr>
      <w:r w:rsidRPr="00F4119D">
        <w:t>Homai Early Childhood Centre</w:t>
      </w:r>
    </w:p>
    <w:p w14:paraId="58BD9251" w14:textId="77777777" w:rsidR="0013153F" w:rsidRPr="00F4119D" w:rsidRDefault="0013153F" w:rsidP="0013153F">
      <w:pPr>
        <w:numPr>
          <w:ilvl w:val="1"/>
          <w:numId w:val="3"/>
        </w:numPr>
        <w:spacing w:after="0" w:line="288" w:lineRule="auto"/>
      </w:pPr>
      <w:r w:rsidRPr="00F4119D">
        <w:t>Auckland South Visual Resource Centre</w:t>
      </w:r>
    </w:p>
    <w:p w14:paraId="7BA31499" w14:textId="77777777" w:rsidR="0013153F" w:rsidRPr="00D554CE" w:rsidRDefault="0013153F" w:rsidP="00A12B83">
      <w:pPr>
        <w:numPr>
          <w:ilvl w:val="0"/>
          <w:numId w:val="3"/>
        </w:numPr>
        <w:spacing w:after="0" w:line="288" w:lineRule="auto"/>
        <w:ind w:left="426"/>
      </w:pPr>
      <w:r w:rsidRPr="00D554CE">
        <w:t>Northland Visual Resource Centre, Manaia View School, Whangarei</w:t>
      </w:r>
    </w:p>
    <w:p w14:paraId="3A5A365B" w14:textId="01A8EE22" w:rsidR="003D6E08" w:rsidRPr="00D554CE" w:rsidRDefault="00DD37FF" w:rsidP="00A07149">
      <w:pPr>
        <w:numPr>
          <w:ilvl w:val="0"/>
          <w:numId w:val="3"/>
        </w:numPr>
        <w:spacing w:after="0" w:line="288" w:lineRule="auto"/>
        <w:ind w:left="426"/>
      </w:pPr>
      <w:r w:rsidRPr="00D554CE">
        <w:t>Auckland North</w:t>
      </w:r>
      <w:r w:rsidR="003D6E08" w:rsidRPr="00D554CE">
        <w:t xml:space="preserve"> Visual Resource Centre, </w:t>
      </w:r>
      <w:r w:rsidR="00A07149" w:rsidRPr="00D554CE">
        <w:t>Wairau Intermediate School</w:t>
      </w:r>
      <w:r w:rsidR="003D6E08" w:rsidRPr="00D554CE">
        <w:t xml:space="preserve"> </w:t>
      </w:r>
    </w:p>
    <w:p w14:paraId="31E415CE" w14:textId="77777777" w:rsidR="003D6E08" w:rsidRPr="00F4119D" w:rsidRDefault="003D6E08" w:rsidP="00A12B83">
      <w:pPr>
        <w:numPr>
          <w:ilvl w:val="0"/>
          <w:numId w:val="3"/>
        </w:numPr>
        <w:spacing w:after="0" w:line="288" w:lineRule="auto"/>
        <w:ind w:left="426"/>
      </w:pPr>
      <w:r w:rsidRPr="00F4119D">
        <w:t>Hamilton Visual Resource Centre, Hamilton North School, Hamilton</w:t>
      </w:r>
    </w:p>
    <w:p w14:paraId="16254406" w14:textId="2B3628B3" w:rsidR="003D6E08" w:rsidRPr="00F4119D" w:rsidRDefault="003D6E08" w:rsidP="00A12B83">
      <w:pPr>
        <w:numPr>
          <w:ilvl w:val="0"/>
          <w:numId w:val="3"/>
        </w:numPr>
        <w:spacing w:after="0" w:line="288" w:lineRule="auto"/>
        <w:ind w:left="426"/>
      </w:pPr>
      <w:r w:rsidRPr="00F4119D">
        <w:t xml:space="preserve">Tauranga Visual Resource Centre, </w:t>
      </w:r>
      <w:r w:rsidR="003171E7">
        <w:t>Bethlehem,</w:t>
      </w:r>
      <w:r w:rsidR="00DD37FF" w:rsidRPr="00F4119D">
        <w:t xml:space="preserve"> </w:t>
      </w:r>
      <w:r w:rsidRPr="00F4119D">
        <w:t>Tauranga</w:t>
      </w:r>
    </w:p>
    <w:p w14:paraId="2EAF58E5" w14:textId="62004274" w:rsidR="003D6E08" w:rsidRDefault="003D6E08" w:rsidP="00A12B83">
      <w:pPr>
        <w:numPr>
          <w:ilvl w:val="0"/>
          <w:numId w:val="3"/>
        </w:numPr>
        <w:spacing w:after="0" w:line="288" w:lineRule="auto"/>
        <w:ind w:left="426"/>
      </w:pPr>
      <w:r w:rsidRPr="00F4119D">
        <w:t>Gisborne Visual Resource Centre, Riverdale School, Gisborne</w:t>
      </w:r>
    </w:p>
    <w:p w14:paraId="3F023E72" w14:textId="4495A576" w:rsidR="00F4119D" w:rsidRPr="0077799F" w:rsidRDefault="00F4119D" w:rsidP="00F4119D">
      <w:pPr>
        <w:spacing w:after="0" w:line="288" w:lineRule="auto"/>
        <w:ind w:left="426"/>
        <w:rPr>
          <w:color w:val="000000" w:themeColor="text1"/>
        </w:rPr>
      </w:pPr>
      <w:r w:rsidRPr="0077799F">
        <w:rPr>
          <w:color w:val="000000" w:themeColor="text1"/>
        </w:rPr>
        <w:t xml:space="preserve">With an outpost at </w:t>
      </w:r>
      <w:r w:rsidR="0077799F">
        <w:rPr>
          <w:color w:val="000000" w:themeColor="text1"/>
        </w:rPr>
        <w:t>Wairoa</w:t>
      </w:r>
    </w:p>
    <w:p w14:paraId="17F2244F" w14:textId="77777777" w:rsidR="003D6E08" w:rsidRPr="00F4119D" w:rsidRDefault="003D6E08" w:rsidP="00A12B83">
      <w:pPr>
        <w:numPr>
          <w:ilvl w:val="0"/>
          <w:numId w:val="3"/>
        </w:numPr>
        <w:spacing w:after="0" w:line="288" w:lineRule="auto"/>
        <w:ind w:left="426"/>
      </w:pPr>
      <w:r w:rsidRPr="00F4119D">
        <w:t>Napier Visual Resource Centre, Henry Hill School, Napier</w:t>
      </w:r>
    </w:p>
    <w:p w14:paraId="3F679961" w14:textId="1B744FA5" w:rsidR="003D6E08" w:rsidRPr="00F4119D" w:rsidRDefault="003D6E08" w:rsidP="00A12B83">
      <w:pPr>
        <w:numPr>
          <w:ilvl w:val="0"/>
          <w:numId w:val="3"/>
        </w:numPr>
        <w:spacing w:after="0" w:line="288" w:lineRule="auto"/>
        <w:ind w:left="426"/>
      </w:pPr>
      <w:r w:rsidRPr="00F4119D">
        <w:t xml:space="preserve">Palmerston North Visual Resource Centre, </w:t>
      </w:r>
      <w:r w:rsidR="00125839">
        <w:t>Rochester Street, Awapuni,</w:t>
      </w:r>
      <w:r w:rsidRPr="00F4119D">
        <w:t xml:space="preserve"> Palmerston North</w:t>
      </w:r>
      <w:r w:rsidR="00F4119D" w:rsidRPr="00F4119D">
        <w:t xml:space="preserve"> </w:t>
      </w:r>
    </w:p>
    <w:p w14:paraId="28EA7B5A" w14:textId="627257D4" w:rsidR="00F4119D" w:rsidRPr="0077799F" w:rsidRDefault="0077799F" w:rsidP="00F4119D">
      <w:pPr>
        <w:spacing w:after="0" w:line="288" w:lineRule="auto"/>
        <w:ind w:left="426"/>
        <w:rPr>
          <w:color w:val="000000" w:themeColor="text1"/>
        </w:rPr>
      </w:pPr>
      <w:r>
        <w:rPr>
          <w:color w:val="000000" w:themeColor="text1"/>
        </w:rPr>
        <w:t xml:space="preserve">With an outpost at Wanganui </w:t>
      </w:r>
    </w:p>
    <w:p w14:paraId="0473FE4D" w14:textId="77777777" w:rsidR="003D6E08" w:rsidRPr="00F4119D" w:rsidRDefault="003D6E08" w:rsidP="00A12B83">
      <w:pPr>
        <w:numPr>
          <w:ilvl w:val="0"/>
          <w:numId w:val="3"/>
        </w:numPr>
        <w:spacing w:after="0" w:line="288" w:lineRule="auto"/>
        <w:ind w:left="426"/>
      </w:pPr>
      <w:r w:rsidRPr="00F4119D">
        <w:t>Taranaki Visual Resource Centre, New Plymouth Girls High School, New Plymouth</w:t>
      </w:r>
    </w:p>
    <w:p w14:paraId="70EF7E33" w14:textId="423B83E8" w:rsidR="003D6E08" w:rsidRPr="003171E7" w:rsidRDefault="003D6E08" w:rsidP="00A12B83">
      <w:pPr>
        <w:numPr>
          <w:ilvl w:val="0"/>
          <w:numId w:val="3"/>
        </w:numPr>
        <w:spacing w:after="0" w:line="288" w:lineRule="auto"/>
        <w:ind w:left="426"/>
      </w:pPr>
      <w:r w:rsidRPr="003171E7">
        <w:t xml:space="preserve">Wellington Visual Resource Centre, </w:t>
      </w:r>
      <w:r w:rsidR="003171E7" w:rsidRPr="003171E7">
        <w:t>Kelburn Normal School,</w:t>
      </w:r>
      <w:r w:rsidR="00DD37FF" w:rsidRPr="003171E7">
        <w:t xml:space="preserve"> </w:t>
      </w:r>
      <w:r w:rsidRPr="003171E7">
        <w:t>Wellington</w:t>
      </w:r>
    </w:p>
    <w:p w14:paraId="2EC96D81" w14:textId="77777777" w:rsidR="003D6E08" w:rsidRPr="00F4119D" w:rsidRDefault="003D6E08" w:rsidP="00A12B83">
      <w:pPr>
        <w:numPr>
          <w:ilvl w:val="0"/>
          <w:numId w:val="3"/>
        </w:numPr>
        <w:spacing w:after="0" w:line="288" w:lineRule="auto"/>
        <w:ind w:left="426"/>
      </w:pPr>
      <w:r w:rsidRPr="00F4119D">
        <w:t>Nelson Visual Resource Centre, Nelson Intermediate School, Nelson</w:t>
      </w:r>
    </w:p>
    <w:p w14:paraId="007AB4D3" w14:textId="77777777" w:rsidR="003D6E08" w:rsidRPr="00F4119D" w:rsidRDefault="003D6E08" w:rsidP="00A12B83">
      <w:pPr>
        <w:numPr>
          <w:ilvl w:val="0"/>
          <w:numId w:val="3"/>
        </w:numPr>
        <w:spacing w:after="0" w:line="288" w:lineRule="auto"/>
        <w:ind w:left="426"/>
      </w:pPr>
      <w:r w:rsidRPr="00F4119D">
        <w:t>Christchurch Visual Resource Centre, Burnside, Christchurch with outposts at Oceanview Heights School, Timaru and Cobden School, Greymouth West Coast</w:t>
      </w:r>
    </w:p>
    <w:p w14:paraId="7E77B6A6" w14:textId="44223943" w:rsidR="003D6E08" w:rsidRPr="006A3DA0" w:rsidRDefault="003D6E08" w:rsidP="00A12B83">
      <w:pPr>
        <w:numPr>
          <w:ilvl w:val="0"/>
          <w:numId w:val="3"/>
        </w:numPr>
        <w:spacing w:after="0" w:line="288" w:lineRule="auto"/>
        <w:ind w:left="426"/>
      </w:pPr>
      <w:r w:rsidRPr="006A3DA0">
        <w:t>Otago Visual Resource Centre, Dunedin North Intermediate School, Dunedin</w:t>
      </w:r>
    </w:p>
    <w:p w14:paraId="51A700C1" w14:textId="243142DE" w:rsidR="003D6E08" w:rsidRDefault="003D6E08" w:rsidP="00A12B83">
      <w:pPr>
        <w:numPr>
          <w:ilvl w:val="0"/>
          <w:numId w:val="3"/>
        </w:numPr>
        <w:spacing w:after="0" w:line="288" w:lineRule="auto"/>
        <w:ind w:left="426"/>
      </w:pPr>
      <w:r w:rsidRPr="00F4119D">
        <w:t>Southland Visual Resource Centre, Ascot Community School, Invercargill.</w:t>
      </w:r>
    </w:p>
    <w:p w14:paraId="10DF0409" w14:textId="56AA8863" w:rsidR="002C4569" w:rsidRDefault="002C4569" w:rsidP="002C4569">
      <w:pPr>
        <w:spacing w:after="0" w:line="288" w:lineRule="auto"/>
        <w:ind w:left="426"/>
      </w:pPr>
    </w:p>
    <w:p w14:paraId="16D44F9F" w14:textId="30EEC7AB" w:rsidR="00B86639" w:rsidRPr="00D554CE" w:rsidRDefault="002B020F" w:rsidP="001C1160">
      <w:pPr>
        <w:pStyle w:val="Heading2"/>
        <w:rPr>
          <w:color w:val="auto"/>
        </w:rPr>
      </w:pPr>
      <w:bookmarkStart w:id="13" w:name="_Toc487620935"/>
      <w:bookmarkStart w:id="14" w:name="_Toc40780445"/>
      <w:r w:rsidRPr="00D554CE">
        <w:rPr>
          <w:color w:val="auto"/>
        </w:rPr>
        <w:t>Vision</w:t>
      </w:r>
      <w:bookmarkEnd w:id="13"/>
      <w:bookmarkEnd w:id="14"/>
    </w:p>
    <w:p w14:paraId="015E3155" w14:textId="148EE3CD" w:rsidR="002B020F" w:rsidRDefault="002B020F" w:rsidP="00B86639">
      <w:r w:rsidRPr="00D554CE">
        <w:t>Every BLENNZ learner is well prepared to achieve in life</w:t>
      </w:r>
      <w:r w:rsidR="00AA29D4" w:rsidRPr="00D554CE">
        <w:t>.</w:t>
      </w:r>
    </w:p>
    <w:p w14:paraId="48C5E4D2" w14:textId="77777777" w:rsidR="00362354" w:rsidRPr="00A07149" w:rsidRDefault="00362354" w:rsidP="00B86639">
      <w:pPr>
        <w:rPr>
          <w:color w:val="2F5496" w:themeColor="accent5" w:themeShade="BF"/>
        </w:rPr>
      </w:pPr>
    </w:p>
    <w:p w14:paraId="159748BF" w14:textId="77777777" w:rsidR="002B020F" w:rsidRPr="00D554CE" w:rsidRDefault="002B020F" w:rsidP="001C1160">
      <w:pPr>
        <w:pStyle w:val="Heading2"/>
        <w:rPr>
          <w:color w:val="auto"/>
        </w:rPr>
      </w:pPr>
      <w:bookmarkStart w:id="15" w:name="_Toc487620936"/>
      <w:bookmarkStart w:id="16" w:name="_Toc40780446"/>
      <w:r w:rsidRPr="00D554CE">
        <w:rPr>
          <w:color w:val="auto"/>
        </w:rPr>
        <w:t>Mission</w:t>
      </w:r>
      <w:bookmarkEnd w:id="15"/>
      <w:bookmarkEnd w:id="16"/>
    </w:p>
    <w:p w14:paraId="67CE8A12" w14:textId="77777777" w:rsidR="002B020F" w:rsidRPr="00D554CE" w:rsidRDefault="002B020F" w:rsidP="00B86639">
      <w:r w:rsidRPr="00D554CE">
        <w:t>To enable learners who are blind, deafblind or have low vision to reach their full potential, BLENNZ provides quality education and specialist teaching services in partnership with wh</w:t>
      </w:r>
      <w:r w:rsidR="008C7051" w:rsidRPr="00D554CE">
        <w:t>ā</w:t>
      </w:r>
      <w:r w:rsidRPr="00D554CE">
        <w:t>nau and the wider community.</w:t>
      </w:r>
    </w:p>
    <w:p w14:paraId="7993D334" w14:textId="77777777" w:rsidR="002B020F" w:rsidRPr="00A07149" w:rsidRDefault="002B020F" w:rsidP="00B86639">
      <w:pPr>
        <w:rPr>
          <w:color w:val="2F5496" w:themeColor="accent5" w:themeShade="BF"/>
        </w:rPr>
      </w:pPr>
    </w:p>
    <w:p w14:paraId="371A6163" w14:textId="77777777" w:rsidR="003D6E08" w:rsidRPr="00D554CE" w:rsidRDefault="003D6E08" w:rsidP="001C1160">
      <w:pPr>
        <w:pStyle w:val="Heading2"/>
        <w:rPr>
          <w:color w:val="auto"/>
        </w:rPr>
      </w:pPr>
      <w:bookmarkStart w:id="17" w:name="_Toc487620937"/>
      <w:bookmarkStart w:id="18" w:name="_Toc40780447"/>
      <w:r w:rsidRPr="00D554CE">
        <w:rPr>
          <w:color w:val="auto"/>
        </w:rPr>
        <w:t>Values</w:t>
      </w:r>
      <w:bookmarkEnd w:id="17"/>
      <w:bookmarkEnd w:id="18"/>
    </w:p>
    <w:p w14:paraId="0A16D13C" w14:textId="77777777" w:rsidR="003D6E08" w:rsidRPr="00D554CE" w:rsidRDefault="003D6E08" w:rsidP="003D6E08">
      <w:r w:rsidRPr="00D554CE">
        <w:t xml:space="preserve">The services and programmes of BLENNZ are aligned to support the principles and intent of government priorities, goals and strategies for education; the aims of the Disability Strategy for an inclusive society and the removal of barriers; and the principles of best practice in blindness education. </w:t>
      </w:r>
    </w:p>
    <w:p w14:paraId="28659C1A" w14:textId="77777777" w:rsidR="003D6E08" w:rsidRPr="003171E7" w:rsidRDefault="003D6E08" w:rsidP="003D6E08"/>
    <w:p w14:paraId="09B78102" w14:textId="2C6FE12D" w:rsidR="003D6E08" w:rsidRPr="003171E7" w:rsidRDefault="003D6E08" w:rsidP="003D6E08">
      <w:r w:rsidRPr="003171E7">
        <w:t>The guiding principles and values of the Blind and Low Vision Education Network NZ will reflect the following documents:</w:t>
      </w:r>
    </w:p>
    <w:p w14:paraId="5FDCED16" w14:textId="77777777" w:rsidR="003D6E08" w:rsidRPr="003171E7" w:rsidRDefault="003D6E08" w:rsidP="00A12B83">
      <w:pPr>
        <w:numPr>
          <w:ilvl w:val="0"/>
          <w:numId w:val="4"/>
        </w:numPr>
        <w:spacing w:after="0" w:line="288" w:lineRule="auto"/>
        <w:ind w:left="426"/>
      </w:pPr>
      <w:r w:rsidRPr="003171E7">
        <w:t>Universal Declaration of Human Rights, Article 1</w:t>
      </w:r>
    </w:p>
    <w:p w14:paraId="39804A25" w14:textId="77777777" w:rsidR="003D6E08" w:rsidRPr="003171E7" w:rsidRDefault="003D6E08" w:rsidP="00A12B83">
      <w:pPr>
        <w:numPr>
          <w:ilvl w:val="0"/>
          <w:numId w:val="4"/>
        </w:numPr>
        <w:spacing w:after="0" w:line="288" w:lineRule="auto"/>
        <w:ind w:left="426"/>
        <w:rPr>
          <w:lang w:val="en"/>
        </w:rPr>
      </w:pPr>
      <w:r w:rsidRPr="003171E7">
        <w:rPr>
          <w:lang w:val="en"/>
        </w:rPr>
        <w:t>Convention on the Rights of Persons with Disabilities, Article 3 and 24</w:t>
      </w:r>
    </w:p>
    <w:p w14:paraId="09A94F87" w14:textId="056719C1" w:rsidR="003D6E08" w:rsidRPr="003171E7" w:rsidRDefault="00F616D9" w:rsidP="00A12B83">
      <w:pPr>
        <w:numPr>
          <w:ilvl w:val="0"/>
          <w:numId w:val="4"/>
        </w:numPr>
        <w:spacing w:after="0" w:line="288" w:lineRule="auto"/>
        <w:ind w:left="426"/>
        <w:rPr>
          <w:bCs/>
          <w:lang w:val="en"/>
        </w:rPr>
      </w:pPr>
      <w:r w:rsidRPr="003171E7">
        <w:rPr>
          <w:bCs/>
          <w:lang w:val="en"/>
        </w:rPr>
        <w:t xml:space="preserve">Te </w:t>
      </w:r>
      <w:r w:rsidR="003D6E08" w:rsidRPr="003171E7">
        <w:rPr>
          <w:bCs/>
          <w:lang w:val="en"/>
        </w:rPr>
        <w:t xml:space="preserve">Tiriti o Waitangi </w:t>
      </w:r>
    </w:p>
    <w:p w14:paraId="3F5C989A" w14:textId="77777777" w:rsidR="003D6E08" w:rsidRPr="003171E7" w:rsidRDefault="003D6E08" w:rsidP="00A12B83">
      <w:pPr>
        <w:numPr>
          <w:ilvl w:val="0"/>
          <w:numId w:val="4"/>
        </w:numPr>
        <w:spacing w:after="0" w:line="288" w:lineRule="auto"/>
        <w:ind w:left="426"/>
        <w:rPr>
          <w:bCs/>
          <w:lang w:val="en"/>
        </w:rPr>
      </w:pPr>
      <w:r w:rsidRPr="003171E7">
        <w:rPr>
          <w:bCs/>
          <w:lang w:val="en"/>
        </w:rPr>
        <w:t>New Zealand Disability Strategy</w:t>
      </w:r>
    </w:p>
    <w:p w14:paraId="5E572C60" w14:textId="77777777" w:rsidR="003D6E08" w:rsidRPr="003171E7" w:rsidRDefault="003D6E08" w:rsidP="00A12B83">
      <w:pPr>
        <w:numPr>
          <w:ilvl w:val="0"/>
          <w:numId w:val="4"/>
        </w:numPr>
        <w:spacing w:after="0" w:line="288" w:lineRule="auto"/>
        <w:ind w:left="426"/>
        <w:rPr>
          <w:bCs/>
          <w:lang w:val="en"/>
        </w:rPr>
      </w:pPr>
      <w:r w:rsidRPr="003171E7">
        <w:rPr>
          <w:bCs/>
          <w:lang w:val="en"/>
        </w:rPr>
        <w:t>Ministry of Education Statement of Intent</w:t>
      </w:r>
    </w:p>
    <w:p w14:paraId="514E564F" w14:textId="77777777" w:rsidR="003D6E08" w:rsidRPr="003171E7" w:rsidRDefault="003D6E08" w:rsidP="00A12B83">
      <w:pPr>
        <w:numPr>
          <w:ilvl w:val="0"/>
          <w:numId w:val="4"/>
        </w:numPr>
        <w:spacing w:after="0" w:line="288" w:lineRule="auto"/>
        <w:ind w:left="426"/>
        <w:rPr>
          <w:bCs/>
          <w:lang w:val="en"/>
        </w:rPr>
      </w:pPr>
      <w:r w:rsidRPr="003171E7">
        <w:rPr>
          <w:bCs/>
          <w:lang w:val="en"/>
        </w:rPr>
        <w:t>A National Plan for the Education of Learners who are Blind and Vision Impaired in Aotearoa / New Zealand</w:t>
      </w:r>
    </w:p>
    <w:p w14:paraId="45520312" w14:textId="77777777" w:rsidR="003D6E08" w:rsidRPr="003171E7" w:rsidRDefault="003D6E08" w:rsidP="00A12B83">
      <w:pPr>
        <w:numPr>
          <w:ilvl w:val="0"/>
          <w:numId w:val="4"/>
        </w:numPr>
        <w:spacing w:after="0" w:line="288" w:lineRule="auto"/>
        <w:ind w:left="426"/>
        <w:rPr>
          <w:bCs/>
          <w:lang w:val="en"/>
        </w:rPr>
      </w:pPr>
      <w:r w:rsidRPr="003171E7">
        <w:rPr>
          <w:bCs/>
          <w:lang w:val="en"/>
        </w:rPr>
        <w:t>Te Whāriki</w:t>
      </w:r>
    </w:p>
    <w:p w14:paraId="764C925E" w14:textId="77777777" w:rsidR="003D6E08" w:rsidRPr="003171E7" w:rsidRDefault="003D6E08" w:rsidP="00A12B83">
      <w:pPr>
        <w:numPr>
          <w:ilvl w:val="0"/>
          <w:numId w:val="4"/>
        </w:numPr>
        <w:spacing w:after="0" w:line="288" w:lineRule="auto"/>
        <w:ind w:left="426"/>
      </w:pPr>
      <w:r w:rsidRPr="003171E7">
        <w:rPr>
          <w:bCs/>
          <w:lang w:val="en"/>
        </w:rPr>
        <w:t>New Zealand Curriculum</w:t>
      </w:r>
    </w:p>
    <w:p w14:paraId="72980F44" w14:textId="77777777" w:rsidR="003D6E08" w:rsidRPr="00A07149" w:rsidRDefault="003D6E08" w:rsidP="00C3398C">
      <w:pPr>
        <w:pStyle w:val="ListParagraph"/>
        <w:ind w:left="0" w:firstLine="720"/>
        <w:rPr>
          <w:rFonts w:ascii="Arial" w:hAnsi="Arial"/>
          <w:color w:val="2F5496" w:themeColor="accent5" w:themeShade="BF"/>
        </w:rPr>
      </w:pPr>
    </w:p>
    <w:p w14:paraId="4E8E8BEE" w14:textId="77777777" w:rsidR="003D6E08" w:rsidRPr="003171E7" w:rsidRDefault="003D6E08" w:rsidP="001C1160">
      <w:pPr>
        <w:pStyle w:val="Heading2"/>
        <w:rPr>
          <w:color w:val="auto"/>
        </w:rPr>
      </w:pPr>
      <w:bookmarkStart w:id="19" w:name="_Toc378852706"/>
      <w:bookmarkStart w:id="20" w:name="_Toc378852678"/>
      <w:bookmarkStart w:id="21" w:name="_Toc378852457"/>
      <w:bookmarkStart w:id="22" w:name="_Toc378852426"/>
      <w:bookmarkStart w:id="23" w:name="_Toc378170764"/>
      <w:bookmarkStart w:id="24" w:name="_Toc444061287"/>
      <w:bookmarkStart w:id="25" w:name="_Toc487620938"/>
      <w:bookmarkStart w:id="26" w:name="_Toc40780448"/>
      <w:r w:rsidRPr="003171E7">
        <w:rPr>
          <w:color w:val="auto"/>
        </w:rPr>
        <w:t>Organisational Culture</w:t>
      </w:r>
      <w:bookmarkEnd w:id="19"/>
      <w:bookmarkEnd w:id="20"/>
      <w:bookmarkEnd w:id="21"/>
      <w:bookmarkEnd w:id="22"/>
      <w:bookmarkEnd w:id="23"/>
      <w:bookmarkEnd w:id="24"/>
      <w:bookmarkEnd w:id="25"/>
      <w:bookmarkEnd w:id="26"/>
    </w:p>
    <w:p w14:paraId="4D9AF669" w14:textId="77777777" w:rsidR="003D6E08" w:rsidRPr="003171E7" w:rsidRDefault="003D6E08" w:rsidP="003D6E08">
      <w:pPr>
        <w:pStyle w:val="ListParagraph"/>
        <w:ind w:left="0"/>
        <w:rPr>
          <w:rFonts w:ascii="Arial" w:hAnsi="Arial"/>
          <w:sz w:val="26"/>
        </w:rPr>
      </w:pPr>
    </w:p>
    <w:p w14:paraId="4CEC08E3" w14:textId="368F7D95" w:rsidR="003D6E08" w:rsidRPr="003171E7" w:rsidRDefault="003D6E08" w:rsidP="003D6E08">
      <w:pPr>
        <w:spacing w:after="0" w:line="288" w:lineRule="auto"/>
      </w:pPr>
      <w:r w:rsidRPr="003171E7">
        <w:t xml:space="preserve">As a </w:t>
      </w:r>
      <w:r w:rsidR="00F92A1F" w:rsidRPr="003171E7">
        <w:t>community,</w:t>
      </w:r>
      <w:r w:rsidRPr="003171E7">
        <w:t xml:space="preserve"> BLENNZ has identified core </w:t>
      </w:r>
      <w:r w:rsidR="00F92A1F" w:rsidRPr="003171E7">
        <w:t>values, which</w:t>
      </w:r>
      <w:r w:rsidRPr="003171E7">
        <w:t xml:space="preserve"> guide our organisation:</w:t>
      </w:r>
    </w:p>
    <w:p w14:paraId="161DD824" w14:textId="5B1E4A19" w:rsidR="003D6E08" w:rsidRPr="003171E7" w:rsidRDefault="00AA29D4" w:rsidP="003D6E08">
      <w:pPr>
        <w:spacing w:after="0" w:line="288" w:lineRule="auto"/>
      </w:pPr>
      <w:r w:rsidRPr="003171E7">
        <w:t>Whanau</w:t>
      </w:r>
      <w:r w:rsidR="006A1A01">
        <w:t>n</w:t>
      </w:r>
      <w:r w:rsidRPr="003171E7">
        <w:t>gatanga</w:t>
      </w:r>
      <w:r w:rsidR="009E464B" w:rsidRPr="003171E7">
        <w:t>,</w:t>
      </w:r>
      <w:r w:rsidRPr="003171E7">
        <w:t xml:space="preserve"> </w:t>
      </w:r>
      <w:r w:rsidR="003D6E08" w:rsidRPr="003171E7">
        <w:t>Manaakitanga, Awhinatanga, Kotahitanga</w:t>
      </w:r>
      <w:r w:rsidRPr="003171E7">
        <w:t>, Ako</w:t>
      </w:r>
      <w:r w:rsidR="00A6328E" w:rsidRPr="003171E7">
        <w:t>.</w:t>
      </w:r>
      <w:r w:rsidRPr="003171E7">
        <w:t xml:space="preserve"> </w:t>
      </w:r>
    </w:p>
    <w:p w14:paraId="11F9913B" w14:textId="77777777" w:rsidR="003D6E08" w:rsidRPr="00A07149" w:rsidRDefault="003D6E08" w:rsidP="003D6E08">
      <w:pPr>
        <w:spacing w:after="0" w:line="288" w:lineRule="auto"/>
        <w:rPr>
          <w:color w:val="2F5496" w:themeColor="accent5" w:themeShade="BF"/>
        </w:rPr>
      </w:pPr>
    </w:p>
    <w:p w14:paraId="2E454818" w14:textId="77777777" w:rsidR="003D6E08" w:rsidRPr="003171E7" w:rsidRDefault="003D6E08" w:rsidP="003D6E08">
      <w:pPr>
        <w:spacing w:after="0" w:line="288" w:lineRule="auto"/>
      </w:pPr>
      <w:r w:rsidRPr="003171E7">
        <w:t>Our shared BLENNZ values and beliefs interweave to guide our community of learning and teaching, promoting the development of qualities that lead to engaged, confident, connected, lifelong learners. Qualities such as:</w:t>
      </w:r>
    </w:p>
    <w:p w14:paraId="32EB9B62" w14:textId="77777777" w:rsidR="003D6E08" w:rsidRPr="003171E7" w:rsidRDefault="003D6E08" w:rsidP="003D6E08">
      <w:pPr>
        <w:spacing w:after="0" w:line="288" w:lineRule="auto"/>
      </w:pPr>
    </w:p>
    <w:p w14:paraId="13B4D034" w14:textId="77777777" w:rsidR="003D6E08" w:rsidRPr="003171E7" w:rsidRDefault="003D6E08" w:rsidP="003D6E08">
      <w:pPr>
        <w:spacing w:after="0" w:line="288" w:lineRule="auto"/>
      </w:pPr>
      <w:r w:rsidRPr="003171E7">
        <w:t>Can do attitude, Self-starters, Resourceful, Resilient, Contributing, Curious, Reflective, Explorer, Problem-Solvers, Connected, Confident, Belonging, Actively Involved, Making Choices, Confident communicators.</w:t>
      </w:r>
    </w:p>
    <w:p w14:paraId="1AA406F3" w14:textId="77777777" w:rsidR="003D6E08" w:rsidRPr="003171E7" w:rsidRDefault="003D6E08" w:rsidP="003D6E08">
      <w:pPr>
        <w:spacing w:after="0" w:line="288" w:lineRule="auto"/>
      </w:pPr>
    </w:p>
    <w:p w14:paraId="21AB6AA0" w14:textId="77777777" w:rsidR="003D6E08" w:rsidRPr="003171E7" w:rsidRDefault="003D6E08" w:rsidP="003D6E08">
      <w:pPr>
        <w:spacing w:after="0" w:line="288" w:lineRule="auto"/>
      </w:pPr>
      <w:r w:rsidRPr="003171E7">
        <w:t>The services and programmes of BLENNZ are aligned to support the principles and intent of government priorities, goals and strategies for education; the aims of the Disability Strategy for an inclusive society and removal of barriers; and the principles of best practice in blindness education.</w:t>
      </w:r>
    </w:p>
    <w:p w14:paraId="48264781" w14:textId="77777777" w:rsidR="003D6E08" w:rsidRPr="003171E7" w:rsidRDefault="003D6E08" w:rsidP="003D6E08">
      <w:pPr>
        <w:spacing w:after="0" w:line="288" w:lineRule="auto"/>
      </w:pPr>
    </w:p>
    <w:p w14:paraId="7F91EF5C" w14:textId="59171F1A" w:rsidR="003D6E08" w:rsidRPr="003171E7" w:rsidRDefault="003D6E08" w:rsidP="003D6E08">
      <w:pPr>
        <w:spacing w:after="0" w:line="288" w:lineRule="auto"/>
      </w:pPr>
      <w:r w:rsidRPr="003171E7">
        <w:t xml:space="preserve">The children and young people of BLENNZ are represented across the various levels of education: early childhood, primary and secondary. While their education settings are diverse, the large majority of learners attend their local school or early childhood setting. Their means of </w:t>
      </w:r>
      <w:r w:rsidR="002C4569">
        <w:lastRenderedPageBreak/>
        <w:t>c</w:t>
      </w:r>
      <w:r w:rsidRPr="003171E7">
        <w:t>ommunication and literacy include tactile material, braille, print, dual braille and print, sign, augmentative and alternative communication modes.</w:t>
      </w:r>
    </w:p>
    <w:p w14:paraId="24226A4B" w14:textId="77777777" w:rsidR="003D6E08" w:rsidRPr="003171E7" w:rsidRDefault="003D6E08" w:rsidP="003D6E08">
      <w:pPr>
        <w:pStyle w:val="ListParagraph"/>
        <w:ind w:left="0"/>
        <w:rPr>
          <w:rFonts w:ascii="Arial" w:hAnsi="Arial"/>
          <w:b/>
          <w:sz w:val="26"/>
        </w:rPr>
      </w:pPr>
    </w:p>
    <w:p w14:paraId="57548022" w14:textId="77777777" w:rsidR="003D6E08" w:rsidRPr="00895279" w:rsidRDefault="003D6E08" w:rsidP="001C1160">
      <w:pPr>
        <w:pStyle w:val="Heading2"/>
        <w:rPr>
          <w:color w:val="auto"/>
        </w:rPr>
      </w:pPr>
      <w:bookmarkStart w:id="27" w:name="_Toc487620939"/>
      <w:bookmarkStart w:id="28" w:name="_Toc40780449"/>
      <w:r w:rsidRPr="00895279">
        <w:rPr>
          <w:color w:val="auto"/>
        </w:rPr>
        <w:t>Beliefs</w:t>
      </w:r>
      <w:bookmarkEnd w:id="27"/>
      <w:bookmarkEnd w:id="28"/>
    </w:p>
    <w:p w14:paraId="5FC47DBA" w14:textId="77777777" w:rsidR="003D6E08" w:rsidRPr="00895279" w:rsidRDefault="003D6E08" w:rsidP="003D6E08">
      <w:r w:rsidRPr="00895279">
        <w:t>The following beliefs underpin the BLENNZ approach to learning and teaching:</w:t>
      </w:r>
      <w:r w:rsidRPr="00895279">
        <w:tab/>
      </w:r>
    </w:p>
    <w:p w14:paraId="10183F8F" w14:textId="77777777" w:rsidR="003D6E08" w:rsidRPr="00895279" w:rsidRDefault="003D6E08" w:rsidP="002C4569">
      <w:pPr>
        <w:numPr>
          <w:ilvl w:val="0"/>
          <w:numId w:val="5"/>
        </w:numPr>
        <w:spacing w:after="0" w:line="288" w:lineRule="auto"/>
        <w:ind w:left="425" w:hanging="357"/>
      </w:pPr>
      <w:r w:rsidRPr="00895279">
        <w:t>Parents and whānau are the prime educators in their child’s learning</w:t>
      </w:r>
    </w:p>
    <w:p w14:paraId="0D4B1583" w14:textId="77777777" w:rsidR="003D6E08" w:rsidRPr="00895279" w:rsidRDefault="003D6E08" w:rsidP="002C4569">
      <w:pPr>
        <w:numPr>
          <w:ilvl w:val="0"/>
          <w:numId w:val="5"/>
        </w:numPr>
        <w:spacing w:after="0" w:line="288" w:lineRule="auto"/>
        <w:ind w:left="425" w:hanging="357"/>
      </w:pPr>
      <w:r w:rsidRPr="00895279">
        <w:t>Education is focused on the learner within the context of whānau, community and culture</w:t>
      </w:r>
    </w:p>
    <w:p w14:paraId="1484FDC9" w14:textId="77777777" w:rsidR="003D6E08" w:rsidRPr="00895279" w:rsidRDefault="003D6E08" w:rsidP="002C4569">
      <w:pPr>
        <w:numPr>
          <w:ilvl w:val="0"/>
          <w:numId w:val="5"/>
        </w:numPr>
        <w:spacing w:after="0" w:line="288" w:lineRule="auto"/>
        <w:ind w:left="425" w:hanging="357"/>
      </w:pPr>
      <w:r w:rsidRPr="00895279">
        <w:t>Learning occurs through active engagement in meaningful environments</w:t>
      </w:r>
    </w:p>
    <w:p w14:paraId="4D08CE87" w14:textId="77777777" w:rsidR="003D6E08" w:rsidRPr="00895279" w:rsidRDefault="00EF7AE2" w:rsidP="002C4569">
      <w:pPr>
        <w:numPr>
          <w:ilvl w:val="0"/>
          <w:numId w:val="5"/>
        </w:numPr>
        <w:spacing w:after="0" w:line="288" w:lineRule="auto"/>
        <w:ind w:left="425" w:hanging="357"/>
      </w:pPr>
      <w:r w:rsidRPr="00895279">
        <w:t xml:space="preserve">Ākonga </w:t>
      </w:r>
      <w:r w:rsidR="003D6E08" w:rsidRPr="00895279">
        <w:t>have unique needs requiring specialist learning and teaching approaches</w:t>
      </w:r>
    </w:p>
    <w:p w14:paraId="65E7E7F5" w14:textId="77777777" w:rsidR="003D6E08" w:rsidRPr="00895279" w:rsidRDefault="00EF7AE2" w:rsidP="002C4569">
      <w:pPr>
        <w:numPr>
          <w:ilvl w:val="0"/>
          <w:numId w:val="5"/>
        </w:numPr>
        <w:spacing w:after="0" w:line="288" w:lineRule="auto"/>
        <w:ind w:left="425" w:hanging="357"/>
      </w:pPr>
      <w:r w:rsidRPr="00895279">
        <w:t xml:space="preserve">Ākonga </w:t>
      </w:r>
      <w:r w:rsidR="003D6E08" w:rsidRPr="00895279">
        <w:t>have the right to equitable access to education</w:t>
      </w:r>
    </w:p>
    <w:p w14:paraId="0CBA96D2" w14:textId="77777777" w:rsidR="003D6E08" w:rsidRPr="00895279" w:rsidRDefault="00EF7AE2" w:rsidP="002C4569">
      <w:pPr>
        <w:numPr>
          <w:ilvl w:val="0"/>
          <w:numId w:val="5"/>
        </w:numPr>
        <w:spacing w:after="0" w:line="288" w:lineRule="auto"/>
        <w:ind w:left="425" w:hanging="357"/>
      </w:pPr>
      <w:r w:rsidRPr="00895279">
        <w:t>Ākonga</w:t>
      </w:r>
      <w:r w:rsidR="003D6E08" w:rsidRPr="00895279">
        <w:t xml:space="preserve"> have a right to belong and to realize their potential as participating and contributing members of society</w:t>
      </w:r>
    </w:p>
    <w:p w14:paraId="6D38B095" w14:textId="77777777" w:rsidR="000155DD" w:rsidRPr="00895279" w:rsidRDefault="000155DD" w:rsidP="002C4569">
      <w:pPr>
        <w:numPr>
          <w:ilvl w:val="0"/>
          <w:numId w:val="5"/>
        </w:numPr>
        <w:spacing w:after="0" w:line="288" w:lineRule="auto"/>
        <w:ind w:left="425" w:hanging="357"/>
      </w:pPr>
      <w:r w:rsidRPr="00895279">
        <w:t xml:space="preserve">Team collaboration promotes positive outcomes for </w:t>
      </w:r>
      <w:r w:rsidR="00EF7AE2" w:rsidRPr="00895279">
        <w:t>ākonga</w:t>
      </w:r>
    </w:p>
    <w:p w14:paraId="32DB2A1C" w14:textId="77777777" w:rsidR="00D62305" w:rsidRPr="00A07149" w:rsidRDefault="00D62305" w:rsidP="00A12B83">
      <w:pPr>
        <w:numPr>
          <w:ilvl w:val="0"/>
          <w:numId w:val="5"/>
        </w:numPr>
        <w:spacing w:after="0" w:line="288" w:lineRule="auto"/>
        <w:ind w:left="426"/>
        <w:rPr>
          <w:b/>
          <w:color w:val="2F5496" w:themeColor="accent5" w:themeShade="BF"/>
        </w:rPr>
      </w:pPr>
      <w:r w:rsidRPr="00A07149">
        <w:rPr>
          <w:b/>
          <w:color w:val="2F5496" w:themeColor="accent5" w:themeShade="BF"/>
        </w:rPr>
        <w:br w:type="page"/>
      </w:r>
    </w:p>
    <w:p w14:paraId="05990EC1" w14:textId="41E5B79A" w:rsidR="001C1160" w:rsidRPr="008F3EE1" w:rsidRDefault="00A23C9B" w:rsidP="00033337">
      <w:pPr>
        <w:pStyle w:val="Heading1"/>
        <w:jc w:val="center"/>
        <w:rPr>
          <w:color w:val="000000" w:themeColor="text1"/>
        </w:rPr>
      </w:pPr>
      <w:bookmarkStart w:id="29" w:name="_Toc487620940"/>
      <w:bookmarkStart w:id="30" w:name="_Toc40780450"/>
      <w:r w:rsidRPr="008F3EE1">
        <w:rPr>
          <w:color w:val="000000" w:themeColor="text1"/>
        </w:rPr>
        <w:lastRenderedPageBreak/>
        <w:t>Key Facts and Figures</w:t>
      </w:r>
      <w:bookmarkEnd w:id="29"/>
      <w:bookmarkEnd w:id="30"/>
    </w:p>
    <w:p w14:paraId="4C859618" w14:textId="77777777" w:rsidR="005A50E6" w:rsidRPr="008F3EE1" w:rsidRDefault="005A50E6" w:rsidP="005A50E6">
      <w:pPr>
        <w:rPr>
          <w:color w:val="000000" w:themeColor="text1"/>
        </w:rPr>
      </w:pPr>
    </w:p>
    <w:p w14:paraId="5BD7BC2E" w14:textId="40344B70" w:rsidR="00E61D90" w:rsidRPr="008F3EE1" w:rsidRDefault="0057759D" w:rsidP="001C1160">
      <w:pPr>
        <w:pStyle w:val="Heading2"/>
      </w:pPr>
      <w:bookmarkStart w:id="31" w:name="_Toc487620941"/>
      <w:bookmarkStart w:id="32" w:name="_Toc40780451"/>
      <w:r w:rsidRPr="008F3EE1">
        <w:t xml:space="preserve">Learners attending </w:t>
      </w:r>
      <w:r w:rsidR="00E61D90" w:rsidRPr="008F3EE1">
        <w:t>Homai Campus School</w:t>
      </w:r>
      <w:bookmarkEnd w:id="31"/>
      <w:bookmarkEnd w:id="32"/>
      <w:r w:rsidR="006A1A01" w:rsidRPr="008F3EE1">
        <w:t xml:space="preserve"> </w:t>
      </w:r>
    </w:p>
    <w:p w14:paraId="7E5B2825" w14:textId="77777777" w:rsidR="001C1160" w:rsidRPr="008F3EE1" w:rsidRDefault="001C1160" w:rsidP="001C1160">
      <w:pPr>
        <w:rPr>
          <w:color w:val="000000" w:themeColor="text1"/>
        </w:rPr>
      </w:pPr>
    </w:p>
    <w:p w14:paraId="0A2001D0" w14:textId="3F50F73A" w:rsidR="0057759D" w:rsidRPr="008F3EE1" w:rsidRDefault="00ED4D1C" w:rsidP="008720D4">
      <w:pPr>
        <w:rPr>
          <w:b/>
          <w:color w:val="000000" w:themeColor="text1"/>
        </w:rPr>
      </w:pPr>
      <w:r w:rsidRPr="008F3EE1">
        <w:rPr>
          <w:b/>
          <w:color w:val="000000" w:themeColor="text1"/>
        </w:rPr>
        <w:t>On 1 July 201</w:t>
      </w:r>
      <w:r w:rsidR="00DC162E" w:rsidRPr="008F3EE1">
        <w:rPr>
          <w:b/>
          <w:color w:val="000000" w:themeColor="text1"/>
        </w:rPr>
        <w:t>9</w:t>
      </w:r>
      <w:r w:rsidR="0057759D" w:rsidRPr="008F3EE1">
        <w:rPr>
          <w:b/>
          <w:color w:val="000000" w:themeColor="text1"/>
        </w:rPr>
        <w:t xml:space="preserve"> the roll of the Homai School was </w:t>
      </w:r>
      <w:r w:rsidR="0042169F" w:rsidRPr="008F3EE1">
        <w:rPr>
          <w:b/>
          <w:color w:val="000000" w:themeColor="text1"/>
        </w:rPr>
        <w:t>4</w:t>
      </w:r>
      <w:r w:rsidR="00046592" w:rsidRPr="008F3EE1">
        <w:rPr>
          <w:b/>
          <w:color w:val="000000" w:themeColor="text1"/>
        </w:rPr>
        <w:t>6</w:t>
      </w:r>
    </w:p>
    <w:p w14:paraId="08F25179" w14:textId="02F55A24" w:rsidR="0057759D" w:rsidRPr="00DC162E" w:rsidRDefault="0057759D" w:rsidP="00D62305">
      <w:pPr>
        <w:tabs>
          <w:tab w:val="left" w:pos="4320"/>
        </w:tabs>
        <w:spacing w:after="0" w:line="288" w:lineRule="auto"/>
        <w:rPr>
          <w:color w:val="2F5496" w:themeColor="accent5" w:themeShade="BF"/>
        </w:rPr>
      </w:pPr>
      <w:r w:rsidRPr="00DC162E">
        <w:rPr>
          <w:color w:val="000000" w:themeColor="text1"/>
        </w:rPr>
        <w:t>Day Students</w:t>
      </w:r>
      <w:r w:rsidRPr="00DC162E">
        <w:rPr>
          <w:color w:val="2F5496" w:themeColor="accent5" w:themeShade="BF"/>
        </w:rPr>
        <w:tab/>
      </w:r>
      <w:r w:rsidR="00104719" w:rsidRPr="008F3EE1">
        <w:rPr>
          <w:color w:val="000000" w:themeColor="text1"/>
        </w:rPr>
        <w:t>46</w:t>
      </w:r>
    </w:p>
    <w:p w14:paraId="532C3851" w14:textId="77777777" w:rsidR="0057759D" w:rsidRPr="00DC162E" w:rsidRDefault="0057759D" w:rsidP="00D62305">
      <w:pPr>
        <w:tabs>
          <w:tab w:val="left" w:pos="3600"/>
        </w:tabs>
        <w:spacing w:after="0" w:line="288" w:lineRule="auto"/>
        <w:rPr>
          <w:color w:val="000000" w:themeColor="text1"/>
        </w:rPr>
      </w:pPr>
      <w:r w:rsidRPr="00DC162E">
        <w:rPr>
          <w:color w:val="000000" w:themeColor="text1"/>
        </w:rPr>
        <w:t>Residential Students:</w:t>
      </w:r>
    </w:p>
    <w:p w14:paraId="62795F74" w14:textId="0F778473" w:rsidR="0057759D" w:rsidRPr="00DC162E" w:rsidRDefault="0057759D" w:rsidP="002E5BA5">
      <w:pPr>
        <w:pStyle w:val="ListParagraph"/>
        <w:numPr>
          <w:ilvl w:val="0"/>
          <w:numId w:val="8"/>
        </w:numPr>
        <w:tabs>
          <w:tab w:val="left" w:pos="720"/>
          <w:tab w:val="left" w:pos="3600"/>
        </w:tabs>
        <w:spacing w:after="0" w:line="288" w:lineRule="auto"/>
        <w:rPr>
          <w:rFonts w:ascii="Arial" w:hAnsi="Arial"/>
          <w:color w:val="000000" w:themeColor="text1"/>
        </w:rPr>
      </w:pPr>
      <w:r w:rsidRPr="00DC162E">
        <w:rPr>
          <w:rFonts w:ascii="Arial" w:hAnsi="Arial"/>
          <w:color w:val="000000" w:themeColor="text1"/>
        </w:rPr>
        <w:t>Attending Homai Campus School</w:t>
      </w:r>
      <w:r w:rsidRPr="00DC162E">
        <w:rPr>
          <w:rFonts w:ascii="Arial" w:hAnsi="Arial"/>
          <w:color w:val="000000" w:themeColor="text1"/>
        </w:rPr>
        <w:tab/>
      </w:r>
      <w:r w:rsidR="00046592" w:rsidRPr="00DC162E">
        <w:rPr>
          <w:rFonts w:ascii="Arial" w:hAnsi="Arial"/>
          <w:color w:val="000000" w:themeColor="text1"/>
        </w:rPr>
        <w:tab/>
        <w:t>0</w:t>
      </w:r>
      <w:r w:rsidR="00ED7979" w:rsidRPr="00DC162E">
        <w:rPr>
          <w:rFonts w:ascii="Arial" w:hAnsi="Arial"/>
          <w:color w:val="000000" w:themeColor="text1"/>
        </w:rPr>
        <w:t xml:space="preserve"> (included in above figure)</w:t>
      </w:r>
    </w:p>
    <w:p w14:paraId="654FD1C9" w14:textId="45E00D95" w:rsidR="0057759D" w:rsidRPr="00DC162E" w:rsidRDefault="0057759D" w:rsidP="002E5BA5">
      <w:pPr>
        <w:pStyle w:val="ListParagraph"/>
        <w:numPr>
          <w:ilvl w:val="0"/>
          <w:numId w:val="8"/>
        </w:numPr>
        <w:tabs>
          <w:tab w:val="left" w:pos="720"/>
          <w:tab w:val="left" w:pos="3600"/>
        </w:tabs>
        <w:spacing w:after="0" w:line="288" w:lineRule="auto"/>
        <w:rPr>
          <w:rFonts w:ascii="Arial" w:hAnsi="Arial"/>
          <w:color w:val="000000" w:themeColor="text1"/>
        </w:rPr>
      </w:pPr>
      <w:r w:rsidRPr="00DC162E">
        <w:rPr>
          <w:rFonts w:ascii="Arial" w:hAnsi="Arial"/>
          <w:color w:val="000000" w:themeColor="text1"/>
        </w:rPr>
        <w:t>Attending Manurewa High School</w:t>
      </w:r>
      <w:r w:rsidRPr="00DC162E">
        <w:rPr>
          <w:rFonts w:ascii="Arial" w:hAnsi="Arial"/>
          <w:color w:val="000000" w:themeColor="text1"/>
        </w:rPr>
        <w:tab/>
      </w:r>
      <w:r w:rsidR="00046592" w:rsidRPr="00DC162E">
        <w:rPr>
          <w:rFonts w:ascii="Arial" w:hAnsi="Arial"/>
          <w:color w:val="000000" w:themeColor="text1"/>
        </w:rPr>
        <w:tab/>
      </w:r>
      <w:r w:rsidR="00ED7979" w:rsidRPr="00DC162E">
        <w:rPr>
          <w:rFonts w:ascii="Arial" w:hAnsi="Arial"/>
          <w:color w:val="000000" w:themeColor="text1"/>
        </w:rPr>
        <w:t>2 (not included in above figure)</w:t>
      </w:r>
    </w:p>
    <w:p w14:paraId="422FF465" w14:textId="1E841723" w:rsidR="0057759D" w:rsidRPr="00DC162E" w:rsidRDefault="0057759D" w:rsidP="00D62305">
      <w:pPr>
        <w:tabs>
          <w:tab w:val="left" w:pos="720"/>
          <w:tab w:val="left" w:pos="4320"/>
        </w:tabs>
        <w:spacing w:after="0" w:line="288" w:lineRule="auto"/>
        <w:rPr>
          <w:color w:val="000000" w:themeColor="text1"/>
        </w:rPr>
      </w:pPr>
      <w:r w:rsidRPr="00DC162E">
        <w:rPr>
          <w:color w:val="000000" w:themeColor="text1"/>
        </w:rPr>
        <w:t>Male</w:t>
      </w:r>
      <w:r w:rsidRPr="00DC162E">
        <w:rPr>
          <w:color w:val="000000" w:themeColor="text1"/>
        </w:rPr>
        <w:tab/>
      </w:r>
      <w:r w:rsidRPr="00DC162E">
        <w:rPr>
          <w:color w:val="000000" w:themeColor="text1"/>
        </w:rPr>
        <w:tab/>
      </w:r>
      <w:r w:rsidR="00046592" w:rsidRPr="00DC162E">
        <w:rPr>
          <w:color w:val="000000" w:themeColor="text1"/>
        </w:rPr>
        <w:t>30</w:t>
      </w:r>
    </w:p>
    <w:p w14:paraId="44BFA181" w14:textId="185C27F6" w:rsidR="0057759D" w:rsidRPr="00DC162E" w:rsidRDefault="0057759D" w:rsidP="00D62305">
      <w:pPr>
        <w:tabs>
          <w:tab w:val="left" w:pos="720"/>
          <w:tab w:val="left" w:pos="4320"/>
        </w:tabs>
        <w:spacing w:after="0" w:line="288" w:lineRule="auto"/>
        <w:rPr>
          <w:color w:val="000000" w:themeColor="text1"/>
        </w:rPr>
      </w:pPr>
      <w:r w:rsidRPr="00DC162E">
        <w:rPr>
          <w:color w:val="000000" w:themeColor="text1"/>
        </w:rPr>
        <w:t>Female</w:t>
      </w:r>
      <w:r w:rsidRPr="00DC162E">
        <w:rPr>
          <w:color w:val="000000" w:themeColor="text1"/>
        </w:rPr>
        <w:tab/>
      </w:r>
      <w:r w:rsidR="00046592" w:rsidRPr="00DC162E">
        <w:rPr>
          <w:color w:val="000000" w:themeColor="text1"/>
        </w:rPr>
        <w:t>16</w:t>
      </w:r>
    </w:p>
    <w:p w14:paraId="06A3B167" w14:textId="77777777" w:rsidR="0057759D" w:rsidRPr="00DC162E" w:rsidRDefault="0057759D" w:rsidP="00D62305">
      <w:pPr>
        <w:tabs>
          <w:tab w:val="left" w:pos="4320"/>
        </w:tabs>
        <w:spacing w:after="0" w:line="288" w:lineRule="auto"/>
        <w:rPr>
          <w:color w:val="000000" w:themeColor="text1"/>
        </w:rPr>
      </w:pPr>
      <w:r w:rsidRPr="00DC162E">
        <w:rPr>
          <w:color w:val="000000" w:themeColor="text1"/>
        </w:rPr>
        <w:t>ORS:</w:t>
      </w:r>
    </w:p>
    <w:p w14:paraId="50D9603C" w14:textId="19B41F25" w:rsidR="0057759D" w:rsidRPr="00DC162E" w:rsidRDefault="0057759D" w:rsidP="002E5BA5">
      <w:pPr>
        <w:pStyle w:val="ListParagraph"/>
        <w:numPr>
          <w:ilvl w:val="0"/>
          <w:numId w:val="9"/>
        </w:numPr>
        <w:tabs>
          <w:tab w:val="left" w:pos="4320"/>
        </w:tabs>
        <w:spacing w:after="0" w:line="288" w:lineRule="auto"/>
        <w:rPr>
          <w:rFonts w:ascii="Arial" w:hAnsi="Arial"/>
          <w:color w:val="000000" w:themeColor="text1"/>
        </w:rPr>
      </w:pPr>
      <w:r w:rsidRPr="00DC162E">
        <w:rPr>
          <w:rFonts w:ascii="Arial" w:hAnsi="Arial"/>
          <w:color w:val="000000" w:themeColor="text1"/>
        </w:rPr>
        <w:t>Very High needs</w:t>
      </w:r>
      <w:r w:rsidRPr="00DC162E">
        <w:rPr>
          <w:rFonts w:ascii="Arial" w:hAnsi="Arial"/>
          <w:color w:val="000000" w:themeColor="text1"/>
        </w:rPr>
        <w:tab/>
      </w:r>
      <w:r w:rsidR="0042169F" w:rsidRPr="00DC162E">
        <w:rPr>
          <w:rFonts w:ascii="Arial" w:hAnsi="Arial"/>
          <w:color w:val="000000" w:themeColor="text1"/>
        </w:rPr>
        <w:t>3</w:t>
      </w:r>
      <w:r w:rsidR="00046592" w:rsidRPr="00DC162E">
        <w:rPr>
          <w:rFonts w:ascii="Arial" w:hAnsi="Arial"/>
          <w:color w:val="000000" w:themeColor="text1"/>
        </w:rPr>
        <w:t>4</w:t>
      </w:r>
    </w:p>
    <w:p w14:paraId="3E4DB0E5" w14:textId="4806920B" w:rsidR="0057759D" w:rsidRPr="00DC162E" w:rsidRDefault="0057759D" w:rsidP="002E5BA5">
      <w:pPr>
        <w:pStyle w:val="ListParagraph"/>
        <w:numPr>
          <w:ilvl w:val="0"/>
          <w:numId w:val="9"/>
        </w:numPr>
        <w:tabs>
          <w:tab w:val="left" w:pos="4320"/>
        </w:tabs>
        <w:spacing w:after="0" w:line="288" w:lineRule="auto"/>
        <w:rPr>
          <w:rFonts w:ascii="Arial" w:hAnsi="Arial"/>
          <w:color w:val="000000" w:themeColor="text1"/>
        </w:rPr>
      </w:pPr>
      <w:r w:rsidRPr="00DC162E">
        <w:rPr>
          <w:rFonts w:ascii="Arial" w:hAnsi="Arial"/>
          <w:color w:val="000000" w:themeColor="text1"/>
        </w:rPr>
        <w:t>High needs</w:t>
      </w:r>
      <w:r w:rsidRPr="00DC162E">
        <w:rPr>
          <w:rFonts w:ascii="Arial" w:hAnsi="Arial"/>
          <w:color w:val="000000" w:themeColor="text1"/>
        </w:rPr>
        <w:tab/>
      </w:r>
      <w:r w:rsidR="00046592" w:rsidRPr="00DC162E">
        <w:rPr>
          <w:rFonts w:ascii="Arial" w:hAnsi="Arial"/>
          <w:color w:val="000000" w:themeColor="text1"/>
        </w:rPr>
        <w:t>10</w:t>
      </w:r>
    </w:p>
    <w:p w14:paraId="45880587" w14:textId="692CC035" w:rsidR="0057759D" w:rsidRPr="00DC162E" w:rsidRDefault="00D41C7D" w:rsidP="00D62305">
      <w:pPr>
        <w:tabs>
          <w:tab w:val="left" w:pos="4320"/>
        </w:tabs>
        <w:spacing w:after="0" w:line="288" w:lineRule="auto"/>
        <w:rPr>
          <w:color w:val="000000" w:themeColor="text1"/>
        </w:rPr>
      </w:pPr>
      <w:r w:rsidRPr="00DC162E">
        <w:rPr>
          <w:color w:val="000000" w:themeColor="text1"/>
        </w:rPr>
        <w:t>Learners with moderate needs</w:t>
      </w:r>
      <w:r w:rsidRPr="00DC162E">
        <w:rPr>
          <w:color w:val="000000" w:themeColor="text1"/>
        </w:rPr>
        <w:tab/>
        <w:t xml:space="preserve">  </w:t>
      </w:r>
      <w:r w:rsidR="00046592" w:rsidRPr="00DC162E">
        <w:rPr>
          <w:color w:val="000000" w:themeColor="text1"/>
        </w:rPr>
        <w:t>2</w:t>
      </w:r>
    </w:p>
    <w:p w14:paraId="0E48D8B3" w14:textId="69F87778" w:rsidR="0057759D" w:rsidRPr="00DC162E" w:rsidRDefault="0057759D" w:rsidP="00D62305">
      <w:pPr>
        <w:tabs>
          <w:tab w:val="left" w:pos="4320"/>
        </w:tabs>
        <w:spacing w:after="0" w:line="288" w:lineRule="auto"/>
        <w:rPr>
          <w:color w:val="000000" w:themeColor="text1"/>
        </w:rPr>
      </w:pPr>
      <w:r w:rsidRPr="00DC162E">
        <w:rPr>
          <w:color w:val="000000" w:themeColor="text1"/>
        </w:rPr>
        <w:t>Primary</w:t>
      </w:r>
      <w:r w:rsidRPr="00DC162E">
        <w:rPr>
          <w:color w:val="000000" w:themeColor="text1"/>
        </w:rPr>
        <w:tab/>
      </w:r>
      <w:r w:rsidR="0042169F" w:rsidRPr="00DC162E">
        <w:rPr>
          <w:color w:val="000000" w:themeColor="text1"/>
        </w:rPr>
        <w:t>2</w:t>
      </w:r>
      <w:r w:rsidR="00046592" w:rsidRPr="00DC162E">
        <w:rPr>
          <w:color w:val="000000" w:themeColor="text1"/>
        </w:rPr>
        <w:t>2</w:t>
      </w:r>
    </w:p>
    <w:p w14:paraId="1BADF78A" w14:textId="78E1A155" w:rsidR="0057759D" w:rsidRPr="00DC162E" w:rsidRDefault="0057759D" w:rsidP="00D62305">
      <w:pPr>
        <w:tabs>
          <w:tab w:val="left" w:pos="4320"/>
        </w:tabs>
        <w:spacing w:after="0" w:line="288" w:lineRule="auto"/>
        <w:rPr>
          <w:color w:val="000000" w:themeColor="text1"/>
        </w:rPr>
      </w:pPr>
      <w:r w:rsidRPr="00DC162E">
        <w:rPr>
          <w:color w:val="000000" w:themeColor="text1"/>
        </w:rPr>
        <w:t>Secondary</w:t>
      </w:r>
      <w:r w:rsidRPr="00DC162E">
        <w:rPr>
          <w:color w:val="000000" w:themeColor="text1"/>
        </w:rPr>
        <w:tab/>
      </w:r>
      <w:r w:rsidR="0042169F" w:rsidRPr="00DC162E">
        <w:rPr>
          <w:color w:val="000000" w:themeColor="text1"/>
        </w:rPr>
        <w:t>2</w:t>
      </w:r>
      <w:r w:rsidR="00046592" w:rsidRPr="00DC162E">
        <w:rPr>
          <w:color w:val="000000" w:themeColor="text1"/>
        </w:rPr>
        <w:t>4</w:t>
      </w:r>
    </w:p>
    <w:p w14:paraId="7BFE188F" w14:textId="77777777" w:rsidR="0057759D" w:rsidRPr="006A1A01" w:rsidRDefault="0057759D" w:rsidP="00D62305">
      <w:pPr>
        <w:tabs>
          <w:tab w:val="left" w:pos="4320"/>
        </w:tabs>
        <w:spacing w:after="0" w:line="288" w:lineRule="auto"/>
        <w:rPr>
          <w:color w:val="2F5496" w:themeColor="accent5" w:themeShade="BF"/>
          <w:highlight w:val="yellow"/>
        </w:rPr>
      </w:pPr>
    </w:p>
    <w:p w14:paraId="5E012553" w14:textId="77777777" w:rsidR="0057759D" w:rsidRPr="00DC162E" w:rsidRDefault="0057759D" w:rsidP="00D62305">
      <w:pPr>
        <w:tabs>
          <w:tab w:val="left" w:pos="4320"/>
        </w:tabs>
        <w:spacing w:after="0" w:line="288" w:lineRule="auto"/>
        <w:rPr>
          <w:b/>
          <w:color w:val="000000" w:themeColor="text1"/>
        </w:rPr>
      </w:pPr>
      <w:r w:rsidRPr="00DC162E">
        <w:rPr>
          <w:b/>
          <w:color w:val="000000" w:themeColor="text1"/>
        </w:rPr>
        <w:t>Analysis of Ethnicity</w:t>
      </w:r>
    </w:p>
    <w:p w14:paraId="6D01D943" w14:textId="491F6E72" w:rsidR="0057759D" w:rsidRPr="00DC162E" w:rsidRDefault="00046592" w:rsidP="00D62305">
      <w:pPr>
        <w:tabs>
          <w:tab w:val="left" w:pos="4320"/>
          <w:tab w:val="left" w:pos="5040"/>
        </w:tabs>
        <w:spacing w:after="0" w:line="288" w:lineRule="auto"/>
        <w:rPr>
          <w:color w:val="000000" w:themeColor="text1"/>
        </w:rPr>
      </w:pPr>
      <w:r w:rsidRPr="00DC162E">
        <w:rPr>
          <w:color w:val="000000" w:themeColor="text1"/>
        </w:rPr>
        <w:t>NZ European</w:t>
      </w:r>
      <w:r w:rsidR="0057759D" w:rsidRPr="00DC162E">
        <w:rPr>
          <w:color w:val="000000" w:themeColor="text1"/>
        </w:rPr>
        <w:tab/>
      </w:r>
      <w:r w:rsidR="0042169F" w:rsidRPr="00DC162E">
        <w:rPr>
          <w:color w:val="000000" w:themeColor="text1"/>
        </w:rPr>
        <w:t>1</w:t>
      </w:r>
      <w:r w:rsidRPr="00DC162E">
        <w:rPr>
          <w:color w:val="000000" w:themeColor="text1"/>
        </w:rPr>
        <w:t>5</w:t>
      </w:r>
      <w:r w:rsidR="0042169F" w:rsidRPr="00DC162E">
        <w:rPr>
          <w:color w:val="000000" w:themeColor="text1"/>
        </w:rPr>
        <w:t>%</w:t>
      </w:r>
    </w:p>
    <w:p w14:paraId="7AF8BFB2" w14:textId="01BF73B9" w:rsidR="0057759D" w:rsidRPr="00DC162E" w:rsidRDefault="0057759D" w:rsidP="00D62305">
      <w:pPr>
        <w:tabs>
          <w:tab w:val="left" w:pos="4320"/>
          <w:tab w:val="left" w:pos="5040"/>
        </w:tabs>
        <w:spacing w:after="0" w:line="288" w:lineRule="auto"/>
        <w:rPr>
          <w:color w:val="000000" w:themeColor="text1"/>
        </w:rPr>
      </w:pPr>
      <w:r w:rsidRPr="00DC162E">
        <w:rPr>
          <w:color w:val="000000" w:themeColor="text1"/>
        </w:rPr>
        <w:t>Māori</w:t>
      </w:r>
      <w:r w:rsidRPr="00DC162E">
        <w:rPr>
          <w:color w:val="000000" w:themeColor="text1"/>
        </w:rPr>
        <w:tab/>
      </w:r>
      <w:r w:rsidR="00046592" w:rsidRPr="00DC162E">
        <w:rPr>
          <w:color w:val="000000" w:themeColor="text1"/>
        </w:rPr>
        <w:t>19</w:t>
      </w:r>
      <w:r w:rsidR="0042169F" w:rsidRPr="00DC162E">
        <w:rPr>
          <w:color w:val="000000" w:themeColor="text1"/>
        </w:rPr>
        <w:t>%</w:t>
      </w:r>
      <w:r w:rsidRPr="00DC162E">
        <w:rPr>
          <w:color w:val="000000" w:themeColor="text1"/>
        </w:rPr>
        <w:tab/>
      </w:r>
    </w:p>
    <w:p w14:paraId="33DF0048" w14:textId="27B6C02E" w:rsidR="0057759D" w:rsidRPr="00DC162E" w:rsidRDefault="0057759D" w:rsidP="00D62305">
      <w:pPr>
        <w:tabs>
          <w:tab w:val="left" w:pos="4320"/>
          <w:tab w:val="left" w:pos="5040"/>
        </w:tabs>
        <w:spacing w:after="0" w:line="288" w:lineRule="auto"/>
        <w:rPr>
          <w:color w:val="000000" w:themeColor="text1"/>
        </w:rPr>
      </w:pPr>
      <w:r w:rsidRPr="00DC162E">
        <w:rPr>
          <w:color w:val="000000" w:themeColor="text1"/>
        </w:rPr>
        <w:t>Samoan</w:t>
      </w:r>
      <w:r w:rsidRPr="00DC162E">
        <w:rPr>
          <w:color w:val="000000" w:themeColor="text1"/>
        </w:rPr>
        <w:tab/>
      </w:r>
      <w:r w:rsidR="0042169F" w:rsidRPr="00DC162E">
        <w:rPr>
          <w:color w:val="000000" w:themeColor="text1"/>
        </w:rPr>
        <w:t>1</w:t>
      </w:r>
      <w:r w:rsidR="00046592" w:rsidRPr="00DC162E">
        <w:rPr>
          <w:color w:val="000000" w:themeColor="text1"/>
        </w:rPr>
        <w:t>5</w:t>
      </w:r>
      <w:r w:rsidR="0042169F" w:rsidRPr="00DC162E">
        <w:rPr>
          <w:color w:val="000000" w:themeColor="text1"/>
        </w:rPr>
        <w:t>%</w:t>
      </w:r>
    </w:p>
    <w:p w14:paraId="0D1AA44C" w14:textId="36F2F919" w:rsidR="0057759D" w:rsidRPr="00DC162E" w:rsidRDefault="0057759D" w:rsidP="00D62305">
      <w:pPr>
        <w:tabs>
          <w:tab w:val="left" w:pos="4320"/>
          <w:tab w:val="left" w:pos="5040"/>
        </w:tabs>
        <w:spacing w:after="0" w:line="288" w:lineRule="auto"/>
        <w:rPr>
          <w:color w:val="000000" w:themeColor="text1"/>
        </w:rPr>
      </w:pPr>
      <w:r w:rsidRPr="00DC162E">
        <w:rPr>
          <w:color w:val="000000" w:themeColor="text1"/>
        </w:rPr>
        <w:t>Tongan</w:t>
      </w:r>
      <w:r w:rsidRPr="00DC162E">
        <w:rPr>
          <w:color w:val="000000" w:themeColor="text1"/>
        </w:rPr>
        <w:tab/>
      </w:r>
      <w:r w:rsidR="00013B44" w:rsidRPr="00DC162E">
        <w:rPr>
          <w:color w:val="000000" w:themeColor="text1"/>
        </w:rPr>
        <w:t xml:space="preserve">  </w:t>
      </w:r>
      <w:r w:rsidR="00046592" w:rsidRPr="00DC162E">
        <w:rPr>
          <w:color w:val="000000" w:themeColor="text1"/>
        </w:rPr>
        <w:t>7</w:t>
      </w:r>
      <w:r w:rsidR="0042169F" w:rsidRPr="00DC162E">
        <w:rPr>
          <w:color w:val="000000" w:themeColor="text1"/>
        </w:rPr>
        <w:t>%</w:t>
      </w:r>
      <w:r w:rsidRPr="00DC162E">
        <w:rPr>
          <w:color w:val="000000" w:themeColor="text1"/>
        </w:rPr>
        <w:tab/>
      </w:r>
    </w:p>
    <w:p w14:paraId="521DBECA" w14:textId="03FBDFEF" w:rsidR="0057759D" w:rsidRPr="00DC162E" w:rsidRDefault="0057759D" w:rsidP="00D62305">
      <w:pPr>
        <w:tabs>
          <w:tab w:val="left" w:pos="4320"/>
          <w:tab w:val="left" w:pos="5040"/>
        </w:tabs>
        <w:spacing w:after="0" w:line="288" w:lineRule="auto"/>
        <w:rPr>
          <w:color w:val="000000" w:themeColor="text1"/>
        </w:rPr>
      </w:pPr>
      <w:r w:rsidRPr="00DC162E">
        <w:rPr>
          <w:color w:val="000000" w:themeColor="text1"/>
        </w:rPr>
        <w:t>Cook Island Māori</w:t>
      </w:r>
      <w:r w:rsidRPr="00DC162E">
        <w:rPr>
          <w:color w:val="000000" w:themeColor="text1"/>
        </w:rPr>
        <w:tab/>
      </w:r>
      <w:r w:rsidR="00046592" w:rsidRPr="00DC162E">
        <w:rPr>
          <w:color w:val="000000" w:themeColor="text1"/>
        </w:rPr>
        <w:t>17</w:t>
      </w:r>
      <w:r w:rsidR="0042169F" w:rsidRPr="00DC162E">
        <w:rPr>
          <w:color w:val="000000" w:themeColor="text1"/>
        </w:rPr>
        <w:t>%</w:t>
      </w:r>
      <w:r w:rsidRPr="00DC162E">
        <w:rPr>
          <w:color w:val="000000" w:themeColor="text1"/>
        </w:rPr>
        <w:tab/>
      </w:r>
    </w:p>
    <w:p w14:paraId="5A2D3AA6" w14:textId="6F8BE01E" w:rsidR="0057759D" w:rsidRPr="00DC162E" w:rsidRDefault="0057759D" w:rsidP="00D62305">
      <w:pPr>
        <w:tabs>
          <w:tab w:val="left" w:pos="4320"/>
          <w:tab w:val="left" w:pos="5040"/>
        </w:tabs>
        <w:spacing w:after="0" w:line="288" w:lineRule="auto"/>
        <w:rPr>
          <w:color w:val="000000" w:themeColor="text1"/>
        </w:rPr>
      </w:pPr>
      <w:r w:rsidRPr="00DC162E">
        <w:rPr>
          <w:color w:val="000000" w:themeColor="text1"/>
        </w:rPr>
        <w:t>Indian</w:t>
      </w:r>
      <w:r w:rsidRPr="00DC162E">
        <w:rPr>
          <w:color w:val="000000" w:themeColor="text1"/>
        </w:rPr>
        <w:tab/>
      </w:r>
      <w:r w:rsidR="00046592" w:rsidRPr="00DC162E">
        <w:rPr>
          <w:color w:val="000000" w:themeColor="text1"/>
        </w:rPr>
        <w:t>17</w:t>
      </w:r>
      <w:r w:rsidR="0042169F" w:rsidRPr="00DC162E">
        <w:rPr>
          <w:color w:val="000000" w:themeColor="text1"/>
        </w:rPr>
        <w:t>%</w:t>
      </w:r>
      <w:r w:rsidRPr="00DC162E">
        <w:rPr>
          <w:color w:val="000000" w:themeColor="text1"/>
        </w:rPr>
        <w:tab/>
      </w:r>
    </w:p>
    <w:p w14:paraId="142FE865" w14:textId="651236E1" w:rsidR="0057759D" w:rsidRPr="00DC162E" w:rsidRDefault="0057759D" w:rsidP="00D62305">
      <w:pPr>
        <w:tabs>
          <w:tab w:val="left" w:pos="4320"/>
          <w:tab w:val="left" w:pos="5040"/>
        </w:tabs>
        <w:spacing w:after="0" w:line="288" w:lineRule="auto"/>
        <w:rPr>
          <w:color w:val="000000" w:themeColor="text1"/>
        </w:rPr>
      </w:pPr>
      <w:r w:rsidRPr="00DC162E">
        <w:rPr>
          <w:color w:val="000000" w:themeColor="text1"/>
        </w:rPr>
        <w:t>Other</w:t>
      </w:r>
      <w:r w:rsidR="00046592" w:rsidRPr="00DC162E">
        <w:rPr>
          <w:color w:val="000000" w:themeColor="text1"/>
        </w:rPr>
        <w:t xml:space="preserve"> Asian</w:t>
      </w:r>
      <w:r w:rsidRPr="00DC162E">
        <w:rPr>
          <w:color w:val="000000" w:themeColor="text1"/>
        </w:rPr>
        <w:tab/>
      </w:r>
      <w:r w:rsidR="00013B44" w:rsidRPr="00DC162E">
        <w:rPr>
          <w:color w:val="000000" w:themeColor="text1"/>
        </w:rPr>
        <w:t xml:space="preserve">  </w:t>
      </w:r>
      <w:r w:rsidR="00046592" w:rsidRPr="00DC162E">
        <w:rPr>
          <w:color w:val="000000" w:themeColor="text1"/>
        </w:rPr>
        <w:t>2</w:t>
      </w:r>
      <w:r w:rsidR="0042169F" w:rsidRPr="00DC162E">
        <w:rPr>
          <w:color w:val="000000" w:themeColor="text1"/>
        </w:rPr>
        <w:t>%</w:t>
      </w:r>
    </w:p>
    <w:p w14:paraId="06D04084" w14:textId="6BBC62F4" w:rsidR="00046592" w:rsidRPr="00DC162E" w:rsidRDefault="00046592" w:rsidP="00D62305">
      <w:pPr>
        <w:tabs>
          <w:tab w:val="left" w:pos="4320"/>
          <w:tab w:val="left" w:pos="5040"/>
        </w:tabs>
        <w:spacing w:after="0" w:line="288" w:lineRule="auto"/>
        <w:rPr>
          <w:color w:val="000000" w:themeColor="text1"/>
        </w:rPr>
      </w:pPr>
      <w:r w:rsidRPr="00DC162E">
        <w:rPr>
          <w:color w:val="000000" w:themeColor="text1"/>
        </w:rPr>
        <w:t>Fijian</w:t>
      </w:r>
      <w:r w:rsidRPr="00DC162E">
        <w:rPr>
          <w:color w:val="000000" w:themeColor="text1"/>
        </w:rPr>
        <w:tab/>
        <w:t xml:space="preserve">  2%</w:t>
      </w:r>
    </w:p>
    <w:p w14:paraId="7E47C398" w14:textId="352D0CB9" w:rsidR="00046592" w:rsidRPr="00DC162E" w:rsidRDefault="00046592" w:rsidP="00D62305">
      <w:pPr>
        <w:tabs>
          <w:tab w:val="left" w:pos="4320"/>
          <w:tab w:val="left" w:pos="5040"/>
        </w:tabs>
        <w:spacing w:after="0" w:line="288" w:lineRule="auto"/>
        <w:rPr>
          <w:color w:val="000000" w:themeColor="text1"/>
        </w:rPr>
      </w:pPr>
      <w:r w:rsidRPr="00DC162E">
        <w:rPr>
          <w:color w:val="000000" w:themeColor="text1"/>
        </w:rPr>
        <w:t>Japanese</w:t>
      </w:r>
      <w:r w:rsidRPr="00DC162E">
        <w:rPr>
          <w:color w:val="000000" w:themeColor="text1"/>
        </w:rPr>
        <w:tab/>
        <w:t xml:space="preserve">  2%</w:t>
      </w:r>
    </w:p>
    <w:p w14:paraId="62940265" w14:textId="7385404A" w:rsidR="00046592" w:rsidRPr="00DC162E" w:rsidRDefault="00046592" w:rsidP="00D62305">
      <w:pPr>
        <w:tabs>
          <w:tab w:val="left" w:pos="4320"/>
          <w:tab w:val="left" w:pos="5040"/>
        </w:tabs>
        <w:spacing w:after="0" w:line="288" w:lineRule="auto"/>
        <w:rPr>
          <w:color w:val="000000" w:themeColor="text1"/>
        </w:rPr>
      </w:pPr>
      <w:r w:rsidRPr="00DC162E">
        <w:rPr>
          <w:color w:val="000000" w:themeColor="text1"/>
        </w:rPr>
        <w:t>Other European</w:t>
      </w:r>
      <w:r w:rsidRPr="00DC162E">
        <w:rPr>
          <w:color w:val="000000" w:themeColor="text1"/>
        </w:rPr>
        <w:tab/>
        <w:t xml:space="preserve">  2%</w:t>
      </w:r>
    </w:p>
    <w:p w14:paraId="4ACFB29D" w14:textId="5A004A32" w:rsidR="00046592" w:rsidRPr="00DC162E" w:rsidRDefault="00046592" w:rsidP="00D62305">
      <w:pPr>
        <w:tabs>
          <w:tab w:val="left" w:pos="4320"/>
          <w:tab w:val="left" w:pos="5040"/>
        </w:tabs>
        <w:spacing w:after="0" w:line="288" w:lineRule="auto"/>
        <w:rPr>
          <w:color w:val="000000" w:themeColor="text1"/>
        </w:rPr>
      </w:pPr>
      <w:r w:rsidRPr="00DC162E">
        <w:rPr>
          <w:color w:val="000000" w:themeColor="text1"/>
        </w:rPr>
        <w:t>Other South East Asian</w:t>
      </w:r>
      <w:r w:rsidRPr="00DC162E">
        <w:rPr>
          <w:color w:val="000000" w:themeColor="text1"/>
        </w:rPr>
        <w:tab/>
        <w:t xml:space="preserve">  2%</w:t>
      </w:r>
    </w:p>
    <w:p w14:paraId="0CF3285C" w14:textId="77777777" w:rsidR="0057759D" w:rsidRPr="00DC162E" w:rsidRDefault="0057759D" w:rsidP="00D62305">
      <w:pPr>
        <w:tabs>
          <w:tab w:val="left" w:pos="4320"/>
          <w:tab w:val="left" w:pos="5040"/>
        </w:tabs>
        <w:spacing w:after="0" w:line="288" w:lineRule="auto"/>
        <w:rPr>
          <w:color w:val="000000" w:themeColor="text1"/>
        </w:rPr>
      </w:pPr>
    </w:p>
    <w:p w14:paraId="784D9674" w14:textId="6C4B6B3B" w:rsidR="002C26A5" w:rsidRPr="00A07149" w:rsidRDefault="0042169F" w:rsidP="0057759D">
      <w:pPr>
        <w:tabs>
          <w:tab w:val="left" w:pos="5040"/>
        </w:tabs>
        <w:spacing w:after="0" w:line="288" w:lineRule="auto"/>
        <w:rPr>
          <w:color w:val="2F5496" w:themeColor="accent5" w:themeShade="BF"/>
        </w:rPr>
      </w:pPr>
      <w:r w:rsidRPr="00DC162E">
        <w:rPr>
          <w:color w:val="000000" w:themeColor="text1"/>
        </w:rPr>
        <w:t>8</w:t>
      </w:r>
      <w:r w:rsidR="00DC162E" w:rsidRPr="00DC162E">
        <w:rPr>
          <w:color w:val="000000" w:themeColor="text1"/>
        </w:rPr>
        <w:t>5</w:t>
      </w:r>
      <w:r w:rsidRPr="00DC162E">
        <w:rPr>
          <w:color w:val="000000" w:themeColor="text1"/>
        </w:rPr>
        <w:t>%</w:t>
      </w:r>
      <w:r w:rsidR="0057759D" w:rsidRPr="00DC162E">
        <w:rPr>
          <w:color w:val="000000" w:themeColor="text1"/>
        </w:rPr>
        <w:t xml:space="preserve"> of the students attend the BLENNZ Homai Campus School are non-European</w:t>
      </w:r>
      <w:r w:rsidR="0057759D" w:rsidRPr="00DC162E">
        <w:rPr>
          <w:color w:val="2F5496" w:themeColor="accent5" w:themeShade="BF"/>
        </w:rPr>
        <w:t>.</w:t>
      </w:r>
    </w:p>
    <w:p w14:paraId="1E63E133" w14:textId="77777777" w:rsidR="002C26A5" w:rsidRDefault="002C26A5">
      <w:r>
        <w:br w:type="page"/>
      </w:r>
    </w:p>
    <w:p w14:paraId="113CDC8F" w14:textId="13E92BCD" w:rsidR="0042169F" w:rsidRDefault="00DC1A1F" w:rsidP="00033337">
      <w:pPr>
        <w:tabs>
          <w:tab w:val="left" w:pos="5040"/>
        </w:tabs>
        <w:spacing w:after="0" w:line="288" w:lineRule="auto"/>
      </w:pPr>
      <w:r>
        <w:rPr>
          <w:noProof/>
          <w:lang w:val="en-NZ" w:eastAsia="en-NZ"/>
        </w:rPr>
        <w:lastRenderedPageBreak/>
        <w:drawing>
          <wp:inline distT="0" distB="0" distL="0" distR="0" wp14:anchorId="5C19BA45" wp14:editId="157B0996">
            <wp:extent cx="5694045" cy="4097020"/>
            <wp:effectExtent l="0" t="0" r="1905" b="0"/>
            <wp:docPr id="45" name="Picture 45" descr="Pie Graph showing percentages of akonga ethnicity in the school." title="Analysis of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4045" cy="4097020"/>
                    </a:xfrm>
                    <a:prstGeom prst="rect">
                      <a:avLst/>
                    </a:prstGeom>
                    <a:noFill/>
                  </pic:spPr>
                </pic:pic>
              </a:graphicData>
            </a:graphic>
          </wp:inline>
        </w:drawing>
      </w:r>
    </w:p>
    <w:p w14:paraId="050D8957" w14:textId="77777777" w:rsidR="00ED7979" w:rsidRPr="005F72A1" w:rsidRDefault="00ED7979" w:rsidP="00ED7979">
      <w:pPr>
        <w:rPr>
          <w:color w:val="FF0000"/>
        </w:rPr>
      </w:pPr>
    </w:p>
    <w:p w14:paraId="4B70FF9A" w14:textId="1E1DBC77" w:rsidR="00E61D90" w:rsidRDefault="00E61D90" w:rsidP="001C1160">
      <w:pPr>
        <w:pStyle w:val="Heading2"/>
        <w:rPr>
          <w:color w:val="auto"/>
        </w:rPr>
      </w:pPr>
      <w:bookmarkStart w:id="33" w:name="_Toc487620942"/>
      <w:bookmarkStart w:id="34" w:name="_Toc40780452"/>
      <w:r w:rsidRPr="00895279">
        <w:rPr>
          <w:color w:val="auto"/>
        </w:rPr>
        <w:t>Learners Receiving Services from BLENNZ Visual Resource Centres end of 201</w:t>
      </w:r>
      <w:bookmarkEnd w:id="33"/>
      <w:r w:rsidR="00895279" w:rsidRPr="00895279">
        <w:rPr>
          <w:color w:val="auto"/>
        </w:rPr>
        <w:t>9</w:t>
      </w:r>
      <w:bookmarkEnd w:id="34"/>
    </w:p>
    <w:p w14:paraId="12A701BA" w14:textId="77777777" w:rsidR="006A1A01" w:rsidRPr="006A1A01" w:rsidRDefault="006A1A01" w:rsidP="006A1A01"/>
    <w:tbl>
      <w:tblPr>
        <w:tblStyle w:val="TableGrid"/>
        <w:tblW w:w="9464" w:type="dxa"/>
        <w:tblInd w:w="5" w:type="dxa"/>
        <w:tblLook w:val="04A0" w:firstRow="1" w:lastRow="0" w:firstColumn="1" w:lastColumn="0" w:noHBand="0" w:noVBand="1"/>
        <w:tblDescription w:val="Learners Receiving Services from BLENNZ Visual Resource Centres"/>
      </w:tblPr>
      <w:tblGrid>
        <w:gridCol w:w="3383"/>
        <w:gridCol w:w="1403"/>
        <w:gridCol w:w="1391"/>
        <w:gridCol w:w="1444"/>
        <w:gridCol w:w="1843"/>
      </w:tblGrid>
      <w:tr w:rsidR="008F1E3A" w:rsidRPr="00F2118A" w14:paraId="2ED688AB" w14:textId="77777777" w:rsidTr="00F2118A">
        <w:trPr>
          <w:tblHeader/>
        </w:trPr>
        <w:tc>
          <w:tcPr>
            <w:tcW w:w="3383" w:type="dxa"/>
            <w:hideMark/>
          </w:tcPr>
          <w:p w14:paraId="19614F47" w14:textId="77777777" w:rsidR="008F1E3A" w:rsidRPr="00F2118A" w:rsidRDefault="008F1E3A" w:rsidP="008F1E3A">
            <w:pPr>
              <w:spacing w:line="288" w:lineRule="auto"/>
              <w:rPr>
                <w:rFonts w:ascii="Arial" w:hAnsi="Arial" w:cs="Arial"/>
                <w:b/>
                <w:sz w:val="24"/>
                <w:szCs w:val="24"/>
              </w:rPr>
            </w:pPr>
            <w:r w:rsidRPr="00F2118A">
              <w:rPr>
                <w:rFonts w:ascii="Arial" w:hAnsi="Arial" w:cs="Arial"/>
                <w:b/>
                <w:sz w:val="24"/>
                <w:szCs w:val="24"/>
              </w:rPr>
              <w:t>Visual Resource Centre</w:t>
            </w:r>
          </w:p>
          <w:p w14:paraId="452B0B3E" w14:textId="77777777" w:rsidR="008F1E3A" w:rsidRPr="00F2118A" w:rsidRDefault="008F1E3A" w:rsidP="008F1E3A">
            <w:pPr>
              <w:spacing w:line="288" w:lineRule="auto"/>
              <w:rPr>
                <w:rFonts w:ascii="Arial" w:hAnsi="Arial" w:cs="Arial"/>
                <w:b/>
                <w:sz w:val="24"/>
                <w:szCs w:val="24"/>
              </w:rPr>
            </w:pPr>
          </w:p>
        </w:tc>
        <w:tc>
          <w:tcPr>
            <w:tcW w:w="1403" w:type="dxa"/>
            <w:hideMark/>
          </w:tcPr>
          <w:p w14:paraId="1F5B290F" w14:textId="77777777" w:rsidR="008F1E3A" w:rsidRPr="00F2118A" w:rsidRDefault="008F1E3A" w:rsidP="008F1E3A">
            <w:pPr>
              <w:spacing w:line="288" w:lineRule="auto"/>
              <w:rPr>
                <w:rFonts w:ascii="Arial" w:hAnsi="Arial" w:cs="Arial"/>
                <w:b/>
                <w:sz w:val="24"/>
                <w:szCs w:val="24"/>
              </w:rPr>
            </w:pPr>
            <w:r w:rsidRPr="00F2118A">
              <w:rPr>
                <w:rFonts w:ascii="Arial" w:hAnsi="Arial" w:cs="Arial"/>
                <w:b/>
                <w:sz w:val="24"/>
                <w:szCs w:val="24"/>
              </w:rPr>
              <w:t>Early Childhood</w:t>
            </w:r>
          </w:p>
        </w:tc>
        <w:tc>
          <w:tcPr>
            <w:tcW w:w="1391" w:type="dxa"/>
            <w:hideMark/>
          </w:tcPr>
          <w:p w14:paraId="0742EEA2" w14:textId="77777777" w:rsidR="008F1E3A" w:rsidRPr="00F2118A" w:rsidRDefault="008F1E3A" w:rsidP="008F1E3A">
            <w:pPr>
              <w:spacing w:line="288" w:lineRule="auto"/>
              <w:rPr>
                <w:rFonts w:ascii="Arial" w:hAnsi="Arial" w:cs="Arial"/>
                <w:b/>
                <w:sz w:val="24"/>
                <w:szCs w:val="24"/>
              </w:rPr>
            </w:pPr>
            <w:r w:rsidRPr="00F2118A">
              <w:rPr>
                <w:rFonts w:ascii="Arial" w:hAnsi="Arial" w:cs="Arial"/>
                <w:b/>
                <w:sz w:val="24"/>
                <w:szCs w:val="24"/>
              </w:rPr>
              <w:t>Primary</w:t>
            </w:r>
          </w:p>
        </w:tc>
        <w:tc>
          <w:tcPr>
            <w:tcW w:w="1444" w:type="dxa"/>
            <w:hideMark/>
          </w:tcPr>
          <w:p w14:paraId="2DC96996" w14:textId="77777777" w:rsidR="008F1E3A" w:rsidRPr="00F2118A" w:rsidRDefault="008F1E3A" w:rsidP="008F1E3A">
            <w:pPr>
              <w:spacing w:line="288" w:lineRule="auto"/>
              <w:rPr>
                <w:rFonts w:ascii="Arial" w:hAnsi="Arial" w:cs="Arial"/>
                <w:b/>
                <w:sz w:val="24"/>
                <w:szCs w:val="24"/>
              </w:rPr>
            </w:pPr>
            <w:r w:rsidRPr="00F2118A">
              <w:rPr>
                <w:rFonts w:ascii="Arial" w:hAnsi="Arial" w:cs="Arial"/>
                <w:b/>
                <w:sz w:val="24"/>
                <w:szCs w:val="24"/>
              </w:rPr>
              <w:t>Secondary</w:t>
            </w:r>
          </w:p>
        </w:tc>
        <w:tc>
          <w:tcPr>
            <w:tcW w:w="1843" w:type="dxa"/>
            <w:hideMark/>
          </w:tcPr>
          <w:p w14:paraId="22E463D4" w14:textId="77777777" w:rsidR="008F1E3A" w:rsidRPr="00F2118A" w:rsidRDefault="008F1E3A" w:rsidP="008F1E3A">
            <w:pPr>
              <w:spacing w:line="288" w:lineRule="auto"/>
              <w:jc w:val="right"/>
              <w:rPr>
                <w:rFonts w:ascii="Arial" w:hAnsi="Arial" w:cs="Arial"/>
                <w:b/>
                <w:sz w:val="24"/>
                <w:szCs w:val="24"/>
              </w:rPr>
            </w:pPr>
            <w:r w:rsidRPr="00F2118A">
              <w:rPr>
                <w:rFonts w:ascii="Arial" w:hAnsi="Arial" w:cs="Arial"/>
                <w:b/>
                <w:sz w:val="24"/>
                <w:szCs w:val="24"/>
              </w:rPr>
              <w:t>Total</w:t>
            </w:r>
          </w:p>
        </w:tc>
      </w:tr>
      <w:tr w:rsidR="008F1E3A" w:rsidRPr="00F2118A" w14:paraId="5C58CFA6" w14:textId="77777777" w:rsidTr="00F2118A">
        <w:tc>
          <w:tcPr>
            <w:tcW w:w="3383" w:type="dxa"/>
            <w:hideMark/>
          </w:tcPr>
          <w:p w14:paraId="7745DAFD" w14:textId="77777777" w:rsidR="008F1E3A" w:rsidRPr="00F2118A" w:rsidRDefault="008F1E3A" w:rsidP="008F1E3A">
            <w:pPr>
              <w:spacing w:line="288" w:lineRule="auto"/>
              <w:rPr>
                <w:rFonts w:ascii="Arial" w:hAnsi="Arial" w:cs="Arial"/>
                <w:sz w:val="24"/>
                <w:szCs w:val="24"/>
              </w:rPr>
            </w:pPr>
            <w:r w:rsidRPr="00F2118A">
              <w:rPr>
                <w:rFonts w:ascii="Arial" w:hAnsi="Arial" w:cs="Arial"/>
                <w:sz w:val="24"/>
                <w:szCs w:val="24"/>
              </w:rPr>
              <w:t>Northland</w:t>
            </w:r>
          </w:p>
        </w:tc>
        <w:tc>
          <w:tcPr>
            <w:tcW w:w="1403" w:type="dxa"/>
          </w:tcPr>
          <w:p w14:paraId="4DEF1811"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4</w:t>
            </w:r>
          </w:p>
        </w:tc>
        <w:tc>
          <w:tcPr>
            <w:tcW w:w="1391" w:type="dxa"/>
          </w:tcPr>
          <w:p w14:paraId="687B1D43"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24</w:t>
            </w:r>
          </w:p>
        </w:tc>
        <w:tc>
          <w:tcPr>
            <w:tcW w:w="1444" w:type="dxa"/>
          </w:tcPr>
          <w:p w14:paraId="561E926B"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12</w:t>
            </w:r>
          </w:p>
        </w:tc>
        <w:tc>
          <w:tcPr>
            <w:tcW w:w="1843" w:type="dxa"/>
          </w:tcPr>
          <w:p w14:paraId="6DE3EF1B" w14:textId="77777777" w:rsidR="008F1E3A" w:rsidRPr="00F2118A" w:rsidRDefault="008F1E3A" w:rsidP="008F1E3A">
            <w:pPr>
              <w:spacing w:line="288" w:lineRule="auto"/>
              <w:jc w:val="right"/>
              <w:rPr>
                <w:rFonts w:ascii="Arial" w:hAnsi="Arial" w:cs="Arial"/>
                <w:sz w:val="24"/>
                <w:szCs w:val="24"/>
              </w:rPr>
            </w:pPr>
            <w:r w:rsidRPr="00F2118A">
              <w:rPr>
                <w:rFonts w:ascii="Arial" w:hAnsi="Arial" w:cs="Arial"/>
                <w:sz w:val="24"/>
                <w:szCs w:val="24"/>
              </w:rPr>
              <w:t>40</w:t>
            </w:r>
          </w:p>
        </w:tc>
      </w:tr>
      <w:tr w:rsidR="008F1E3A" w:rsidRPr="00F2118A" w14:paraId="2770E5B1" w14:textId="77777777" w:rsidTr="00F2118A">
        <w:tc>
          <w:tcPr>
            <w:tcW w:w="3383" w:type="dxa"/>
          </w:tcPr>
          <w:p w14:paraId="5623026C" w14:textId="77777777" w:rsidR="008F1E3A" w:rsidRPr="00F2118A" w:rsidRDefault="008F1E3A" w:rsidP="008F1E3A">
            <w:pPr>
              <w:spacing w:line="288" w:lineRule="auto"/>
              <w:rPr>
                <w:rFonts w:ascii="Arial" w:hAnsi="Arial" w:cs="Arial"/>
                <w:sz w:val="24"/>
                <w:szCs w:val="24"/>
              </w:rPr>
            </w:pPr>
            <w:r w:rsidRPr="00F2118A">
              <w:rPr>
                <w:rFonts w:ascii="Arial" w:hAnsi="Arial" w:cs="Arial"/>
                <w:sz w:val="24"/>
                <w:szCs w:val="24"/>
              </w:rPr>
              <w:t>Auckland North</w:t>
            </w:r>
          </w:p>
        </w:tc>
        <w:tc>
          <w:tcPr>
            <w:tcW w:w="1403" w:type="dxa"/>
          </w:tcPr>
          <w:p w14:paraId="1820D163"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36</w:t>
            </w:r>
          </w:p>
        </w:tc>
        <w:tc>
          <w:tcPr>
            <w:tcW w:w="1391" w:type="dxa"/>
          </w:tcPr>
          <w:p w14:paraId="3E0D88E0"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85</w:t>
            </w:r>
          </w:p>
        </w:tc>
        <w:tc>
          <w:tcPr>
            <w:tcW w:w="1444" w:type="dxa"/>
          </w:tcPr>
          <w:p w14:paraId="2848BEE9"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44</w:t>
            </w:r>
          </w:p>
        </w:tc>
        <w:tc>
          <w:tcPr>
            <w:tcW w:w="1843" w:type="dxa"/>
          </w:tcPr>
          <w:p w14:paraId="09D0B9B4" w14:textId="77777777" w:rsidR="008F1E3A" w:rsidRPr="00F2118A" w:rsidRDefault="008F1E3A" w:rsidP="008F1E3A">
            <w:pPr>
              <w:spacing w:line="288" w:lineRule="auto"/>
              <w:jc w:val="right"/>
              <w:rPr>
                <w:rFonts w:ascii="Arial" w:hAnsi="Arial" w:cs="Arial"/>
                <w:sz w:val="24"/>
                <w:szCs w:val="24"/>
              </w:rPr>
            </w:pPr>
            <w:r w:rsidRPr="00F2118A">
              <w:rPr>
                <w:rFonts w:ascii="Arial" w:hAnsi="Arial" w:cs="Arial"/>
                <w:sz w:val="24"/>
                <w:szCs w:val="24"/>
              </w:rPr>
              <w:t>165</w:t>
            </w:r>
          </w:p>
        </w:tc>
      </w:tr>
      <w:tr w:rsidR="008F1E3A" w:rsidRPr="00F2118A" w14:paraId="711C28B1" w14:textId="77777777" w:rsidTr="00F2118A">
        <w:tc>
          <w:tcPr>
            <w:tcW w:w="3383" w:type="dxa"/>
          </w:tcPr>
          <w:p w14:paraId="31286CBA" w14:textId="77777777" w:rsidR="008F1E3A" w:rsidRPr="00F2118A" w:rsidRDefault="008F1E3A" w:rsidP="008F1E3A">
            <w:pPr>
              <w:spacing w:line="288" w:lineRule="auto"/>
              <w:rPr>
                <w:rFonts w:ascii="Arial" w:hAnsi="Arial" w:cs="Arial"/>
                <w:sz w:val="24"/>
                <w:szCs w:val="24"/>
              </w:rPr>
            </w:pPr>
            <w:r w:rsidRPr="00F2118A">
              <w:rPr>
                <w:rFonts w:ascii="Arial" w:hAnsi="Arial" w:cs="Arial"/>
                <w:sz w:val="24"/>
                <w:szCs w:val="24"/>
              </w:rPr>
              <w:t>Auckland South</w:t>
            </w:r>
          </w:p>
        </w:tc>
        <w:tc>
          <w:tcPr>
            <w:tcW w:w="1403" w:type="dxa"/>
          </w:tcPr>
          <w:p w14:paraId="76DFE299"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72</w:t>
            </w:r>
          </w:p>
        </w:tc>
        <w:tc>
          <w:tcPr>
            <w:tcW w:w="1391" w:type="dxa"/>
          </w:tcPr>
          <w:p w14:paraId="06050F48"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146</w:t>
            </w:r>
          </w:p>
        </w:tc>
        <w:tc>
          <w:tcPr>
            <w:tcW w:w="1444" w:type="dxa"/>
          </w:tcPr>
          <w:p w14:paraId="0B27EED6"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98</w:t>
            </w:r>
          </w:p>
        </w:tc>
        <w:tc>
          <w:tcPr>
            <w:tcW w:w="1843" w:type="dxa"/>
          </w:tcPr>
          <w:p w14:paraId="16024BA1" w14:textId="77777777" w:rsidR="008F1E3A" w:rsidRPr="00F2118A" w:rsidRDefault="008F1E3A" w:rsidP="008F1E3A">
            <w:pPr>
              <w:spacing w:line="288" w:lineRule="auto"/>
              <w:jc w:val="right"/>
              <w:rPr>
                <w:rFonts w:ascii="Arial" w:hAnsi="Arial" w:cs="Arial"/>
                <w:sz w:val="24"/>
                <w:szCs w:val="24"/>
              </w:rPr>
            </w:pPr>
            <w:r w:rsidRPr="00F2118A">
              <w:rPr>
                <w:rFonts w:ascii="Arial" w:hAnsi="Arial" w:cs="Arial"/>
                <w:sz w:val="24"/>
                <w:szCs w:val="24"/>
              </w:rPr>
              <w:t>316</w:t>
            </w:r>
          </w:p>
        </w:tc>
      </w:tr>
      <w:tr w:rsidR="008F1E3A" w:rsidRPr="00F2118A" w14:paraId="22D11F08" w14:textId="77777777" w:rsidTr="00F2118A">
        <w:tc>
          <w:tcPr>
            <w:tcW w:w="3383" w:type="dxa"/>
            <w:hideMark/>
          </w:tcPr>
          <w:p w14:paraId="6051F9E5" w14:textId="77777777" w:rsidR="008F1E3A" w:rsidRPr="00F2118A" w:rsidRDefault="008F1E3A" w:rsidP="008F1E3A">
            <w:pPr>
              <w:spacing w:line="288" w:lineRule="auto"/>
              <w:rPr>
                <w:rFonts w:ascii="Arial" w:hAnsi="Arial" w:cs="Arial"/>
                <w:sz w:val="24"/>
                <w:szCs w:val="24"/>
              </w:rPr>
            </w:pPr>
            <w:r w:rsidRPr="00F2118A">
              <w:rPr>
                <w:rFonts w:ascii="Arial" w:hAnsi="Arial" w:cs="Arial"/>
                <w:sz w:val="24"/>
                <w:szCs w:val="24"/>
              </w:rPr>
              <w:t>Hamilton</w:t>
            </w:r>
          </w:p>
        </w:tc>
        <w:tc>
          <w:tcPr>
            <w:tcW w:w="1403" w:type="dxa"/>
          </w:tcPr>
          <w:p w14:paraId="43ECC01A"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23</w:t>
            </w:r>
          </w:p>
        </w:tc>
        <w:tc>
          <w:tcPr>
            <w:tcW w:w="1391" w:type="dxa"/>
          </w:tcPr>
          <w:p w14:paraId="6C926D39"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63</w:t>
            </w:r>
          </w:p>
        </w:tc>
        <w:tc>
          <w:tcPr>
            <w:tcW w:w="1444" w:type="dxa"/>
          </w:tcPr>
          <w:p w14:paraId="4875245C"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39</w:t>
            </w:r>
          </w:p>
        </w:tc>
        <w:tc>
          <w:tcPr>
            <w:tcW w:w="1843" w:type="dxa"/>
          </w:tcPr>
          <w:p w14:paraId="5100B29D" w14:textId="77777777" w:rsidR="008F1E3A" w:rsidRPr="00F2118A" w:rsidRDefault="008F1E3A" w:rsidP="008F1E3A">
            <w:pPr>
              <w:spacing w:line="288" w:lineRule="auto"/>
              <w:jc w:val="right"/>
              <w:rPr>
                <w:rFonts w:ascii="Arial" w:hAnsi="Arial" w:cs="Arial"/>
                <w:sz w:val="24"/>
                <w:szCs w:val="24"/>
              </w:rPr>
            </w:pPr>
            <w:r w:rsidRPr="00F2118A">
              <w:rPr>
                <w:rFonts w:ascii="Arial" w:hAnsi="Arial" w:cs="Arial"/>
                <w:sz w:val="24"/>
                <w:szCs w:val="24"/>
              </w:rPr>
              <w:t>125</w:t>
            </w:r>
          </w:p>
        </w:tc>
      </w:tr>
      <w:tr w:rsidR="008F1E3A" w:rsidRPr="00F2118A" w14:paraId="664101BE" w14:textId="77777777" w:rsidTr="00F2118A">
        <w:tc>
          <w:tcPr>
            <w:tcW w:w="3383" w:type="dxa"/>
            <w:hideMark/>
          </w:tcPr>
          <w:p w14:paraId="4BA04242" w14:textId="77777777" w:rsidR="008F1E3A" w:rsidRPr="00F2118A" w:rsidRDefault="008F1E3A" w:rsidP="008F1E3A">
            <w:pPr>
              <w:spacing w:line="288" w:lineRule="auto"/>
              <w:rPr>
                <w:rFonts w:ascii="Arial" w:hAnsi="Arial" w:cs="Arial"/>
                <w:sz w:val="24"/>
                <w:szCs w:val="24"/>
              </w:rPr>
            </w:pPr>
            <w:r w:rsidRPr="00F2118A">
              <w:rPr>
                <w:rFonts w:ascii="Arial" w:hAnsi="Arial" w:cs="Arial"/>
                <w:sz w:val="24"/>
                <w:szCs w:val="24"/>
              </w:rPr>
              <w:t>Tauranga</w:t>
            </w:r>
          </w:p>
        </w:tc>
        <w:tc>
          <w:tcPr>
            <w:tcW w:w="1403" w:type="dxa"/>
          </w:tcPr>
          <w:p w14:paraId="5E1ABB56"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17</w:t>
            </w:r>
          </w:p>
        </w:tc>
        <w:tc>
          <w:tcPr>
            <w:tcW w:w="1391" w:type="dxa"/>
          </w:tcPr>
          <w:p w14:paraId="4291B885"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72</w:t>
            </w:r>
          </w:p>
        </w:tc>
        <w:tc>
          <w:tcPr>
            <w:tcW w:w="1444" w:type="dxa"/>
          </w:tcPr>
          <w:p w14:paraId="6B609DD5"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28</w:t>
            </w:r>
          </w:p>
        </w:tc>
        <w:tc>
          <w:tcPr>
            <w:tcW w:w="1843" w:type="dxa"/>
          </w:tcPr>
          <w:p w14:paraId="7493D436" w14:textId="77777777" w:rsidR="008F1E3A" w:rsidRPr="00F2118A" w:rsidRDefault="008F1E3A" w:rsidP="008F1E3A">
            <w:pPr>
              <w:spacing w:line="288" w:lineRule="auto"/>
              <w:jc w:val="right"/>
              <w:rPr>
                <w:rFonts w:ascii="Arial" w:hAnsi="Arial" w:cs="Arial"/>
                <w:sz w:val="24"/>
                <w:szCs w:val="24"/>
              </w:rPr>
            </w:pPr>
            <w:r w:rsidRPr="00F2118A">
              <w:rPr>
                <w:rFonts w:ascii="Arial" w:hAnsi="Arial" w:cs="Arial"/>
                <w:sz w:val="24"/>
                <w:szCs w:val="24"/>
              </w:rPr>
              <w:t>117</w:t>
            </w:r>
          </w:p>
        </w:tc>
      </w:tr>
      <w:tr w:rsidR="008F1E3A" w:rsidRPr="00F2118A" w14:paraId="53146CE8" w14:textId="77777777" w:rsidTr="00F2118A">
        <w:tc>
          <w:tcPr>
            <w:tcW w:w="3383" w:type="dxa"/>
            <w:hideMark/>
          </w:tcPr>
          <w:p w14:paraId="66ECC60A" w14:textId="77777777" w:rsidR="008F1E3A" w:rsidRPr="00F2118A" w:rsidRDefault="008F1E3A" w:rsidP="008F1E3A">
            <w:pPr>
              <w:spacing w:line="288" w:lineRule="auto"/>
              <w:rPr>
                <w:rFonts w:ascii="Arial" w:hAnsi="Arial" w:cs="Arial"/>
                <w:sz w:val="24"/>
                <w:szCs w:val="24"/>
              </w:rPr>
            </w:pPr>
            <w:r w:rsidRPr="00F2118A">
              <w:rPr>
                <w:rFonts w:ascii="Arial" w:hAnsi="Arial" w:cs="Arial"/>
                <w:sz w:val="24"/>
                <w:szCs w:val="24"/>
              </w:rPr>
              <w:t>Gisborne</w:t>
            </w:r>
          </w:p>
        </w:tc>
        <w:tc>
          <w:tcPr>
            <w:tcW w:w="1403" w:type="dxa"/>
          </w:tcPr>
          <w:p w14:paraId="24765CAE"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7</w:t>
            </w:r>
          </w:p>
        </w:tc>
        <w:tc>
          <w:tcPr>
            <w:tcW w:w="1391" w:type="dxa"/>
          </w:tcPr>
          <w:p w14:paraId="6BCE3A07"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31</w:t>
            </w:r>
          </w:p>
        </w:tc>
        <w:tc>
          <w:tcPr>
            <w:tcW w:w="1444" w:type="dxa"/>
          </w:tcPr>
          <w:p w14:paraId="61950EEF"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18</w:t>
            </w:r>
          </w:p>
        </w:tc>
        <w:tc>
          <w:tcPr>
            <w:tcW w:w="1843" w:type="dxa"/>
          </w:tcPr>
          <w:p w14:paraId="2E6AD259" w14:textId="77777777" w:rsidR="008F1E3A" w:rsidRPr="00F2118A" w:rsidRDefault="008F1E3A" w:rsidP="008F1E3A">
            <w:pPr>
              <w:spacing w:line="288" w:lineRule="auto"/>
              <w:jc w:val="right"/>
              <w:rPr>
                <w:rFonts w:ascii="Arial" w:hAnsi="Arial" w:cs="Arial"/>
                <w:sz w:val="24"/>
                <w:szCs w:val="24"/>
              </w:rPr>
            </w:pPr>
            <w:r w:rsidRPr="00F2118A">
              <w:rPr>
                <w:rFonts w:ascii="Arial" w:hAnsi="Arial" w:cs="Arial"/>
                <w:sz w:val="24"/>
                <w:szCs w:val="24"/>
              </w:rPr>
              <w:t>56</w:t>
            </w:r>
          </w:p>
        </w:tc>
      </w:tr>
      <w:tr w:rsidR="008F1E3A" w:rsidRPr="00F2118A" w14:paraId="49E324F7" w14:textId="77777777" w:rsidTr="00F2118A">
        <w:tc>
          <w:tcPr>
            <w:tcW w:w="3383" w:type="dxa"/>
            <w:hideMark/>
          </w:tcPr>
          <w:p w14:paraId="51A2F28C" w14:textId="77777777" w:rsidR="008F1E3A" w:rsidRPr="00F2118A" w:rsidRDefault="008F1E3A" w:rsidP="008F1E3A">
            <w:pPr>
              <w:spacing w:line="288" w:lineRule="auto"/>
              <w:rPr>
                <w:rFonts w:ascii="Arial" w:hAnsi="Arial" w:cs="Arial"/>
                <w:sz w:val="24"/>
                <w:szCs w:val="24"/>
              </w:rPr>
            </w:pPr>
            <w:r w:rsidRPr="00F2118A">
              <w:rPr>
                <w:rFonts w:ascii="Arial" w:hAnsi="Arial" w:cs="Arial"/>
                <w:sz w:val="24"/>
                <w:szCs w:val="24"/>
              </w:rPr>
              <w:t>Napier</w:t>
            </w:r>
          </w:p>
        </w:tc>
        <w:tc>
          <w:tcPr>
            <w:tcW w:w="1403" w:type="dxa"/>
          </w:tcPr>
          <w:p w14:paraId="733FBEC5"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7</w:t>
            </w:r>
          </w:p>
        </w:tc>
        <w:tc>
          <w:tcPr>
            <w:tcW w:w="1391" w:type="dxa"/>
          </w:tcPr>
          <w:p w14:paraId="6F868A91"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27</w:t>
            </w:r>
          </w:p>
        </w:tc>
        <w:tc>
          <w:tcPr>
            <w:tcW w:w="1444" w:type="dxa"/>
          </w:tcPr>
          <w:p w14:paraId="177ED863"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13</w:t>
            </w:r>
          </w:p>
        </w:tc>
        <w:tc>
          <w:tcPr>
            <w:tcW w:w="1843" w:type="dxa"/>
          </w:tcPr>
          <w:p w14:paraId="783FFD3E" w14:textId="77777777" w:rsidR="008F1E3A" w:rsidRPr="00F2118A" w:rsidRDefault="008F1E3A" w:rsidP="008F1E3A">
            <w:pPr>
              <w:spacing w:line="288" w:lineRule="auto"/>
              <w:jc w:val="right"/>
              <w:rPr>
                <w:rFonts w:ascii="Arial" w:hAnsi="Arial" w:cs="Arial"/>
                <w:sz w:val="24"/>
                <w:szCs w:val="24"/>
              </w:rPr>
            </w:pPr>
            <w:r w:rsidRPr="00F2118A">
              <w:rPr>
                <w:rFonts w:ascii="Arial" w:hAnsi="Arial" w:cs="Arial"/>
                <w:sz w:val="24"/>
                <w:szCs w:val="24"/>
              </w:rPr>
              <w:t>47</w:t>
            </w:r>
          </w:p>
        </w:tc>
      </w:tr>
      <w:tr w:rsidR="008F1E3A" w:rsidRPr="00F2118A" w14:paraId="5CCA268E" w14:textId="77777777" w:rsidTr="00F2118A">
        <w:tc>
          <w:tcPr>
            <w:tcW w:w="3383" w:type="dxa"/>
            <w:hideMark/>
          </w:tcPr>
          <w:p w14:paraId="2A0DF1DF" w14:textId="77777777" w:rsidR="008F1E3A" w:rsidRPr="00F2118A" w:rsidRDefault="008F1E3A" w:rsidP="008F1E3A">
            <w:pPr>
              <w:spacing w:line="288" w:lineRule="auto"/>
              <w:rPr>
                <w:rFonts w:ascii="Arial" w:hAnsi="Arial" w:cs="Arial"/>
                <w:sz w:val="24"/>
                <w:szCs w:val="24"/>
              </w:rPr>
            </w:pPr>
            <w:r w:rsidRPr="00F2118A">
              <w:rPr>
                <w:rFonts w:ascii="Arial" w:hAnsi="Arial" w:cs="Arial"/>
                <w:sz w:val="24"/>
                <w:szCs w:val="24"/>
              </w:rPr>
              <w:t>Taranaki</w:t>
            </w:r>
          </w:p>
        </w:tc>
        <w:tc>
          <w:tcPr>
            <w:tcW w:w="1403" w:type="dxa"/>
          </w:tcPr>
          <w:p w14:paraId="7404BF31"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10</w:t>
            </w:r>
          </w:p>
        </w:tc>
        <w:tc>
          <w:tcPr>
            <w:tcW w:w="1391" w:type="dxa"/>
          </w:tcPr>
          <w:p w14:paraId="7527AA11"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51</w:t>
            </w:r>
          </w:p>
        </w:tc>
        <w:tc>
          <w:tcPr>
            <w:tcW w:w="1444" w:type="dxa"/>
          </w:tcPr>
          <w:p w14:paraId="0DB44457"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16</w:t>
            </w:r>
          </w:p>
        </w:tc>
        <w:tc>
          <w:tcPr>
            <w:tcW w:w="1843" w:type="dxa"/>
          </w:tcPr>
          <w:p w14:paraId="57AE8250" w14:textId="77777777" w:rsidR="008F1E3A" w:rsidRPr="00F2118A" w:rsidRDefault="008F1E3A" w:rsidP="008F1E3A">
            <w:pPr>
              <w:spacing w:line="288" w:lineRule="auto"/>
              <w:jc w:val="right"/>
              <w:rPr>
                <w:rFonts w:ascii="Arial" w:hAnsi="Arial" w:cs="Arial"/>
                <w:sz w:val="24"/>
                <w:szCs w:val="24"/>
              </w:rPr>
            </w:pPr>
            <w:r w:rsidRPr="00F2118A">
              <w:rPr>
                <w:rFonts w:ascii="Arial" w:hAnsi="Arial" w:cs="Arial"/>
                <w:sz w:val="24"/>
                <w:szCs w:val="24"/>
              </w:rPr>
              <w:t>77</w:t>
            </w:r>
          </w:p>
        </w:tc>
      </w:tr>
      <w:tr w:rsidR="008F1E3A" w:rsidRPr="00F2118A" w14:paraId="26039535" w14:textId="77777777" w:rsidTr="00F2118A">
        <w:tc>
          <w:tcPr>
            <w:tcW w:w="3383" w:type="dxa"/>
            <w:hideMark/>
          </w:tcPr>
          <w:p w14:paraId="5235FA37" w14:textId="77777777" w:rsidR="008F1E3A" w:rsidRPr="00F2118A" w:rsidRDefault="008F1E3A" w:rsidP="008F1E3A">
            <w:pPr>
              <w:spacing w:line="288" w:lineRule="auto"/>
              <w:rPr>
                <w:rFonts w:ascii="Arial" w:hAnsi="Arial" w:cs="Arial"/>
                <w:sz w:val="24"/>
                <w:szCs w:val="24"/>
              </w:rPr>
            </w:pPr>
            <w:r w:rsidRPr="00F2118A">
              <w:rPr>
                <w:rFonts w:ascii="Arial" w:hAnsi="Arial" w:cs="Arial"/>
                <w:sz w:val="24"/>
                <w:szCs w:val="24"/>
              </w:rPr>
              <w:t>Palmerston North</w:t>
            </w:r>
          </w:p>
        </w:tc>
        <w:tc>
          <w:tcPr>
            <w:tcW w:w="1403" w:type="dxa"/>
          </w:tcPr>
          <w:p w14:paraId="7BCCE7A5"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22</w:t>
            </w:r>
          </w:p>
        </w:tc>
        <w:tc>
          <w:tcPr>
            <w:tcW w:w="1391" w:type="dxa"/>
          </w:tcPr>
          <w:p w14:paraId="7EDF92B5"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51</w:t>
            </w:r>
          </w:p>
        </w:tc>
        <w:tc>
          <w:tcPr>
            <w:tcW w:w="1444" w:type="dxa"/>
          </w:tcPr>
          <w:p w14:paraId="620C2E00"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39</w:t>
            </w:r>
          </w:p>
        </w:tc>
        <w:tc>
          <w:tcPr>
            <w:tcW w:w="1843" w:type="dxa"/>
          </w:tcPr>
          <w:p w14:paraId="084DA6C5" w14:textId="77777777" w:rsidR="008F1E3A" w:rsidRPr="00F2118A" w:rsidRDefault="008F1E3A" w:rsidP="008F1E3A">
            <w:pPr>
              <w:spacing w:line="288" w:lineRule="auto"/>
              <w:jc w:val="right"/>
              <w:rPr>
                <w:rFonts w:ascii="Arial" w:hAnsi="Arial" w:cs="Arial"/>
                <w:sz w:val="24"/>
                <w:szCs w:val="24"/>
              </w:rPr>
            </w:pPr>
            <w:r w:rsidRPr="00F2118A">
              <w:rPr>
                <w:rFonts w:ascii="Arial" w:hAnsi="Arial" w:cs="Arial"/>
                <w:sz w:val="24"/>
                <w:szCs w:val="24"/>
              </w:rPr>
              <w:t>112</w:t>
            </w:r>
          </w:p>
        </w:tc>
      </w:tr>
      <w:tr w:rsidR="008F1E3A" w:rsidRPr="00F2118A" w14:paraId="1185A5EC" w14:textId="77777777" w:rsidTr="00F2118A">
        <w:tc>
          <w:tcPr>
            <w:tcW w:w="3383" w:type="dxa"/>
            <w:hideMark/>
          </w:tcPr>
          <w:p w14:paraId="727FCA39" w14:textId="77777777" w:rsidR="008F1E3A" w:rsidRPr="00F2118A" w:rsidRDefault="008F1E3A" w:rsidP="008F1E3A">
            <w:pPr>
              <w:spacing w:line="288" w:lineRule="auto"/>
              <w:rPr>
                <w:rFonts w:ascii="Arial" w:hAnsi="Arial" w:cs="Arial"/>
                <w:sz w:val="24"/>
                <w:szCs w:val="24"/>
              </w:rPr>
            </w:pPr>
            <w:r w:rsidRPr="00F2118A">
              <w:rPr>
                <w:rFonts w:ascii="Arial" w:hAnsi="Arial" w:cs="Arial"/>
                <w:sz w:val="24"/>
                <w:szCs w:val="24"/>
              </w:rPr>
              <w:t>Wellington</w:t>
            </w:r>
          </w:p>
        </w:tc>
        <w:tc>
          <w:tcPr>
            <w:tcW w:w="1403" w:type="dxa"/>
          </w:tcPr>
          <w:p w14:paraId="2B7DE0D9"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22</w:t>
            </w:r>
          </w:p>
        </w:tc>
        <w:tc>
          <w:tcPr>
            <w:tcW w:w="1391" w:type="dxa"/>
          </w:tcPr>
          <w:p w14:paraId="1727AD4A"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79</w:t>
            </w:r>
          </w:p>
        </w:tc>
        <w:tc>
          <w:tcPr>
            <w:tcW w:w="1444" w:type="dxa"/>
          </w:tcPr>
          <w:p w14:paraId="682FBC28"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49</w:t>
            </w:r>
          </w:p>
        </w:tc>
        <w:tc>
          <w:tcPr>
            <w:tcW w:w="1843" w:type="dxa"/>
          </w:tcPr>
          <w:p w14:paraId="0A52474A" w14:textId="77777777" w:rsidR="008F1E3A" w:rsidRPr="00F2118A" w:rsidRDefault="008F1E3A" w:rsidP="008F1E3A">
            <w:pPr>
              <w:spacing w:line="288" w:lineRule="auto"/>
              <w:jc w:val="right"/>
              <w:rPr>
                <w:rFonts w:ascii="Arial" w:hAnsi="Arial" w:cs="Arial"/>
                <w:sz w:val="24"/>
                <w:szCs w:val="24"/>
              </w:rPr>
            </w:pPr>
            <w:r w:rsidRPr="00F2118A">
              <w:rPr>
                <w:rFonts w:ascii="Arial" w:hAnsi="Arial" w:cs="Arial"/>
                <w:sz w:val="24"/>
                <w:szCs w:val="24"/>
              </w:rPr>
              <w:t>150</w:t>
            </w:r>
          </w:p>
        </w:tc>
      </w:tr>
      <w:tr w:rsidR="008F1E3A" w:rsidRPr="00F2118A" w14:paraId="14EF405E" w14:textId="77777777" w:rsidTr="00F2118A">
        <w:tc>
          <w:tcPr>
            <w:tcW w:w="3383" w:type="dxa"/>
            <w:hideMark/>
          </w:tcPr>
          <w:p w14:paraId="4F3AFF83" w14:textId="77777777" w:rsidR="008F1E3A" w:rsidRPr="00F2118A" w:rsidRDefault="008F1E3A" w:rsidP="008F1E3A">
            <w:pPr>
              <w:spacing w:line="288" w:lineRule="auto"/>
              <w:rPr>
                <w:rFonts w:ascii="Arial" w:hAnsi="Arial" w:cs="Arial"/>
                <w:sz w:val="24"/>
                <w:szCs w:val="24"/>
              </w:rPr>
            </w:pPr>
            <w:r w:rsidRPr="00F2118A">
              <w:rPr>
                <w:rFonts w:ascii="Arial" w:hAnsi="Arial" w:cs="Arial"/>
                <w:sz w:val="24"/>
                <w:szCs w:val="24"/>
              </w:rPr>
              <w:t>Nelson</w:t>
            </w:r>
          </w:p>
        </w:tc>
        <w:tc>
          <w:tcPr>
            <w:tcW w:w="1403" w:type="dxa"/>
          </w:tcPr>
          <w:p w14:paraId="256927F2"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8</w:t>
            </w:r>
          </w:p>
        </w:tc>
        <w:tc>
          <w:tcPr>
            <w:tcW w:w="1391" w:type="dxa"/>
          </w:tcPr>
          <w:p w14:paraId="4E2E4335"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29</w:t>
            </w:r>
          </w:p>
        </w:tc>
        <w:tc>
          <w:tcPr>
            <w:tcW w:w="1444" w:type="dxa"/>
          </w:tcPr>
          <w:p w14:paraId="5FD52F5B"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14</w:t>
            </w:r>
          </w:p>
        </w:tc>
        <w:tc>
          <w:tcPr>
            <w:tcW w:w="1843" w:type="dxa"/>
          </w:tcPr>
          <w:p w14:paraId="10868D81" w14:textId="77777777" w:rsidR="008F1E3A" w:rsidRPr="00F2118A" w:rsidRDefault="008F1E3A" w:rsidP="008F1E3A">
            <w:pPr>
              <w:spacing w:line="288" w:lineRule="auto"/>
              <w:jc w:val="right"/>
              <w:rPr>
                <w:rFonts w:ascii="Arial" w:hAnsi="Arial" w:cs="Arial"/>
                <w:sz w:val="24"/>
                <w:szCs w:val="24"/>
              </w:rPr>
            </w:pPr>
            <w:r w:rsidRPr="00F2118A">
              <w:rPr>
                <w:rFonts w:ascii="Arial" w:hAnsi="Arial" w:cs="Arial"/>
                <w:sz w:val="24"/>
                <w:szCs w:val="24"/>
              </w:rPr>
              <w:t>51</w:t>
            </w:r>
          </w:p>
        </w:tc>
      </w:tr>
      <w:tr w:rsidR="008F1E3A" w:rsidRPr="00F2118A" w14:paraId="2272177A" w14:textId="77777777" w:rsidTr="00F2118A">
        <w:tc>
          <w:tcPr>
            <w:tcW w:w="3383" w:type="dxa"/>
            <w:hideMark/>
          </w:tcPr>
          <w:p w14:paraId="398519F6" w14:textId="77777777" w:rsidR="008F1E3A" w:rsidRPr="00F2118A" w:rsidRDefault="008F1E3A" w:rsidP="008F1E3A">
            <w:pPr>
              <w:spacing w:line="288" w:lineRule="auto"/>
              <w:rPr>
                <w:rFonts w:ascii="Arial" w:hAnsi="Arial" w:cs="Arial"/>
                <w:sz w:val="24"/>
                <w:szCs w:val="24"/>
              </w:rPr>
            </w:pPr>
            <w:r w:rsidRPr="00F2118A">
              <w:rPr>
                <w:rFonts w:ascii="Arial" w:hAnsi="Arial" w:cs="Arial"/>
                <w:sz w:val="24"/>
                <w:szCs w:val="24"/>
              </w:rPr>
              <w:t>Christchurch</w:t>
            </w:r>
          </w:p>
        </w:tc>
        <w:tc>
          <w:tcPr>
            <w:tcW w:w="1403" w:type="dxa"/>
          </w:tcPr>
          <w:p w14:paraId="4241B49B"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32</w:t>
            </w:r>
          </w:p>
        </w:tc>
        <w:tc>
          <w:tcPr>
            <w:tcW w:w="1391" w:type="dxa"/>
          </w:tcPr>
          <w:p w14:paraId="6DBA67A9"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115</w:t>
            </w:r>
          </w:p>
        </w:tc>
        <w:tc>
          <w:tcPr>
            <w:tcW w:w="1444" w:type="dxa"/>
          </w:tcPr>
          <w:p w14:paraId="2327B7EE"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63</w:t>
            </w:r>
          </w:p>
        </w:tc>
        <w:tc>
          <w:tcPr>
            <w:tcW w:w="1843" w:type="dxa"/>
          </w:tcPr>
          <w:p w14:paraId="45C7F0EA" w14:textId="77777777" w:rsidR="008F1E3A" w:rsidRPr="00F2118A" w:rsidRDefault="008F1E3A" w:rsidP="008F1E3A">
            <w:pPr>
              <w:spacing w:line="288" w:lineRule="auto"/>
              <w:jc w:val="right"/>
              <w:rPr>
                <w:rFonts w:ascii="Arial" w:hAnsi="Arial" w:cs="Arial"/>
                <w:sz w:val="24"/>
                <w:szCs w:val="24"/>
              </w:rPr>
            </w:pPr>
            <w:r w:rsidRPr="00F2118A">
              <w:rPr>
                <w:rFonts w:ascii="Arial" w:hAnsi="Arial" w:cs="Arial"/>
                <w:sz w:val="24"/>
                <w:szCs w:val="24"/>
              </w:rPr>
              <w:t>210</w:t>
            </w:r>
          </w:p>
        </w:tc>
      </w:tr>
      <w:tr w:rsidR="008F1E3A" w:rsidRPr="00F2118A" w14:paraId="7E51A8C8" w14:textId="77777777" w:rsidTr="00F2118A">
        <w:tc>
          <w:tcPr>
            <w:tcW w:w="3383" w:type="dxa"/>
            <w:hideMark/>
          </w:tcPr>
          <w:p w14:paraId="0DFB6E54" w14:textId="77777777" w:rsidR="008F1E3A" w:rsidRPr="00F2118A" w:rsidRDefault="008F1E3A" w:rsidP="008F1E3A">
            <w:pPr>
              <w:spacing w:line="288" w:lineRule="auto"/>
              <w:rPr>
                <w:rFonts w:ascii="Arial" w:hAnsi="Arial" w:cs="Arial"/>
                <w:sz w:val="24"/>
                <w:szCs w:val="24"/>
              </w:rPr>
            </w:pPr>
            <w:r w:rsidRPr="00F2118A">
              <w:rPr>
                <w:rFonts w:ascii="Arial" w:hAnsi="Arial" w:cs="Arial"/>
                <w:sz w:val="24"/>
                <w:szCs w:val="24"/>
              </w:rPr>
              <w:t>Otago</w:t>
            </w:r>
          </w:p>
        </w:tc>
        <w:tc>
          <w:tcPr>
            <w:tcW w:w="1403" w:type="dxa"/>
          </w:tcPr>
          <w:p w14:paraId="01C4392D"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4</w:t>
            </w:r>
          </w:p>
        </w:tc>
        <w:tc>
          <w:tcPr>
            <w:tcW w:w="1391" w:type="dxa"/>
          </w:tcPr>
          <w:p w14:paraId="5FD230B6"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37</w:t>
            </w:r>
          </w:p>
        </w:tc>
        <w:tc>
          <w:tcPr>
            <w:tcW w:w="1444" w:type="dxa"/>
          </w:tcPr>
          <w:p w14:paraId="1DA3AD42"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16</w:t>
            </w:r>
          </w:p>
        </w:tc>
        <w:tc>
          <w:tcPr>
            <w:tcW w:w="1843" w:type="dxa"/>
          </w:tcPr>
          <w:p w14:paraId="2B3A801D" w14:textId="77777777" w:rsidR="008F1E3A" w:rsidRPr="00F2118A" w:rsidRDefault="008F1E3A" w:rsidP="008F1E3A">
            <w:pPr>
              <w:spacing w:line="288" w:lineRule="auto"/>
              <w:jc w:val="right"/>
              <w:rPr>
                <w:rFonts w:ascii="Arial" w:hAnsi="Arial" w:cs="Arial"/>
                <w:sz w:val="24"/>
                <w:szCs w:val="24"/>
              </w:rPr>
            </w:pPr>
            <w:r w:rsidRPr="00F2118A">
              <w:rPr>
                <w:rFonts w:ascii="Arial" w:hAnsi="Arial" w:cs="Arial"/>
                <w:sz w:val="24"/>
                <w:szCs w:val="24"/>
              </w:rPr>
              <w:t>57</w:t>
            </w:r>
          </w:p>
        </w:tc>
      </w:tr>
      <w:tr w:rsidR="008F1E3A" w:rsidRPr="00F2118A" w14:paraId="117D1CFA" w14:textId="77777777" w:rsidTr="00F2118A">
        <w:tc>
          <w:tcPr>
            <w:tcW w:w="3383" w:type="dxa"/>
            <w:hideMark/>
          </w:tcPr>
          <w:p w14:paraId="1DC4EF1A" w14:textId="77777777" w:rsidR="008F1E3A" w:rsidRPr="00F2118A" w:rsidRDefault="008F1E3A" w:rsidP="008F1E3A">
            <w:pPr>
              <w:spacing w:line="288" w:lineRule="auto"/>
              <w:rPr>
                <w:rFonts w:ascii="Arial" w:hAnsi="Arial" w:cs="Arial"/>
                <w:sz w:val="24"/>
                <w:szCs w:val="24"/>
              </w:rPr>
            </w:pPr>
            <w:r w:rsidRPr="00F2118A">
              <w:rPr>
                <w:rFonts w:ascii="Arial" w:hAnsi="Arial" w:cs="Arial"/>
                <w:sz w:val="24"/>
                <w:szCs w:val="24"/>
              </w:rPr>
              <w:t>Southland</w:t>
            </w:r>
          </w:p>
        </w:tc>
        <w:tc>
          <w:tcPr>
            <w:tcW w:w="1403" w:type="dxa"/>
          </w:tcPr>
          <w:p w14:paraId="27158865"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3</w:t>
            </w:r>
          </w:p>
        </w:tc>
        <w:tc>
          <w:tcPr>
            <w:tcW w:w="1391" w:type="dxa"/>
          </w:tcPr>
          <w:p w14:paraId="001E5D44"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19</w:t>
            </w:r>
          </w:p>
        </w:tc>
        <w:tc>
          <w:tcPr>
            <w:tcW w:w="1444" w:type="dxa"/>
          </w:tcPr>
          <w:p w14:paraId="27ECB3A0" w14:textId="77777777" w:rsidR="008F1E3A" w:rsidRPr="00F2118A" w:rsidRDefault="008F1E3A" w:rsidP="008F1E3A">
            <w:pPr>
              <w:spacing w:line="288" w:lineRule="auto"/>
              <w:jc w:val="center"/>
              <w:rPr>
                <w:rFonts w:ascii="Arial" w:hAnsi="Arial" w:cs="Arial"/>
                <w:sz w:val="24"/>
                <w:szCs w:val="24"/>
              </w:rPr>
            </w:pPr>
            <w:r w:rsidRPr="00F2118A">
              <w:rPr>
                <w:rFonts w:ascii="Arial" w:hAnsi="Arial" w:cs="Arial"/>
                <w:sz w:val="24"/>
                <w:szCs w:val="24"/>
              </w:rPr>
              <w:t>8</w:t>
            </w:r>
          </w:p>
        </w:tc>
        <w:tc>
          <w:tcPr>
            <w:tcW w:w="1843" w:type="dxa"/>
          </w:tcPr>
          <w:p w14:paraId="3EB3C443" w14:textId="77777777" w:rsidR="008F1E3A" w:rsidRPr="00F2118A" w:rsidRDefault="008F1E3A" w:rsidP="008F1E3A">
            <w:pPr>
              <w:spacing w:line="288" w:lineRule="auto"/>
              <w:jc w:val="right"/>
              <w:rPr>
                <w:rFonts w:ascii="Arial" w:hAnsi="Arial" w:cs="Arial"/>
                <w:sz w:val="24"/>
                <w:szCs w:val="24"/>
              </w:rPr>
            </w:pPr>
            <w:r w:rsidRPr="00F2118A">
              <w:rPr>
                <w:rFonts w:ascii="Arial" w:hAnsi="Arial" w:cs="Arial"/>
                <w:sz w:val="24"/>
                <w:szCs w:val="24"/>
              </w:rPr>
              <w:t>30</w:t>
            </w:r>
          </w:p>
        </w:tc>
      </w:tr>
      <w:tr w:rsidR="008F1E3A" w:rsidRPr="00F2118A" w14:paraId="01C5CEA1" w14:textId="77777777" w:rsidTr="00F2118A">
        <w:tc>
          <w:tcPr>
            <w:tcW w:w="3383" w:type="dxa"/>
          </w:tcPr>
          <w:p w14:paraId="07CD661C" w14:textId="77777777" w:rsidR="008F1E3A" w:rsidRPr="002C4569" w:rsidRDefault="008F1E3A" w:rsidP="008F1E3A">
            <w:pPr>
              <w:spacing w:line="288" w:lineRule="auto"/>
              <w:rPr>
                <w:rFonts w:ascii="Arial" w:hAnsi="Arial" w:cs="Arial"/>
                <w:b/>
                <w:sz w:val="24"/>
                <w:szCs w:val="24"/>
              </w:rPr>
            </w:pPr>
            <w:r w:rsidRPr="002C4569">
              <w:rPr>
                <w:rFonts w:ascii="Arial" w:hAnsi="Arial" w:cs="Arial"/>
                <w:b/>
                <w:sz w:val="24"/>
                <w:szCs w:val="24"/>
              </w:rPr>
              <w:t>Total</w:t>
            </w:r>
          </w:p>
        </w:tc>
        <w:tc>
          <w:tcPr>
            <w:tcW w:w="1403" w:type="dxa"/>
          </w:tcPr>
          <w:p w14:paraId="6DD2F7FE" w14:textId="77777777" w:rsidR="008F1E3A" w:rsidRPr="00F2118A" w:rsidRDefault="008F1E3A" w:rsidP="008F1E3A">
            <w:pPr>
              <w:spacing w:line="288" w:lineRule="auto"/>
              <w:jc w:val="center"/>
              <w:rPr>
                <w:rFonts w:ascii="Arial" w:hAnsi="Arial" w:cs="Arial"/>
                <w:sz w:val="24"/>
                <w:szCs w:val="24"/>
              </w:rPr>
            </w:pPr>
          </w:p>
        </w:tc>
        <w:tc>
          <w:tcPr>
            <w:tcW w:w="1391" w:type="dxa"/>
          </w:tcPr>
          <w:p w14:paraId="5180B17A" w14:textId="77777777" w:rsidR="008F1E3A" w:rsidRPr="00F2118A" w:rsidRDefault="008F1E3A" w:rsidP="008F1E3A">
            <w:pPr>
              <w:spacing w:line="288" w:lineRule="auto"/>
              <w:jc w:val="center"/>
              <w:rPr>
                <w:rFonts w:ascii="Arial" w:hAnsi="Arial" w:cs="Arial"/>
                <w:sz w:val="24"/>
                <w:szCs w:val="24"/>
              </w:rPr>
            </w:pPr>
          </w:p>
        </w:tc>
        <w:tc>
          <w:tcPr>
            <w:tcW w:w="1444" w:type="dxa"/>
          </w:tcPr>
          <w:p w14:paraId="512565DE" w14:textId="77777777" w:rsidR="008F1E3A" w:rsidRPr="00F2118A" w:rsidRDefault="008F1E3A" w:rsidP="008F1E3A">
            <w:pPr>
              <w:spacing w:line="288" w:lineRule="auto"/>
              <w:jc w:val="center"/>
              <w:rPr>
                <w:rFonts w:ascii="Arial" w:hAnsi="Arial" w:cs="Arial"/>
                <w:sz w:val="24"/>
                <w:szCs w:val="24"/>
              </w:rPr>
            </w:pPr>
          </w:p>
        </w:tc>
        <w:tc>
          <w:tcPr>
            <w:tcW w:w="1843" w:type="dxa"/>
          </w:tcPr>
          <w:p w14:paraId="22C1D99B" w14:textId="77777777" w:rsidR="008F1E3A" w:rsidRPr="00F2118A" w:rsidRDefault="008F1E3A" w:rsidP="008F1E3A">
            <w:pPr>
              <w:spacing w:line="288" w:lineRule="auto"/>
              <w:jc w:val="right"/>
              <w:rPr>
                <w:rFonts w:ascii="Arial" w:hAnsi="Arial" w:cs="Arial"/>
                <w:b/>
                <w:sz w:val="24"/>
                <w:szCs w:val="24"/>
              </w:rPr>
            </w:pPr>
            <w:r w:rsidRPr="00F2118A">
              <w:rPr>
                <w:rFonts w:ascii="Arial" w:hAnsi="Arial" w:cs="Arial"/>
                <w:b/>
                <w:sz w:val="24"/>
                <w:szCs w:val="24"/>
              </w:rPr>
              <w:t>1553</w:t>
            </w:r>
          </w:p>
        </w:tc>
      </w:tr>
    </w:tbl>
    <w:p w14:paraId="483555A3" w14:textId="5106B282" w:rsidR="00121003" w:rsidRPr="00362354" w:rsidRDefault="00121003" w:rsidP="00121003">
      <w:pPr>
        <w:spacing w:after="0" w:line="288" w:lineRule="auto"/>
        <w:rPr>
          <w:bCs/>
          <w:iCs/>
          <w:color w:val="000000" w:themeColor="text1"/>
        </w:rPr>
      </w:pPr>
      <w:r w:rsidRPr="00362354">
        <w:rPr>
          <w:b/>
          <w:bCs/>
          <w:iCs/>
          <w:color w:val="000000" w:themeColor="text1"/>
        </w:rPr>
        <w:lastRenderedPageBreak/>
        <w:t>Analysis of Ethnicity</w:t>
      </w:r>
      <w:r w:rsidR="003A3F51" w:rsidRPr="00362354">
        <w:rPr>
          <w:b/>
          <w:bCs/>
          <w:iCs/>
          <w:color w:val="000000" w:themeColor="text1"/>
        </w:rPr>
        <w:t xml:space="preserve"> </w:t>
      </w:r>
    </w:p>
    <w:p w14:paraId="412324C2" w14:textId="2D6C84A3" w:rsidR="00121003" w:rsidRPr="00362354" w:rsidRDefault="00121003" w:rsidP="00121003">
      <w:pPr>
        <w:spacing w:after="0" w:line="288" w:lineRule="auto"/>
        <w:rPr>
          <w:bCs/>
          <w:iCs/>
          <w:color w:val="000000" w:themeColor="text1"/>
        </w:rPr>
      </w:pPr>
      <w:r w:rsidRPr="00362354">
        <w:rPr>
          <w:bCs/>
          <w:iCs/>
          <w:color w:val="000000" w:themeColor="text1"/>
        </w:rPr>
        <w:t>European/Pakeha</w:t>
      </w:r>
      <w:r w:rsidRPr="00362354">
        <w:rPr>
          <w:bCs/>
          <w:iCs/>
          <w:color w:val="000000" w:themeColor="text1"/>
        </w:rPr>
        <w:tab/>
      </w:r>
      <w:r w:rsidRPr="00362354">
        <w:rPr>
          <w:bCs/>
          <w:iCs/>
          <w:color w:val="000000" w:themeColor="text1"/>
        </w:rPr>
        <w:tab/>
      </w:r>
      <w:r w:rsidRPr="00362354">
        <w:rPr>
          <w:bCs/>
          <w:iCs/>
          <w:color w:val="000000" w:themeColor="text1"/>
        </w:rPr>
        <w:tab/>
      </w:r>
      <w:r w:rsidR="008F1E3A" w:rsidRPr="00362354">
        <w:rPr>
          <w:bCs/>
          <w:iCs/>
          <w:color w:val="000000" w:themeColor="text1"/>
        </w:rPr>
        <w:t>54.9</w:t>
      </w:r>
      <w:r w:rsidRPr="00362354">
        <w:rPr>
          <w:bCs/>
          <w:iCs/>
          <w:color w:val="000000" w:themeColor="text1"/>
        </w:rPr>
        <w:t>%</w:t>
      </w:r>
    </w:p>
    <w:p w14:paraId="7C45F872" w14:textId="3EA5FB28" w:rsidR="00121003" w:rsidRPr="00362354" w:rsidRDefault="00121003" w:rsidP="00121003">
      <w:pPr>
        <w:tabs>
          <w:tab w:val="left" w:pos="3600"/>
        </w:tabs>
        <w:spacing w:after="0" w:line="288" w:lineRule="auto"/>
        <w:rPr>
          <w:bCs/>
          <w:iCs/>
          <w:color w:val="000000" w:themeColor="text1"/>
        </w:rPr>
      </w:pPr>
      <w:r w:rsidRPr="00362354">
        <w:rPr>
          <w:bCs/>
          <w:iCs/>
          <w:color w:val="000000" w:themeColor="text1"/>
        </w:rPr>
        <w:t>NZ Māori</w:t>
      </w:r>
      <w:r w:rsidRPr="00362354">
        <w:rPr>
          <w:bCs/>
          <w:iCs/>
          <w:color w:val="000000" w:themeColor="text1"/>
        </w:rPr>
        <w:tab/>
      </w:r>
      <w:r w:rsidR="008F1E3A" w:rsidRPr="00362354">
        <w:rPr>
          <w:bCs/>
          <w:iCs/>
          <w:color w:val="000000" w:themeColor="text1"/>
        </w:rPr>
        <w:t>23.0</w:t>
      </w:r>
      <w:r w:rsidRPr="00362354">
        <w:rPr>
          <w:bCs/>
          <w:iCs/>
          <w:color w:val="000000" w:themeColor="text1"/>
        </w:rPr>
        <w:t>%</w:t>
      </w:r>
    </w:p>
    <w:p w14:paraId="235922AE" w14:textId="3FB508D5" w:rsidR="00121003" w:rsidRPr="00362354" w:rsidRDefault="008F1E3A" w:rsidP="00121003">
      <w:pPr>
        <w:tabs>
          <w:tab w:val="left" w:pos="3600"/>
        </w:tabs>
        <w:spacing w:after="0" w:line="288" w:lineRule="auto"/>
        <w:rPr>
          <w:bCs/>
          <w:iCs/>
          <w:color w:val="000000" w:themeColor="text1"/>
        </w:rPr>
      </w:pPr>
      <w:r w:rsidRPr="00362354">
        <w:rPr>
          <w:bCs/>
          <w:iCs/>
          <w:color w:val="000000" w:themeColor="text1"/>
        </w:rPr>
        <w:t>Samoan</w:t>
      </w:r>
      <w:r w:rsidRPr="00362354">
        <w:rPr>
          <w:bCs/>
          <w:iCs/>
          <w:color w:val="000000" w:themeColor="text1"/>
        </w:rPr>
        <w:tab/>
        <w:t>3.5</w:t>
      </w:r>
      <w:r w:rsidR="00121003" w:rsidRPr="00362354">
        <w:rPr>
          <w:bCs/>
          <w:iCs/>
          <w:color w:val="000000" w:themeColor="text1"/>
        </w:rPr>
        <w:t>%</w:t>
      </w:r>
    </w:p>
    <w:p w14:paraId="2D942B07" w14:textId="78348F9E" w:rsidR="00121003" w:rsidRPr="00362354" w:rsidRDefault="00121003" w:rsidP="00121003">
      <w:pPr>
        <w:tabs>
          <w:tab w:val="left" w:pos="3600"/>
        </w:tabs>
        <w:spacing w:after="0" w:line="288" w:lineRule="auto"/>
        <w:rPr>
          <w:bCs/>
          <w:iCs/>
          <w:color w:val="000000" w:themeColor="text1"/>
        </w:rPr>
      </w:pPr>
      <w:r w:rsidRPr="00362354">
        <w:rPr>
          <w:bCs/>
          <w:iCs/>
          <w:color w:val="000000" w:themeColor="text1"/>
        </w:rPr>
        <w:t>Indian</w:t>
      </w:r>
      <w:r w:rsidRPr="00362354">
        <w:rPr>
          <w:bCs/>
          <w:iCs/>
          <w:color w:val="000000" w:themeColor="text1"/>
        </w:rPr>
        <w:tab/>
      </w:r>
      <w:r w:rsidR="008F1E3A" w:rsidRPr="00362354">
        <w:rPr>
          <w:bCs/>
          <w:iCs/>
          <w:color w:val="000000" w:themeColor="text1"/>
        </w:rPr>
        <w:t>3.5</w:t>
      </w:r>
      <w:r w:rsidRPr="00362354">
        <w:rPr>
          <w:bCs/>
          <w:iCs/>
          <w:color w:val="000000" w:themeColor="text1"/>
        </w:rPr>
        <w:t>%</w:t>
      </w:r>
    </w:p>
    <w:p w14:paraId="28437FC4" w14:textId="0BCDECD1" w:rsidR="00121003" w:rsidRPr="00362354" w:rsidRDefault="00121003" w:rsidP="00121003">
      <w:pPr>
        <w:tabs>
          <w:tab w:val="left" w:pos="3600"/>
        </w:tabs>
        <w:spacing w:after="0" w:line="288" w:lineRule="auto"/>
        <w:rPr>
          <w:bCs/>
          <w:iCs/>
          <w:color w:val="000000" w:themeColor="text1"/>
        </w:rPr>
      </w:pPr>
      <w:r w:rsidRPr="00362354">
        <w:rPr>
          <w:bCs/>
          <w:iCs/>
          <w:color w:val="000000" w:themeColor="text1"/>
        </w:rPr>
        <w:t>Cook Island Māori</w:t>
      </w:r>
      <w:r w:rsidRPr="00362354">
        <w:rPr>
          <w:bCs/>
          <w:iCs/>
          <w:color w:val="000000" w:themeColor="text1"/>
        </w:rPr>
        <w:tab/>
      </w:r>
      <w:r w:rsidR="008F1E3A" w:rsidRPr="00362354">
        <w:rPr>
          <w:bCs/>
          <w:iCs/>
          <w:color w:val="000000" w:themeColor="text1"/>
        </w:rPr>
        <w:t>1.9</w:t>
      </w:r>
      <w:r w:rsidRPr="00362354">
        <w:rPr>
          <w:bCs/>
          <w:iCs/>
          <w:color w:val="000000" w:themeColor="text1"/>
        </w:rPr>
        <w:t>%</w:t>
      </w:r>
    </w:p>
    <w:p w14:paraId="40893BF9" w14:textId="2441779F" w:rsidR="00121003" w:rsidRPr="00362354" w:rsidRDefault="00121003" w:rsidP="00121003">
      <w:pPr>
        <w:tabs>
          <w:tab w:val="left" w:pos="3600"/>
        </w:tabs>
        <w:spacing w:after="0" w:line="288" w:lineRule="auto"/>
        <w:rPr>
          <w:bCs/>
          <w:iCs/>
          <w:color w:val="000000" w:themeColor="text1"/>
        </w:rPr>
      </w:pPr>
      <w:r w:rsidRPr="00362354">
        <w:rPr>
          <w:bCs/>
          <w:iCs/>
          <w:color w:val="000000" w:themeColor="text1"/>
        </w:rPr>
        <w:t>Chinese</w:t>
      </w:r>
      <w:r w:rsidRPr="00362354">
        <w:rPr>
          <w:bCs/>
          <w:iCs/>
          <w:color w:val="000000" w:themeColor="text1"/>
        </w:rPr>
        <w:tab/>
      </w:r>
      <w:r w:rsidR="008F1E3A" w:rsidRPr="00362354">
        <w:rPr>
          <w:bCs/>
          <w:iCs/>
          <w:color w:val="000000" w:themeColor="text1"/>
        </w:rPr>
        <w:t>2.0</w:t>
      </w:r>
      <w:r w:rsidRPr="00362354">
        <w:rPr>
          <w:bCs/>
          <w:iCs/>
          <w:color w:val="000000" w:themeColor="text1"/>
        </w:rPr>
        <w:t>%</w:t>
      </w:r>
    </w:p>
    <w:p w14:paraId="6BCE9B04" w14:textId="3CA435F1" w:rsidR="00121003" w:rsidRPr="00362354" w:rsidRDefault="00121003" w:rsidP="00121003">
      <w:pPr>
        <w:tabs>
          <w:tab w:val="left" w:pos="3600"/>
        </w:tabs>
        <w:spacing w:after="0" w:line="288" w:lineRule="auto"/>
        <w:rPr>
          <w:bCs/>
          <w:iCs/>
          <w:color w:val="000000" w:themeColor="text1"/>
        </w:rPr>
      </w:pPr>
      <w:r w:rsidRPr="00362354">
        <w:rPr>
          <w:bCs/>
          <w:iCs/>
          <w:color w:val="000000" w:themeColor="text1"/>
        </w:rPr>
        <w:t>Tongan</w:t>
      </w:r>
      <w:r w:rsidRPr="00362354">
        <w:rPr>
          <w:bCs/>
          <w:iCs/>
          <w:color w:val="000000" w:themeColor="text1"/>
        </w:rPr>
        <w:tab/>
      </w:r>
      <w:r w:rsidR="008F1E3A" w:rsidRPr="00362354">
        <w:rPr>
          <w:bCs/>
          <w:iCs/>
          <w:color w:val="000000" w:themeColor="text1"/>
        </w:rPr>
        <w:t>2.0</w:t>
      </w:r>
      <w:r w:rsidRPr="00362354">
        <w:rPr>
          <w:bCs/>
          <w:iCs/>
          <w:color w:val="000000" w:themeColor="text1"/>
        </w:rPr>
        <w:t>%</w:t>
      </w:r>
    </w:p>
    <w:p w14:paraId="701DE74E" w14:textId="2011CEDF" w:rsidR="00121003" w:rsidRPr="00362354" w:rsidRDefault="00121003" w:rsidP="00121003">
      <w:pPr>
        <w:tabs>
          <w:tab w:val="left" w:pos="3600"/>
        </w:tabs>
        <w:spacing w:after="0" w:line="288" w:lineRule="auto"/>
        <w:rPr>
          <w:bCs/>
          <w:iCs/>
          <w:color w:val="000000" w:themeColor="text1"/>
        </w:rPr>
      </w:pPr>
      <w:r w:rsidRPr="00362354">
        <w:rPr>
          <w:bCs/>
          <w:iCs/>
          <w:color w:val="000000" w:themeColor="text1"/>
        </w:rPr>
        <w:t>Niuean</w:t>
      </w:r>
      <w:r w:rsidRPr="00362354">
        <w:rPr>
          <w:bCs/>
          <w:iCs/>
          <w:color w:val="000000" w:themeColor="text1"/>
        </w:rPr>
        <w:tab/>
        <w:t>0.</w:t>
      </w:r>
      <w:r w:rsidR="008F1E3A" w:rsidRPr="00362354">
        <w:rPr>
          <w:bCs/>
          <w:iCs/>
          <w:color w:val="000000" w:themeColor="text1"/>
        </w:rPr>
        <w:t>6</w:t>
      </w:r>
      <w:r w:rsidRPr="00362354">
        <w:rPr>
          <w:bCs/>
          <w:iCs/>
          <w:color w:val="000000" w:themeColor="text1"/>
        </w:rPr>
        <w:t>%</w:t>
      </w:r>
    </w:p>
    <w:p w14:paraId="463F891B" w14:textId="58038C7B" w:rsidR="00121003" w:rsidRPr="00362354" w:rsidRDefault="00121003" w:rsidP="00121003">
      <w:pPr>
        <w:tabs>
          <w:tab w:val="left" w:pos="3600"/>
        </w:tabs>
        <w:spacing w:after="0" w:line="288" w:lineRule="auto"/>
        <w:rPr>
          <w:bCs/>
          <w:iCs/>
          <w:color w:val="000000" w:themeColor="text1"/>
        </w:rPr>
      </w:pPr>
      <w:r w:rsidRPr="00362354">
        <w:rPr>
          <w:bCs/>
          <w:iCs/>
          <w:color w:val="000000" w:themeColor="text1"/>
        </w:rPr>
        <w:t>Other</w:t>
      </w:r>
      <w:r w:rsidRPr="00362354">
        <w:rPr>
          <w:bCs/>
          <w:iCs/>
          <w:color w:val="000000" w:themeColor="text1"/>
        </w:rPr>
        <w:tab/>
        <w:t>8.</w:t>
      </w:r>
      <w:r w:rsidR="008F1E3A" w:rsidRPr="00362354">
        <w:rPr>
          <w:bCs/>
          <w:iCs/>
          <w:color w:val="000000" w:themeColor="text1"/>
        </w:rPr>
        <w:t>6</w:t>
      </w:r>
      <w:r w:rsidRPr="00362354">
        <w:rPr>
          <w:bCs/>
          <w:iCs/>
          <w:color w:val="000000" w:themeColor="text1"/>
        </w:rPr>
        <w:t>%</w:t>
      </w:r>
    </w:p>
    <w:p w14:paraId="11BCD450" w14:textId="10CD91E5" w:rsidR="00121003" w:rsidRPr="00A07149" w:rsidRDefault="00121003" w:rsidP="00121003">
      <w:pPr>
        <w:tabs>
          <w:tab w:val="left" w:pos="3600"/>
        </w:tabs>
        <w:spacing w:after="0" w:line="288" w:lineRule="auto"/>
        <w:rPr>
          <w:bCs/>
          <w:iCs/>
          <w:color w:val="2F5496" w:themeColor="accent5" w:themeShade="BF"/>
        </w:rPr>
      </w:pPr>
    </w:p>
    <w:p w14:paraId="2DBBC398" w14:textId="77777777" w:rsidR="00121003" w:rsidRPr="00A07149" w:rsidRDefault="00121003" w:rsidP="00B67000">
      <w:pPr>
        <w:tabs>
          <w:tab w:val="left" w:pos="3600"/>
        </w:tabs>
        <w:spacing w:after="0" w:line="288" w:lineRule="auto"/>
        <w:rPr>
          <w:bCs/>
          <w:iCs/>
          <w:color w:val="2F5496" w:themeColor="accent5" w:themeShade="BF"/>
        </w:rPr>
      </w:pPr>
    </w:p>
    <w:p w14:paraId="2E760520" w14:textId="77777777" w:rsidR="000563B0" w:rsidRPr="00A07149" w:rsidRDefault="0077428A">
      <w:pPr>
        <w:rPr>
          <w:bCs/>
          <w:iCs/>
          <w:color w:val="2F5496" w:themeColor="accent5" w:themeShade="BF"/>
        </w:rPr>
      </w:pPr>
      <w:r w:rsidRPr="00A07149">
        <w:rPr>
          <w:bCs/>
          <w:iCs/>
          <w:noProof/>
          <w:color w:val="2F5496" w:themeColor="accent5" w:themeShade="BF"/>
          <w:lang w:val="en-NZ" w:eastAsia="en-NZ"/>
        </w:rPr>
        <w:drawing>
          <wp:inline distT="0" distB="0" distL="0" distR="0" wp14:anchorId="4FED9CCD" wp14:editId="06179047">
            <wp:extent cx="6315075" cy="4010025"/>
            <wp:effectExtent l="0" t="0" r="9525" b="9525"/>
            <wp:docPr id="32" name="Chart 32" descr="Analysis of Ethnicity Visual Resource Cent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AF7306" w14:textId="77777777" w:rsidR="008720D4" w:rsidRPr="00A07149" w:rsidRDefault="008720D4" w:rsidP="008720D4">
      <w:pPr>
        <w:rPr>
          <w:color w:val="2F5496" w:themeColor="accent5" w:themeShade="BF"/>
        </w:rPr>
      </w:pPr>
    </w:p>
    <w:p w14:paraId="65DC4AD9" w14:textId="77777777" w:rsidR="0001236E" w:rsidRPr="005F72A1" w:rsidRDefault="0001236E" w:rsidP="001C1160">
      <w:pPr>
        <w:pStyle w:val="Heading1"/>
        <w:rPr>
          <w:color w:val="FF0000"/>
        </w:rPr>
        <w:sectPr w:rsidR="0001236E" w:rsidRPr="005F72A1" w:rsidSect="00C23781">
          <w:type w:val="continuous"/>
          <w:pgSz w:w="12240" w:h="15840"/>
          <w:pgMar w:top="431" w:right="680" w:bottom="1021" w:left="907" w:header="720" w:footer="720" w:gutter="0"/>
          <w:cols w:space="720"/>
          <w:docGrid w:linePitch="360"/>
        </w:sectPr>
      </w:pPr>
      <w:bookmarkStart w:id="35" w:name="_Toc487620943"/>
    </w:p>
    <w:p w14:paraId="4F306456" w14:textId="3A044872" w:rsidR="00B515DA" w:rsidRDefault="008720D4" w:rsidP="001C1160">
      <w:pPr>
        <w:pStyle w:val="Heading1"/>
      </w:pPr>
      <w:bookmarkStart w:id="36" w:name="_Toc40780453"/>
      <w:r w:rsidRPr="00C3398C">
        <w:lastRenderedPageBreak/>
        <w:t>Statement of Variance</w:t>
      </w:r>
      <w:r w:rsidR="00C502F4" w:rsidRPr="00C3398C">
        <w:t xml:space="preserve"> – Overview</w:t>
      </w:r>
      <w:bookmarkEnd w:id="35"/>
      <w:r w:rsidR="00B515DA">
        <w:t xml:space="preserve"> 2019 Annual Plan</w:t>
      </w:r>
      <w:bookmarkEnd w:id="36"/>
    </w:p>
    <w:p w14:paraId="0BFD9562" w14:textId="4FC81D91" w:rsidR="00B515DA" w:rsidRDefault="00B515DA" w:rsidP="00CD5E71">
      <w:pPr>
        <w:pStyle w:val="Heading2"/>
      </w:pPr>
      <w:bookmarkStart w:id="37" w:name="_Toc40780454"/>
      <w:r>
        <w:t>Strategic Goals:</w:t>
      </w:r>
      <w:bookmarkEnd w:id="37"/>
    </w:p>
    <w:p w14:paraId="1A58934A" w14:textId="77777777" w:rsidR="00B515DA" w:rsidRDefault="00B515DA" w:rsidP="00CD5E71">
      <w:pPr>
        <w:pStyle w:val="Heading3"/>
      </w:pPr>
      <w:bookmarkStart w:id="38" w:name="_Toc40780455"/>
      <w:r w:rsidRPr="00C0628E">
        <w:t>Transition - Ākonga from the start of secondary through to the end of compulsory schooling.</w:t>
      </w:r>
      <w:bookmarkEnd w:id="38"/>
    </w:p>
    <w:tbl>
      <w:tblPr>
        <w:tblStyle w:val="TableGrid"/>
        <w:tblW w:w="0" w:type="auto"/>
        <w:tblInd w:w="0" w:type="dxa"/>
        <w:tblLook w:val="04A0" w:firstRow="1" w:lastRow="0" w:firstColumn="1" w:lastColumn="0" w:noHBand="0" w:noVBand="1"/>
        <w:tblDescription w:val="Objective and Outcome"/>
      </w:tblPr>
      <w:tblGrid>
        <w:gridCol w:w="1314"/>
        <w:gridCol w:w="2240"/>
        <w:gridCol w:w="7401"/>
        <w:gridCol w:w="3305"/>
      </w:tblGrid>
      <w:tr w:rsidR="00B515DA" w:rsidRPr="00B515DA" w14:paraId="51A64D5E" w14:textId="77777777" w:rsidTr="00CD5E71">
        <w:trPr>
          <w:tblHeader/>
        </w:trPr>
        <w:tc>
          <w:tcPr>
            <w:tcW w:w="1317" w:type="dxa"/>
          </w:tcPr>
          <w:p w14:paraId="53174AAF" w14:textId="77777777" w:rsidR="00B515DA" w:rsidRPr="00B515DA" w:rsidRDefault="00B515DA" w:rsidP="00CD5E71">
            <w:pPr>
              <w:rPr>
                <w:rFonts w:ascii="Arial" w:hAnsi="Arial" w:cs="Arial"/>
                <w:b/>
                <w:sz w:val="24"/>
                <w:szCs w:val="24"/>
              </w:rPr>
            </w:pPr>
            <w:r w:rsidRPr="00B515DA">
              <w:rPr>
                <w:rFonts w:ascii="Arial" w:hAnsi="Arial" w:cs="Arial"/>
                <w:b/>
                <w:sz w:val="24"/>
                <w:szCs w:val="24"/>
              </w:rPr>
              <w:t>Objective</w:t>
            </w:r>
          </w:p>
        </w:tc>
        <w:tc>
          <w:tcPr>
            <w:tcW w:w="2364" w:type="dxa"/>
          </w:tcPr>
          <w:p w14:paraId="3F98FC62" w14:textId="77777777" w:rsidR="00B515DA" w:rsidRPr="00B515DA" w:rsidRDefault="00B515DA" w:rsidP="00CD5E71">
            <w:pPr>
              <w:rPr>
                <w:rFonts w:ascii="Arial" w:hAnsi="Arial" w:cs="Arial"/>
                <w:b/>
                <w:sz w:val="24"/>
                <w:szCs w:val="24"/>
              </w:rPr>
            </w:pPr>
            <w:r w:rsidRPr="00B515DA">
              <w:rPr>
                <w:rFonts w:ascii="Arial" w:hAnsi="Arial" w:cs="Arial"/>
                <w:b/>
                <w:sz w:val="24"/>
                <w:szCs w:val="24"/>
              </w:rPr>
              <w:t>Who</w:t>
            </w:r>
          </w:p>
        </w:tc>
        <w:tc>
          <w:tcPr>
            <w:tcW w:w="8363" w:type="dxa"/>
          </w:tcPr>
          <w:p w14:paraId="6B170926" w14:textId="77777777" w:rsidR="00B515DA" w:rsidRPr="00B515DA" w:rsidRDefault="00B515DA" w:rsidP="00CD5E71">
            <w:pPr>
              <w:rPr>
                <w:rFonts w:ascii="Arial" w:hAnsi="Arial" w:cs="Arial"/>
                <w:b/>
                <w:sz w:val="24"/>
                <w:szCs w:val="24"/>
              </w:rPr>
            </w:pPr>
            <w:r w:rsidRPr="00B515DA">
              <w:rPr>
                <w:rFonts w:ascii="Arial" w:hAnsi="Arial" w:cs="Arial"/>
                <w:b/>
                <w:sz w:val="24"/>
                <w:szCs w:val="24"/>
              </w:rPr>
              <w:t>Objective</w:t>
            </w:r>
          </w:p>
        </w:tc>
        <w:tc>
          <w:tcPr>
            <w:tcW w:w="3632" w:type="dxa"/>
          </w:tcPr>
          <w:p w14:paraId="6DC6F6EE" w14:textId="77777777" w:rsidR="00B515DA" w:rsidRPr="00B515DA" w:rsidRDefault="00B515DA" w:rsidP="00CD5E71">
            <w:pPr>
              <w:rPr>
                <w:rFonts w:ascii="Arial" w:hAnsi="Arial" w:cs="Arial"/>
                <w:b/>
                <w:sz w:val="24"/>
                <w:szCs w:val="24"/>
              </w:rPr>
            </w:pPr>
            <w:r w:rsidRPr="00B515DA">
              <w:rPr>
                <w:rFonts w:ascii="Arial" w:hAnsi="Arial" w:cs="Arial"/>
                <w:b/>
                <w:sz w:val="24"/>
                <w:szCs w:val="24"/>
              </w:rPr>
              <w:t>Progress / Outcome</w:t>
            </w:r>
          </w:p>
          <w:p w14:paraId="04FBF9AE" w14:textId="77777777" w:rsidR="00B515DA" w:rsidRPr="00B515DA" w:rsidRDefault="00B515DA" w:rsidP="00CD5E71">
            <w:pPr>
              <w:rPr>
                <w:rFonts w:ascii="Arial" w:hAnsi="Arial" w:cs="Arial"/>
                <w:b/>
                <w:sz w:val="24"/>
                <w:szCs w:val="24"/>
              </w:rPr>
            </w:pPr>
          </w:p>
        </w:tc>
      </w:tr>
      <w:tr w:rsidR="00B515DA" w:rsidRPr="00B515DA" w14:paraId="5832A91F" w14:textId="77777777" w:rsidTr="00CD5E71">
        <w:tc>
          <w:tcPr>
            <w:tcW w:w="1317" w:type="dxa"/>
          </w:tcPr>
          <w:p w14:paraId="73F30216"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1.</w:t>
            </w:r>
          </w:p>
        </w:tc>
        <w:tc>
          <w:tcPr>
            <w:tcW w:w="2364" w:type="dxa"/>
          </w:tcPr>
          <w:p w14:paraId="4CA3F842"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Senior Manager</w:t>
            </w:r>
          </w:p>
          <w:p w14:paraId="4977D5F7"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School and Residential</w:t>
            </w:r>
          </w:p>
        </w:tc>
        <w:tc>
          <w:tcPr>
            <w:tcW w:w="8363" w:type="dxa"/>
          </w:tcPr>
          <w:p w14:paraId="15584458"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Conduct an inquiry, which will engage with a cross section of ākonga (past and present), parents, members of the teaching team and sector partners.</w:t>
            </w:r>
          </w:p>
          <w:p w14:paraId="76428EC0" w14:textId="77777777" w:rsidR="00B515DA" w:rsidRPr="00B515DA" w:rsidRDefault="00B515DA" w:rsidP="00CD5E71">
            <w:pPr>
              <w:spacing w:line="288" w:lineRule="auto"/>
              <w:rPr>
                <w:rFonts w:ascii="Arial" w:hAnsi="Arial" w:cs="Arial"/>
                <w:sz w:val="24"/>
                <w:szCs w:val="24"/>
              </w:rPr>
            </w:pPr>
          </w:p>
        </w:tc>
        <w:tc>
          <w:tcPr>
            <w:tcW w:w="3632" w:type="dxa"/>
          </w:tcPr>
          <w:p w14:paraId="726B5116" w14:textId="77777777" w:rsidR="00B515DA" w:rsidRPr="00B515DA" w:rsidRDefault="00B515DA" w:rsidP="00CD5E71">
            <w:pPr>
              <w:pStyle w:val="Heading6"/>
              <w:outlineLvl w:val="5"/>
              <w:rPr>
                <w:rFonts w:ascii="Arial" w:hAnsi="Arial" w:cs="Arial"/>
                <w:b/>
                <w:i/>
                <w:color w:val="auto"/>
                <w:sz w:val="24"/>
                <w:szCs w:val="24"/>
                <w:lang w:val="mi-NZ"/>
              </w:rPr>
            </w:pPr>
            <w:r w:rsidRPr="00B515DA">
              <w:rPr>
                <w:rFonts w:ascii="Arial" w:hAnsi="Arial" w:cs="Arial"/>
                <w:b/>
                <w:color w:val="auto"/>
                <w:sz w:val="24"/>
                <w:szCs w:val="24"/>
                <w:lang w:val="mi-NZ"/>
              </w:rPr>
              <w:t xml:space="preserve">Achieved </w:t>
            </w:r>
          </w:p>
          <w:p w14:paraId="1A12A438" w14:textId="77777777" w:rsidR="00B515DA" w:rsidRPr="00B515DA" w:rsidRDefault="00B515DA" w:rsidP="00CD5E71">
            <w:pPr>
              <w:spacing w:line="288" w:lineRule="auto"/>
              <w:rPr>
                <w:rFonts w:ascii="Arial" w:hAnsi="Arial" w:cs="Arial"/>
                <w:b/>
                <w:sz w:val="24"/>
                <w:szCs w:val="24"/>
              </w:rPr>
            </w:pPr>
          </w:p>
        </w:tc>
      </w:tr>
      <w:tr w:rsidR="00B515DA" w:rsidRPr="00B515DA" w14:paraId="63D3B2C5" w14:textId="77777777" w:rsidTr="00CD5E71">
        <w:tc>
          <w:tcPr>
            <w:tcW w:w="1317" w:type="dxa"/>
          </w:tcPr>
          <w:p w14:paraId="2A8EED9E"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br w:type="page"/>
              <w:t>2.</w:t>
            </w:r>
          </w:p>
        </w:tc>
        <w:tc>
          <w:tcPr>
            <w:tcW w:w="2364" w:type="dxa"/>
          </w:tcPr>
          <w:p w14:paraId="483E9AB1"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SM School &amp; Residential  / Coordinator Immersion</w:t>
            </w:r>
          </w:p>
        </w:tc>
        <w:tc>
          <w:tcPr>
            <w:tcW w:w="8363" w:type="dxa"/>
          </w:tcPr>
          <w:p w14:paraId="24C15F67"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Through a co-design process, develop BLENNZ long and short-term transition, immersion and residential programs to effectively meet ākonga need.</w:t>
            </w:r>
          </w:p>
          <w:p w14:paraId="2975C9DC" w14:textId="77777777" w:rsidR="00B515DA" w:rsidRPr="00B515DA" w:rsidRDefault="00B515DA" w:rsidP="00CD5E71">
            <w:pPr>
              <w:spacing w:line="288" w:lineRule="auto"/>
              <w:rPr>
                <w:rFonts w:ascii="Arial" w:hAnsi="Arial" w:cs="Arial"/>
                <w:sz w:val="24"/>
                <w:szCs w:val="24"/>
              </w:rPr>
            </w:pPr>
          </w:p>
        </w:tc>
        <w:tc>
          <w:tcPr>
            <w:tcW w:w="3632" w:type="dxa"/>
          </w:tcPr>
          <w:p w14:paraId="26CDD5CA" w14:textId="77777777" w:rsidR="00B515DA" w:rsidRPr="00B515DA" w:rsidRDefault="00B515DA" w:rsidP="00CD5E71">
            <w:pPr>
              <w:pStyle w:val="Heading6"/>
              <w:outlineLvl w:val="5"/>
              <w:rPr>
                <w:rFonts w:ascii="Arial" w:hAnsi="Arial" w:cs="Arial"/>
                <w:b/>
                <w:color w:val="auto"/>
                <w:sz w:val="24"/>
                <w:szCs w:val="24"/>
              </w:rPr>
            </w:pPr>
            <w:r w:rsidRPr="00B515DA">
              <w:rPr>
                <w:rFonts w:ascii="Arial" w:hAnsi="Arial" w:cs="Arial"/>
                <w:b/>
                <w:color w:val="auto"/>
                <w:sz w:val="24"/>
                <w:szCs w:val="24"/>
              </w:rPr>
              <w:t xml:space="preserve">Achieved </w:t>
            </w:r>
          </w:p>
          <w:p w14:paraId="418F6A31" w14:textId="77777777" w:rsidR="00B515DA" w:rsidRPr="00B515DA" w:rsidRDefault="00B515DA" w:rsidP="00CD5E71">
            <w:pPr>
              <w:spacing w:line="288" w:lineRule="auto"/>
              <w:rPr>
                <w:rFonts w:ascii="Arial" w:hAnsi="Arial" w:cs="Arial"/>
                <w:sz w:val="24"/>
                <w:szCs w:val="24"/>
                <w:lang w:val="mi-NZ"/>
              </w:rPr>
            </w:pPr>
          </w:p>
          <w:p w14:paraId="35E9C267" w14:textId="77777777" w:rsidR="00B515DA" w:rsidRPr="00B515DA" w:rsidRDefault="00B515DA" w:rsidP="00CD5E71">
            <w:pPr>
              <w:spacing w:line="288" w:lineRule="auto"/>
              <w:rPr>
                <w:rFonts w:ascii="Arial" w:hAnsi="Arial" w:cs="Arial"/>
                <w:sz w:val="24"/>
                <w:szCs w:val="24"/>
              </w:rPr>
            </w:pPr>
          </w:p>
        </w:tc>
      </w:tr>
      <w:tr w:rsidR="00B515DA" w:rsidRPr="00B515DA" w14:paraId="3D9E7795" w14:textId="77777777" w:rsidTr="00CD5E71">
        <w:tc>
          <w:tcPr>
            <w:tcW w:w="1317" w:type="dxa"/>
          </w:tcPr>
          <w:p w14:paraId="4B7E291A"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3.</w:t>
            </w:r>
          </w:p>
        </w:tc>
        <w:tc>
          <w:tcPr>
            <w:tcW w:w="2364" w:type="dxa"/>
          </w:tcPr>
          <w:p w14:paraId="41FB95C0"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SM School &amp; Residential / Coordinator Immersion</w:t>
            </w:r>
          </w:p>
        </w:tc>
        <w:tc>
          <w:tcPr>
            <w:tcW w:w="8363" w:type="dxa"/>
          </w:tcPr>
          <w:p w14:paraId="6BACAF47"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Develop a shared and agreed process for ākonga transition, from the start of secondary to the end of compulsory schooling.  This will be achieved through BLENNZ leading a working group, which will be informed by the gathering of data from those ākonga who have left the school system and the voice of sector partners.</w:t>
            </w:r>
          </w:p>
        </w:tc>
        <w:tc>
          <w:tcPr>
            <w:tcW w:w="3632" w:type="dxa"/>
          </w:tcPr>
          <w:p w14:paraId="5ACD3066" w14:textId="77777777" w:rsidR="00B515DA" w:rsidRPr="00B515DA" w:rsidRDefault="00B515DA" w:rsidP="00CD5E71">
            <w:pPr>
              <w:pStyle w:val="Heading6"/>
              <w:outlineLvl w:val="5"/>
              <w:rPr>
                <w:rFonts w:ascii="Arial" w:hAnsi="Arial" w:cs="Arial"/>
                <w:b/>
                <w:color w:val="auto"/>
                <w:sz w:val="24"/>
                <w:szCs w:val="24"/>
              </w:rPr>
            </w:pPr>
            <w:r w:rsidRPr="00B515DA">
              <w:rPr>
                <w:rFonts w:ascii="Arial" w:hAnsi="Arial" w:cs="Arial"/>
                <w:b/>
                <w:color w:val="auto"/>
                <w:sz w:val="24"/>
                <w:szCs w:val="24"/>
              </w:rPr>
              <w:t xml:space="preserve">Achieved </w:t>
            </w:r>
          </w:p>
          <w:p w14:paraId="0CC6B1C5" w14:textId="77777777" w:rsidR="00B515DA" w:rsidRPr="00B515DA" w:rsidRDefault="00B515DA" w:rsidP="00CD5E71">
            <w:pPr>
              <w:spacing w:line="288" w:lineRule="auto"/>
              <w:rPr>
                <w:rFonts w:ascii="Arial" w:hAnsi="Arial" w:cs="Arial"/>
                <w:sz w:val="24"/>
                <w:szCs w:val="24"/>
              </w:rPr>
            </w:pPr>
          </w:p>
        </w:tc>
      </w:tr>
    </w:tbl>
    <w:p w14:paraId="035E5EA2" w14:textId="77777777" w:rsidR="00B515DA" w:rsidRPr="00EA2EEF" w:rsidRDefault="00B515DA" w:rsidP="00866DA5">
      <w:pPr>
        <w:pStyle w:val="Heading3"/>
        <w:spacing w:before="240"/>
      </w:pPr>
      <w:bookmarkStart w:id="39" w:name="_Toc40780456"/>
      <w:r w:rsidRPr="00EA2EEF">
        <w:t>Wellbeing - Ākonga for whom BLENNZ is the primary provider.</w:t>
      </w:r>
      <w:bookmarkEnd w:id="39"/>
    </w:p>
    <w:tbl>
      <w:tblPr>
        <w:tblStyle w:val="TableGrid"/>
        <w:tblW w:w="0" w:type="auto"/>
        <w:tblInd w:w="0" w:type="dxa"/>
        <w:tblLook w:val="04A0" w:firstRow="1" w:lastRow="0" w:firstColumn="1" w:lastColumn="0" w:noHBand="0" w:noVBand="1"/>
        <w:tblDescription w:val="Objective and Outcome"/>
      </w:tblPr>
      <w:tblGrid>
        <w:gridCol w:w="1317"/>
        <w:gridCol w:w="2238"/>
        <w:gridCol w:w="7416"/>
        <w:gridCol w:w="3289"/>
      </w:tblGrid>
      <w:tr w:rsidR="00B515DA" w:rsidRPr="00B515DA" w14:paraId="04FD3327" w14:textId="77777777" w:rsidTr="00CD5E71">
        <w:trPr>
          <w:tblHeader/>
        </w:trPr>
        <w:tc>
          <w:tcPr>
            <w:tcW w:w="1321" w:type="dxa"/>
          </w:tcPr>
          <w:p w14:paraId="5661159D" w14:textId="77777777" w:rsidR="00B515DA" w:rsidRPr="00B515DA" w:rsidRDefault="00B515DA" w:rsidP="00CD5E71">
            <w:pPr>
              <w:rPr>
                <w:rFonts w:ascii="Arial" w:hAnsi="Arial" w:cs="Arial"/>
                <w:b/>
                <w:sz w:val="24"/>
                <w:szCs w:val="24"/>
              </w:rPr>
            </w:pPr>
            <w:r w:rsidRPr="00B515DA">
              <w:rPr>
                <w:rFonts w:ascii="Arial" w:hAnsi="Arial" w:cs="Arial"/>
                <w:b/>
                <w:sz w:val="24"/>
                <w:szCs w:val="24"/>
              </w:rPr>
              <w:t>Objective</w:t>
            </w:r>
          </w:p>
        </w:tc>
        <w:tc>
          <w:tcPr>
            <w:tcW w:w="2360" w:type="dxa"/>
          </w:tcPr>
          <w:p w14:paraId="6586FAAE" w14:textId="77777777" w:rsidR="00B515DA" w:rsidRPr="00B515DA" w:rsidRDefault="00B515DA" w:rsidP="00CD5E71">
            <w:pPr>
              <w:rPr>
                <w:rFonts w:ascii="Arial" w:hAnsi="Arial" w:cs="Arial"/>
                <w:b/>
                <w:sz w:val="24"/>
                <w:szCs w:val="24"/>
              </w:rPr>
            </w:pPr>
            <w:r w:rsidRPr="00B515DA">
              <w:rPr>
                <w:rFonts w:ascii="Arial" w:hAnsi="Arial" w:cs="Arial"/>
                <w:b/>
                <w:sz w:val="24"/>
                <w:szCs w:val="24"/>
              </w:rPr>
              <w:t>Who</w:t>
            </w:r>
          </w:p>
        </w:tc>
        <w:tc>
          <w:tcPr>
            <w:tcW w:w="8363" w:type="dxa"/>
          </w:tcPr>
          <w:p w14:paraId="064BCC77" w14:textId="77777777" w:rsidR="00B515DA" w:rsidRPr="00B515DA" w:rsidRDefault="00B515DA" w:rsidP="00CD5E71">
            <w:pPr>
              <w:rPr>
                <w:rFonts w:ascii="Arial" w:hAnsi="Arial" w:cs="Arial"/>
                <w:b/>
                <w:sz w:val="24"/>
                <w:szCs w:val="24"/>
              </w:rPr>
            </w:pPr>
            <w:r w:rsidRPr="00B515DA">
              <w:rPr>
                <w:rFonts w:ascii="Arial" w:hAnsi="Arial" w:cs="Arial"/>
                <w:b/>
                <w:sz w:val="24"/>
                <w:szCs w:val="24"/>
              </w:rPr>
              <w:t>Objective</w:t>
            </w:r>
          </w:p>
        </w:tc>
        <w:tc>
          <w:tcPr>
            <w:tcW w:w="3632" w:type="dxa"/>
          </w:tcPr>
          <w:p w14:paraId="24EFB03F" w14:textId="77777777" w:rsidR="00B515DA" w:rsidRPr="00B515DA" w:rsidRDefault="00B515DA" w:rsidP="00CD5E71">
            <w:pPr>
              <w:rPr>
                <w:rFonts w:ascii="Arial" w:hAnsi="Arial" w:cs="Arial"/>
                <w:b/>
                <w:sz w:val="24"/>
                <w:szCs w:val="24"/>
              </w:rPr>
            </w:pPr>
            <w:r w:rsidRPr="00B515DA">
              <w:rPr>
                <w:rFonts w:ascii="Arial" w:hAnsi="Arial" w:cs="Arial"/>
                <w:b/>
                <w:sz w:val="24"/>
                <w:szCs w:val="24"/>
              </w:rPr>
              <w:t>Progress / Outcome</w:t>
            </w:r>
          </w:p>
          <w:p w14:paraId="1A493183" w14:textId="77777777" w:rsidR="00B515DA" w:rsidRPr="00B515DA" w:rsidRDefault="00B515DA" w:rsidP="00CD5E71">
            <w:pPr>
              <w:rPr>
                <w:rFonts w:ascii="Arial" w:hAnsi="Arial" w:cs="Arial"/>
                <w:b/>
                <w:sz w:val="24"/>
                <w:szCs w:val="24"/>
              </w:rPr>
            </w:pPr>
          </w:p>
        </w:tc>
      </w:tr>
      <w:tr w:rsidR="00B515DA" w:rsidRPr="00B515DA" w14:paraId="50C1E44E" w14:textId="77777777" w:rsidTr="00CD5E71">
        <w:tc>
          <w:tcPr>
            <w:tcW w:w="1321" w:type="dxa"/>
          </w:tcPr>
          <w:p w14:paraId="00A01A5E"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1.</w:t>
            </w:r>
          </w:p>
        </w:tc>
        <w:tc>
          <w:tcPr>
            <w:tcW w:w="2360" w:type="dxa"/>
          </w:tcPr>
          <w:p w14:paraId="1920284C"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Senior Manager School and Residential</w:t>
            </w:r>
          </w:p>
        </w:tc>
        <w:tc>
          <w:tcPr>
            <w:tcW w:w="8363" w:type="dxa"/>
          </w:tcPr>
          <w:p w14:paraId="01B69C2B" w14:textId="77777777" w:rsidR="00B515DA" w:rsidRPr="00B515DA" w:rsidRDefault="00B515DA" w:rsidP="00CD5E71">
            <w:pPr>
              <w:spacing w:line="288" w:lineRule="auto"/>
              <w:rPr>
                <w:rFonts w:ascii="Arial" w:hAnsi="Arial" w:cs="Arial"/>
                <w:b/>
                <w:sz w:val="24"/>
                <w:szCs w:val="24"/>
              </w:rPr>
            </w:pPr>
            <w:r w:rsidRPr="00B515DA">
              <w:rPr>
                <w:rFonts w:ascii="Arial" w:hAnsi="Arial" w:cs="Arial"/>
                <w:sz w:val="24"/>
                <w:szCs w:val="24"/>
              </w:rPr>
              <w:t>To initiate the self-review process at BLENNZ Homai Campus School.</w:t>
            </w:r>
          </w:p>
        </w:tc>
        <w:tc>
          <w:tcPr>
            <w:tcW w:w="3632" w:type="dxa"/>
          </w:tcPr>
          <w:p w14:paraId="5591D135"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 xml:space="preserve">Achieved </w:t>
            </w:r>
          </w:p>
          <w:p w14:paraId="5613CD90" w14:textId="77777777" w:rsidR="00B515DA" w:rsidRPr="00B515DA" w:rsidRDefault="00B515DA" w:rsidP="00CD5E71">
            <w:pPr>
              <w:spacing w:line="288" w:lineRule="auto"/>
              <w:rPr>
                <w:rFonts w:ascii="Arial" w:eastAsia="Arial" w:hAnsi="Arial" w:cs="Arial"/>
                <w:sz w:val="24"/>
                <w:szCs w:val="24"/>
                <w:lang w:val="en-AU"/>
              </w:rPr>
            </w:pPr>
          </w:p>
        </w:tc>
      </w:tr>
      <w:tr w:rsidR="00B515DA" w:rsidRPr="00B515DA" w14:paraId="6CF10890" w14:textId="77777777" w:rsidTr="00CD5E71">
        <w:tc>
          <w:tcPr>
            <w:tcW w:w="1321" w:type="dxa"/>
          </w:tcPr>
          <w:p w14:paraId="396059C1"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lastRenderedPageBreak/>
              <w:t>2.</w:t>
            </w:r>
          </w:p>
        </w:tc>
        <w:tc>
          <w:tcPr>
            <w:tcW w:w="2360" w:type="dxa"/>
          </w:tcPr>
          <w:p w14:paraId="40601DA6" w14:textId="77777777" w:rsidR="00B515DA" w:rsidRPr="00B515DA" w:rsidRDefault="00B515DA" w:rsidP="00CD5E71">
            <w:pPr>
              <w:pStyle w:val="Heading6"/>
              <w:spacing w:before="0"/>
              <w:outlineLvl w:val="5"/>
              <w:rPr>
                <w:rFonts w:ascii="Arial" w:hAnsi="Arial" w:cs="Arial"/>
                <w:color w:val="auto"/>
                <w:sz w:val="24"/>
                <w:szCs w:val="24"/>
              </w:rPr>
            </w:pPr>
            <w:r w:rsidRPr="00B515DA">
              <w:rPr>
                <w:rFonts w:ascii="Arial" w:hAnsi="Arial" w:cs="Arial"/>
                <w:color w:val="auto"/>
                <w:sz w:val="24"/>
                <w:szCs w:val="24"/>
              </w:rPr>
              <w:t xml:space="preserve">Principal </w:t>
            </w:r>
          </w:p>
          <w:p w14:paraId="425E4FA8" w14:textId="77777777" w:rsidR="00B515DA" w:rsidRPr="00B515DA" w:rsidRDefault="00B515DA" w:rsidP="00CD5E71">
            <w:pPr>
              <w:pStyle w:val="Heading6"/>
              <w:spacing w:before="0"/>
              <w:outlineLvl w:val="5"/>
              <w:rPr>
                <w:rFonts w:ascii="Arial" w:hAnsi="Arial" w:cs="Arial"/>
                <w:color w:val="auto"/>
                <w:sz w:val="24"/>
                <w:szCs w:val="24"/>
              </w:rPr>
            </w:pPr>
            <w:r w:rsidRPr="00B515DA">
              <w:rPr>
                <w:rFonts w:ascii="Arial" w:hAnsi="Arial" w:cs="Arial"/>
                <w:color w:val="auto"/>
                <w:sz w:val="24"/>
                <w:szCs w:val="24"/>
              </w:rPr>
              <w:t>Senior Manager Assessment and Teaching</w:t>
            </w:r>
          </w:p>
        </w:tc>
        <w:tc>
          <w:tcPr>
            <w:tcW w:w="8363" w:type="dxa"/>
          </w:tcPr>
          <w:p w14:paraId="3722BE84" w14:textId="77777777" w:rsidR="00B515DA" w:rsidRPr="00B515DA" w:rsidRDefault="00B515DA" w:rsidP="00CD5E71">
            <w:pPr>
              <w:pStyle w:val="Heading6"/>
              <w:spacing w:before="0"/>
              <w:outlineLvl w:val="5"/>
              <w:rPr>
                <w:rFonts w:ascii="Arial" w:hAnsi="Arial" w:cs="Arial"/>
                <w:b/>
                <w:color w:val="auto"/>
                <w:sz w:val="24"/>
                <w:szCs w:val="24"/>
              </w:rPr>
            </w:pPr>
            <w:r w:rsidRPr="00B515DA">
              <w:rPr>
                <w:rFonts w:ascii="Arial" w:hAnsi="Arial" w:cs="Arial"/>
                <w:color w:val="auto"/>
                <w:sz w:val="24"/>
                <w:szCs w:val="24"/>
              </w:rPr>
              <w:t>To inform our practice by liaising with and learning from:</w:t>
            </w:r>
          </w:p>
          <w:p w14:paraId="4AF3A9AA" w14:textId="77777777" w:rsidR="00B515DA" w:rsidRPr="00B515DA" w:rsidRDefault="00B515DA" w:rsidP="00B515DA">
            <w:pPr>
              <w:pStyle w:val="Heading6"/>
              <w:keepNext w:val="0"/>
              <w:keepLines w:val="0"/>
              <w:numPr>
                <w:ilvl w:val="0"/>
                <w:numId w:val="67"/>
              </w:numPr>
              <w:spacing w:before="0"/>
              <w:outlineLvl w:val="5"/>
              <w:rPr>
                <w:rFonts w:ascii="Arial" w:hAnsi="Arial" w:cs="Arial"/>
                <w:b/>
                <w:color w:val="auto"/>
                <w:sz w:val="24"/>
                <w:szCs w:val="24"/>
              </w:rPr>
            </w:pPr>
            <w:r w:rsidRPr="00B515DA">
              <w:rPr>
                <w:rFonts w:ascii="Arial" w:hAnsi="Arial" w:cs="Arial"/>
                <w:color w:val="auto"/>
                <w:sz w:val="24"/>
                <w:szCs w:val="24"/>
              </w:rPr>
              <w:t>Ministry of Education Advisors</w:t>
            </w:r>
          </w:p>
          <w:p w14:paraId="00C0C530" w14:textId="77777777" w:rsidR="00B515DA" w:rsidRPr="00B515DA" w:rsidRDefault="00B515DA" w:rsidP="00B515DA">
            <w:pPr>
              <w:pStyle w:val="Heading6"/>
              <w:keepNext w:val="0"/>
              <w:keepLines w:val="0"/>
              <w:numPr>
                <w:ilvl w:val="0"/>
                <w:numId w:val="67"/>
              </w:numPr>
              <w:spacing w:before="0"/>
              <w:outlineLvl w:val="5"/>
              <w:rPr>
                <w:rFonts w:ascii="Arial" w:hAnsi="Arial" w:cs="Arial"/>
                <w:b/>
                <w:color w:val="auto"/>
                <w:sz w:val="24"/>
                <w:szCs w:val="24"/>
              </w:rPr>
            </w:pPr>
            <w:r w:rsidRPr="00B515DA">
              <w:rPr>
                <w:rFonts w:ascii="Arial" w:hAnsi="Arial" w:cs="Arial"/>
                <w:color w:val="auto"/>
                <w:sz w:val="24"/>
                <w:szCs w:val="24"/>
              </w:rPr>
              <w:t>Sensory School practitioners</w:t>
            </w:r>
          </w:p>
          <w:p w14:paraId="7E598186" w14:textId="77777777" w:rsidR="00B515DA" w:rsidRPr="00B515DA" w:rsidRDefault="00B515DA" w:rsidP="00B515DA">
            <w:pPr>
              <w:pStyle w:val="Heading6"/>
              <w:keepNext w:val="0"/>
              <w:keepLines w:val="0"/>
              <w:numPr>
                <w:ilvl w:val="0"/>
                <w:numId w:val="67"/>
              </w:numPr>
              <w:spacing w:before="0"/>
              <w:outlineLvl w:val="5"/>
              <w:rPr>
                <w:rFonts w:ascii="Arial" w:hAnsi="Arial" w:cs="Arial"/>
                <w:b/>
                <w:color w:val="auto"/>
                <w:sz w:val="24"/>
                <w:szCs w:val="24"/>
              </w:rPr>
            </w:pPr>
            <w:r w:rsidRPr="00B515DA">
              <w:rPr>
                <w:rFonts w:ascii="Arial" w:hAnsi="Arial" w:cs="Arial"/>
                <w:color w:val="auto"/>
                <w:sz w:val="24"/>
                <w:szCs w:val="24"/>
              </w:rPr>
              <w:t>Special School practitioners</w:t>
            </w:r>
          </w:p>
          <w:p w14:paraId="4ACAEFA3" w14:textId="77777777" w:rsidR="00B515DA" w:rsidRPr="00B515DA" w:rsidRDefault="00B515DA" w:rsidP="00B515DA">
            <w:pPr>
              <w:pStyle w:val="Heading6"/>
              <w:keepNext w:val="0"/>
              <w:keepLines w:val="0"/>
              <w:numPr>
                <w:ilvl w:val="0"/>
                <w:numId w:val="67"/>
              </w:numPr>
              <w:spacing w:before="0"/>
              <w:outlineLvl w:val="5"/>
              <w:rPr>
                <w:rFonts w:ascii="Arial" w:hAnsi="Arial" w:cs="Arial"/>
                <w:b/>
                <w:color w:val="auto"/>
                <w:sz w:val="24"/>
                <w:szCs w:val="24"/>
              </w:rPr>
            </w:pPr>
            <w:r w:rsidRPr="00B515DA">
              <w:rPr>
                <w:rFonts w:ascii="Arial" w:hAnsi="Arial" w:cs="Arial"/>
                <w:color w:val="auto"/>
                <w:sz w:val="24"/>
                <w:szCs w:val="24"/>
              </w:rPr>
              <w:t>Educational researchers and other schools for the blind who are working in this area.</w:t>
            </w:r>
          </w:p>
          <w:p w14:paraId="66580C44" w14:textId="77777777" w:rsidR="00B515DA" w:rsidRPr="00B515DA" w:rsidRDefault="00B515DA" w:rsidP="00B515DA">
            <w:pPr>
              <w:pStyle w:val="Heading6"/>
              <w:keepNext w:val="0"/>
              <w:keepLines w:val="0"/>
              <w:numPr>
                <w:ilvl w:val="0"/>
                <w:numId w:val="67"/>
              </w:numPr>
              <w:spacing w:before="0"/>
              <w:outlineLvl w:val="5"/>
              <w:rPr>
                <w:rFonts w:ascii="Arial" w:hAnsi="Arial" w:cs="Arial"/>
                <w:sz w:val="24"/>
                <w:szCs w:val="24"/>
              </w:rPr>
            </w:pPr>
            <w:r w:rsidRPr="00B515DA">
              <w:rPr>
                <w:rFonts w:ascii="Arial" w:hAnsi="Arial" w:cs="Arial"/>
                <w:color w:val="auto"/>
                <w:sz w:val="24"/>
                <w:szCs w:val="24"/>
              </w:rPr>
              <w:t>Readings and research relevant to the work.</w:t>
            </w:r>
          </w:p>
        </w:tc>
        <w:tc>
          <w:tcPr>
            <w:tcW w:w="3632" w:type="dxa"/>
          </w:tcPr>
          <w:p w14:paraId="5ADB748D" w14:textId="77777777" w:rsidR="00B515DA" w:rsidRPr="00B515DA" w:rsidRDefault="00B515DA" w:rsidP="00CD5E71">
            <w:pPr>
              <w:pStyle w:val="Heading6"/>
              <w:outlineLvl w:val="5"/>
              <w:rPr>
                <w:rFonts w:ascii="Arial" w:hAnsi="Arial" w:cs="Arial"/>
                <w:b/>
                <w:i/>
                <w:color w:val="auto"/>
                <w:sz w:val="24"/>
                <w:szCs w:val="24"/>
              </w:rPr>
            </w:pPr>
            <w:r w:rsidRPr="00B515DA">
              <w:rPr>
                <w:rFonts w:ascii="Arial" w:hAnsi="Arial" w:cs="Arial"/>
                <w:b/>
                <w:color w:val="auto"/>
                <w:sz w:val="24"/>
                <w:szCs w:val="24"/>
              </w:rPr>
              <w:t>In progress</w:t>
            </w:r>
          </w:p>
          <w:p w14:paraId="30133BFC" w14:textId="77777777" w:rsidR="00B515DA" w:rsidRPr="00B515DA" w:rsidRDefault="00B515DA" w:rsidP="00CD5E71">
            <w:pPr>
              <w:spacing w:line="288" w:lineRule="auto"/>
              <w:rPr>
                <w:rFonts w:ascii="Arial" w:hAnsi="Arial" w:cs="Arial"/>
                <w:sz w:val="24"/>
                <w:szCs w:val="24"/>
              </w:rPr>
            </w:pPr>
          </w:p>
        </w:tc>
      </w:tr>
      <w:tr w:rsidR="00B515DA" w:rsidRPr="00B515DA" w14:paraId="01AD4D5A" w14:textId="77777777" w:rsidTr="00CD5E71">
        <w:tc>
          <w:tcPr>
            <w:tcW w:w="1321" w:type="dxa"/>
          </w:tcPr>
          <w:p w14:paraId="75E26A3B"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3.</w:t>
            </w:r>
          </w:p>
        </w:tc>
        <w:tc>
          <w:tcPr>
            <w:tcW w:w="2360" w:type="dxa"/>
          </w:tcPr>
          <w:p w14:paraId="0A124542" w14:textId="77777777" w:rsidR="00B515DA" w:rsidRPr="00B515DA" w:rsidRDefault="00B515DA" w:rsidP="00CD5E71">
            <w:pPr>
              <w:pStyle w:val="Heading6"/>
              <w:spacing w:before="0"/>
              <w:outlineLvl w:val="5"/>
              <w:rPr>
                <w:rFonts w:ascii="Arial" w:hAnsi="Arial" w:cs="Arial"/>
                <w:color w:val="auto"/>
                <w:sz w:val="24"/>
                <w:szCs w:val="24"/>
              </w:rPr>
            </w:pPr>
            <w:r w:rsidRPr="00B515DA">
              <w:rPr>
                <w:rFonts w:ascii="Arial" w:hAnsi="Arial" w:cs="Arial"/>
                <w:color w:val="auto"/>
                <w:sz w:val="24"/>
                <w:szCs w:val="24"/>
              </w:rPr>
              <w:t>Principal</w:t>
            </w:r>
          </w:p>
        </w:tc>
        <w:tc>
          <w:tcPr>
            <w:tcW w:w="8363" w:type="dxa"/>
          </w:tcPr>
          <w:p w14:paraId="79F7B723" w14:textId="77777777" w:rsidR="00B515DA" w:rsidRPr="00B515DA" w:rsidRDefault="00B515DA" w:rsidP="00CD5E71">
            <w:pPr>
              <w:pStyle w:val="Heading6"/>
              <w:spacing w:before="0"/>
              <w:outlineLvl w:val="5"/>
              <w:rPr>
                <w:rFonts w:ascii="Arial" w:hAnsi="Arial" w:cs="Arial"/>
                <w:color w:val="auto"/>
                <w:sz w:val="24"/>
                <w:szCs w:val="24"/>
              </w:rPr>
            </w:pPr>
            <w:r w:rsidRPr="00B515DA">
              <w:rPr>
                <w:rFonts w:ascii="Arial" w:hAnsi="Arial" w:cs="Arial"/>
                <w:color w:val="auto"/>
                <w:sz w:val="24"/>
                <w:szCs w:val="24"/>
              </w:rPr>
              <w:t xml:space="preserve">To gather the perspectives of a range of voices to assist us in developing a shared and collective understanding of wellbeing for this cohort.  </w:t>
            </w:r>
          </w:p>
        </w:tc>
        <w:tc>
          <w:tcPr>
            <w:tcW w:w="3632" w:type="dxa"/>
          </w:tcPr>
          <w:p w14:paraId="2F39A277" w14:textId="77777777" w:rsidR="00B515DA" w:rsidRPr="00B515DA" w:rsidRDefault="00B515DA" w:rsidP="00CD5E71">
            <w:pPr>
              <w:pStyle w:val="Heading6"/>
              <w:outlineLvl w:val="5"/>
              <w:rPr>
                <w:rFonts w:ascii="Arial" w:hAnsi="Arial" w:cs="Arial"/>
                <w:b/>
                <w:color w:val="auto"/>
                <w:sz w:val="24"/>
                <w:szCs w:val="24"/>
              </w:rPr>
            </w:pPr>
            <w:r w:rsidRPr="00B515DA">
              <w:rPr>
                <w:rFonts w:ascii="Arial" w:hAnsi="Arial" w:cs="Arial"/>
                <w:b/>
                <w:color w:val="auto"/>
                <w:sz w:val="24"/>
                <w:szCs w:val="24"/>
              </w:rPr>
              <w:t>In progress</w:t>
            </w:r>
          </w:p>
          <w:p w14:paraId="511A86AC" w14:textId="77777777" w:rsidR="00B515DA" w:rsidRPr="00B515DA" w:rsidRDefault="00B515DA" w:rsidP="00CD5E71">
            <w:pPr>
              <w:spacing w:line="288" w:lineRule="auto"/>
              <w:rPr>
                <w:rFonts w:ascii="Arial" w:hAnsi="Arial" w:cs="Arial"/>
                <w:sz w:val="24"/>
                <w:szCs w:val="24"/>
              </w:rPr>
            </w:pPr>
          </w:p>
        </w:tc>
      </w:tr>
      <w:tr w:rsidR="00B515DA" w:rsidRPr="00B515DA" w14:paraId="3244DACC" w14:textId="77777777" w:rsidTr="00CD5E71">
        <w:tc>
          <w:tcPr>
            <w:tcW w:w="1321" w:type="dxa"/>
          </w:tcPr>
          <w:p w14:paraId="707D3981"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4.</w:t>
            </w:r>
          </w:p>
        </w:tc>
        <w:tc>
          <w:tcPr>
            <w:tcW w:w="2360" w:type="dxa"/>
          </w:tcPr>
          <w:p w14:paraId="0F13F278" w14:textId="77777777" w:rsidR="00B515DA" w:rsidRPr="00B515DA" w:rsidRDefault="00B515DA" w:rsidP="00CD5E71">
            <w:pPr>
              <w:pStyle w:val="Heading6"/>
              <w:spacing w:before="0"/>
              <w:outlineLvl w:val="5"/>
              <w:rPr>
                <w:rFonts w:ascii="Arial" w:hAnsi="Arial" w:cs="Arial"/>
                <w:color w:val="auto"/>
                <w:sz w:val="24"/>
                <w:szCs w:val="24"/>
              </w:rPr>
            </w:pPr>
            <w:r w:rsidRPr="00B515DA">
              <w:rPr>
                <w:rFonts w:ascii="Arial" w:hAnsi="Arial" w:cs="Arial"/>
                <w:color w:val="auto"/>
                <w:sz w:val="24"/>
                <w:szCs w:val="24"/>
              </w:rPr>
              <w:t>Principal</w:t>
            </w:r>
          </w:p>
        </w:tc>
        <w:tc>
          <w:tcPr>
            <w:tcW w:w="8363" w:type="dxa"/>
          </w:tcPr>
          <w:p w14:paraId="0B499FAB" w14:textId="77777777" w:rsidR="00B515DA" w:rsidRPr="00B515DA" w:rsidRDefault="00B515DA" w:rsidP="00CD5E71">
            <w:pPr>
              <w:pStyle w:val="Heading6"/>
              <w:spacing w:before="0"/>
              <w:outlineLvl w:val="5"/>
              <w:rPr>
                <w:rFonts w:ascii="Arial" w:hAnsi="Arial" w:cs="Arial"/>
                <w:b/>
                <w:color w:val="auto"/>
                <w:sz w:val="24"/>
                <w:szCs w:val="24"/>
              </w:rPr>
            </w:pPr>
            <w:r w:rsidRPr="00B515DA">
              <w:rPr>
                <w:rFonts w:ascii="Arial" w:hAnsi="Arial" w:cs="Arial"/>
                <w:color w:val="auto"/>
                <w:sz w:val="24"/>
                <w:szCs w:val="24"/>
              </w:rPr>
              <w:t xml:space="preserve">To identify potential pilots of enhanced practice for 2020, which have the potential to be trialled through individual and collaborative inquiry process. </w:t>
            </w:r>
          </w:p>
          <w:p w14:paraId="227F0DD5" w14:textId="77777777" w:rsidR="00B515DA" w:rsidRPr="00B515DA" w:rsidRDefault="00B515DA" w:rsidP="00CD5E71">
            <w:pPr>
              <w:pStyle w:val="Heading6"/>
              <w:spacing w:before="0"/>
              <w:outlineLvl w:val="5"/>
              <w:rPr>
                <w:rFonts w:ascii="Arial" w:hAnsi="Arial" w:cs="Arial"/>
                <w:color w:val="auto"/>
                <w:sz w:val="24"/>
                <w:szCs w:val="24"/>
              </w:rPr>
            </w:pPr>
          </w:p>
        </w:tc>
        <w:tc>
          <w:tcPr>
            <w:tcW w:w="3632" w:type="dxa"/>
          </w:tcPr>
          <w:p w14:paraId="7F426C62" w14:textId="77777777" w:rsidR="00B515DA" w:rsidRPr="00B515DA" w:rsidRDefault="00B515DA" w:rsidP="00CD5E71">
            <w:pPr>
              <w:pStyle w:val="Heading6"/>
              <w:outlineLvl w:val="5"/>
              <w:rPr>
                <w:rFonts w:ascii="Arial" w:hAnsi="Arial" w:cs="Arial"/>
                <w:b/>
                <w:color w:val="auto"/>
                <w:sz w:val="24"/>
                <w:szCs w:val="24"/>
              </w:rPr>
            </w:pPr>
            <w:r w:rsidRPr="00B515DA">
              <w:rPr>
                <w:rFonts w:ascii="Arial" w:hAnsi="Arial" w:cs="Arial"/>
                <w:b/>
                <w:color w:val="auto"/>
                <w:sz w:val="24"/>
                <w:szCs w:val="24"/>
              </w:rPr>
              <w:t xml:space="preserve">Partially Achieved </w:t>
            </w:r>
          </w:p>
        </w:tc>
      </w:tr>
    </w:tbl>
    <w:p w14:paraId="168A8CDE" w14:textId="77777777" w:rsidR="00B515DA" w:rsidRPr="00B515DA" w:rsidRDefault="00B515DA" w:rsidP="00CD5E71">
      <w:pPr>
        <w:rPr>
          <w:b/>
        </w:rPr>
      </w:pPr>
    </w:p>
    <w:p w14:paraId="5C4AE26F" w14:textId="37C98388" w:rsidR="00B515DA" w:rsidRPr="00B515DA" w:rsidRDefault="00B515DA" w:rsidP="00EA2EEF">
      <w:pPr>
        <w:pStyle w:val="Heading3"/>
      </w:pPr>
      <w:bookmarkStart w:id="40" w:name="_Toc40780457"/>
      <w:r w:rsidRPr="00B515DA">
        <w:t>Suc</w:t>
      </w:r>
      <w:r w:rsidR="00362354">
        <w:t>c</w:t>
      </w:r>
      <w:r w:rsidRPr="00B515DA">
        <w:t>ession</w:t>
      </w:r>
      <w:bookmarkEnd w:id="40"/>
    </w:p>
    <w:tbl>
      <w:tblPr>
        <w:tblStyle w:val="TableGrid"/>
        <w:tblW w:w="0" w:type="auto"/>
        <w:tblInd w:w="0" w:type="dxa"/>
        <w:tblLook w:val="04A0" w:firstRow="1" w:lastRow="0" w:firstColumn="1" w:lastColumn="0" w:noHBand="0" w:noVBand="1"/>
        <w:tblDescription w:val="Objective and Outcome"/>
      </w:tblPr>
      <w:tblGrid>
        <w:gridCol w:w="1338"/>
        <w:gridCol w:w="2182"/>
        <w:gridCol w:w="7573"/>
        <w:gridCol w:w="3167"/>
      </w:tblGrid>
      <w:tr w:rsidR="00B515DA" w:rsidRPr="00B515DA" w14:paraId="04971CE0" w14:textId="77777777" w:rsidTr="00CD5E71">
        <w:trPr>
          <w:tblHeader/>
        </w:trPr>
        <w:tc>
          <w:tcPr>
            <w:tcW w:w="1345" w:type="dxa"/>
          </w:tcPr>
          <w:p w14:paraId="3FDDA899" w14:textId="77777777" w:rsidR="00B515DA" w:rsidRPr="00B515DA" w:rsidRDefault="00B515DA" w:rsidP="00CD5E71">
            <w:pPr>
              <w:rPr>
                <w:rFonts w:ascii="Arial" w:hAnsi="Arial" w:cs="Arial"/>
                <w:b/>
                <w:sz w:val="24"/>
                <w:szCs w:val="24"/>
              </w:rPr>
            </w:pPr>
            <w:r w:rsidRPr="00B515DA">
              <w:rPr>
                <w:rFonts w:ascii="Arial" w:hAnsi="Arial" w:cs="Arial"/>
                <w:b/>
                <w:sz w:val="24"/>
                <w:szCs w:val="24"/>
              </w:rPr>
              <w:t>Objective</w:t>
            </w:r>
          </w:p>
        </w:tc>
        <w:tc>
          <w:tcPr>
            <w:tcW w:w="2336" w:type="dxa"/>
          </w:tcPr>
          <w:p w14:paraId="3599BB1E" w14:textId="77777777" w:rsidR="00B515DA" w:rsidRPr="00B515DA" w:rsidRDefault="00B515DA" w:rsidP="00CD5E71">
            <w:pPr>
              <w:rPr>
                <w:rFonts w:ascii="Arial" w:hAnsi="Arial" w:cs="Arial"/>
                <w:b/>
                <w:sz w:val="24"/>
                <w:szCs w:val="24"/>
              </w:rPr>
            </w:pPr>
            <w:r w:rsidRPr="00B515DA">
              <w:rPr>
                <w:rFonts w:ascii="Arial" w:hAnsi="Arial" w:cs="Arial"/>
                <w:b/>
                <w:sz w:val="24"/>
                <w:szCs w:val="24"/>
              </w:rPr>
              <w:t>Who</w:t>
            </w:r>
          </w:p>
        </w:tc>
        <w:tc>
          <w:tcPr>
            <w:tcW w:w="8505" w:type="dxa"/>
          </w:tcPr>
          <w:p w14:paraId="65AC36F4" w14:textId="77777777" w:rsidR="00B515DA" w:rsidRPr="00B515DA" w:rsidRDefault="00B515DA" w:rsidP="00CD5E71">
            <w:pPr>
              <w:rPr>
                <w:rFonts w:ascii="Arial" w:hAnsi="Arial" w:cs="Arial"/>
                <w:b/>
                <w:sz w:val="24"/>
                <w:szCs w:val="24"/>
              </w:rPr>
            </w:pPr>
            <w:r w:rsidRPr="00B515DA">
              <w:rPr>
                <w:rFonts w:ascii="Arial" w:hAnsi="Arial" w:cs="Arial"/>
                <w:b/>
                <w:sz w:val="24"/>
                <w:szCs w:val="24"/>
              </w:rPr>
              <w:t>Objective</w:t>
            </w:r>
          </w:p>
        </w:tc>
        <w:tc>
          <w:tcPr>
            <w:tcW w:w="3490" w:type="dxa"/>
          </w:tcPr>
          <w:p w14:paraId="1AC50C4E" w14:textId="77777777" w:rsidR="00B515DA" w:rsidRPr="00B515DA" w:rsidRDefault="00B515DA" w:rsidP="00CD5E71">
            <w:pPr>
              <w:rPr>
                <w:rFonts w:ascii="Arial" w:hAnsi="Arial" w:cs="Arial"/>
                <w:b/>
                <w:sz w:val="24"/>
                <w:szCs w:val="24"/>
              </w:rPr>
            </w:pPr>
            <w:r w:rsidRPr="00B515DA">
              <w:rPr>
                <w:rFonts w:ascii="Arial" w:hAnsi="Arial" w:cs="Arial"/>
                <w:b/>
                <w:sz w:val="24"/>
                <w:szCs w:val="24"/>
              </w:rPr>
              <w:t>Progress / Outcome</w:t>
            </w:r>
          </w:p>
          <w:p w14:paraId="1475C1C3" w14:textId="77777777" w:rsidR="00B515DA" w:rsidRPr="00B515DA" w:rsidRDefault="00B515DA" w:rsidP="00CD5E71">
            <w:pPr>
              <w:rPr>
                <w:rFonts w:ascii="Arial" w:hAnsi="Arial" w:cs="Arial"/>
                <w:b/>
                <w:sz w:val="24"/>
                <w:szCs w:val="24"/>
              </w:rPr>
            </w:pPr>
          </w:p>
        </w:tc>
      </w:tr>
      <w:tr w:rsidR="00B515DA" w:rsidRPr="00B515DA" w14:paraId="23C3419A" w14:textId="77777777" w:rsidTr="00CD5E71">
        <w:tc>
          <w:tcPr>
            <w:tcW w:w="1345" w:type="dxa"/>
          </w:tcPr>
          <w:p w14:paraId="343B7858"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1.</w:t>
            </w:r>
          </w:p>
        </w:tc>
        <w:tc>
          <w:tcPr>
            <w:tcW w:w="2336" w:type="dxa"/>
          </w:tcPr>
          <w:p w14:paraId="68849FEF"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Principal and Senior Managers</w:t>
            </w:r>
          </w:p>
        </w:tc>
        <w:tc>
          <w:tcPr>
            <w:tcW w:w="8505" w:type="dxa"/>
          </w:tcPr>
          <w:p w14:paraId="42F8771B" w14:textId="77777777" w:rsidR="00B515DA" w:rsidRPr="00B515DA" w:rsidRDefault="00B515DA" w:rsidP="00CD5E71">
            <w:pPr>
              <w:pStyle w:val="Heading6"/>
              <w:spacing w:before="0"/>
              <w:ind w:left="720" w:hanging="720"/>
              <w:outlineLvl w:val="5"/>
              <w:rPr>
                <w:rFonts w:ascii="Arial" w:hAnsi="Arial" w:cs="Arial"/>
                <w:color w:val="auto"/>
                <w:sz w:val="24"/>
                <w:szCs w:val="24"/>
              </w:rPr>
            </w:pPr>
            <w:r w:rsidRPr="00B515DA">
              <w:rPr>
                <w:rFonts w:ascii="Arial" w:hAnsi="Arial" w:cs="Arial"/>
                <w:color w:val="auto"/>
                <w:sz w:val="24"/>
                <w:szCs w:val="24"/>
              </w:rPr>
              <w:t>To understand our current situation and</w:t>
            </w:r>
          </w:p>
          <w:p w14:paraId="50FE1422" w14:textId="77777777" w:rsidR="00B515DA" w:rsidRPr="00B515DA" w:rsidRDefault="00B515DA" w:rsidP="00CD5E71">
            <w:pPr>
              <w:pStyle w:val="Heading6"/>
              <w:spacing w:before="0"/>
              <w:ind w:left="720" w:hanging="720"/>
              <w:outlineLvl w:val="5"/>
              <w:rPr>
                <w:rFonts w:ascii="Arial" w:hAnsi="Arial" w:cs="Arial"/>
                <w:color w:val="auto"/>
                <w:sz w:val="24"/>
                <w:szCs w:val="24"/>
              </w:rPr>
            </w:pPr>
            <w:r w:rsidRPr="00B515DA">
              <w:rPr>
                <w:rFonts w:ascii="Arial" w:hAnsi="Arial" w:cs="Arial"/>
                <w:color w:val="auto"/>
                <w:sz w:val="24"/>
                <w:szCs w:val="24"/>
              </w:rPr>
              <w:t>develop a plan to reduce risk in this</w:t>
            </w:r>
          </w:p>
          <w:p w14:paraId="3E574793" w14:textId="77777777" w:rsidR="00B515DA" w:rsidRPr="00B515DA" w:rsidRDefault="00B515DA" w:rsidP="00CD5E71">
            <w:pPr>
              <w:pStyle w:val="Heading6"/>
              <w:spacing w:before="0"/>
              <w:ind w:left="720" w:hanging="720"/>
              <w:outlineLvl w:val="5"/>
              <w:rPr>
                <w:rFonts w:ascii="Arial" w:hAnsi="Arial" w:cs="Arial"/>
                <w:b/>
                <w:sz w:val="24"/>
                <w:szCs w:val="24"/>
              </w:rPr>
            </w:pPr>
            <w:r w:rsidRPr="00B515DA">
              <w:rPr>
                <w:rFonts w:ascii="Arial" w:hAnsi="Arial" w:cs="Arial"/>
                <w:color w:val="auto"/>
                <w:sz w:val="24"/>
                <w:szCs w:val="24"/>
              </w:rPr>
              <w:t>period of change.</w:t>
            </w:r>
          </w:p>
        </w:tc>
        <w:tc>
          <w:tcPr>
            <w:tcW w:w="3490" w:type="dxa"/>
          </w:tcPr>
          <w:p w14:paraId="3561A978" w14:textId="77777777" w:rsidR="00B515DA" w:rsidRPr="00B515DA" w:rsidRDefault="00B515DA" w:rsidP="00CD5E71">
            <w:pPr>
              <w:pStyle w:val="Heading6"/>
              <w:outlineLvl w:val="5"/>
              <w:rPr>
                <w:rFonts w:ascii="Arial" w:hAnsi="Arial" w:cs="Arial"/>
                <w:color w:val="auto"/>
                <w:sz w:val="24"/>
                <w:szCs w:val="24"/>
              </w:rPr>
            </w:pPr>
            <w:r w:rsidRPr="00B515DA">
              <w:rPr>
                <w:rFonts w:ascii="Arial" w:hAnsi="Arial" w:cs="Arial"/>
                <w:b/>
                <w:color w:val="auto"/>
                <w:sz w:val="24"/>
                <w:szCs w:val="24"/>
              </w:rPr>
              <w:t xml:space="preserve">Achieved </w:t>
            </w:r>
          </w:p>
          <w:p w14:paraId="7EAF3CFA" w14:textId="77777777" w:rsidR="00B515DA" w:rsidRPr="00B515DA" w:rsidRDefault="00B515DA" w:rsidP="00CD5E71">
            <w:pPr>
              <w:spacing w:line="288" w:lineRule="auto"/>
              <w:rPr>
                <w:rFonts w:ascii="Arial" w:hAnsi="Arial" w:cs="Arial"/>
                <w:b/>
                <w:sz w:val="24"/>
                <w:szCs w:val="24"/>
              </w:rPr>
            </w:pPr>
          </w:p>
        </w:tc>
      </w:tr>
      <w:tr w:rsidR="00B515DA" w:rsidRPr="00B515DA" w14:paraId="2FEAADCB" w14:textId="77777777" w:rsidTr="00CD5E71">
        <w:tc>
          <w:tcPr>
            <w:tcW w:w="1345" w:type="dxa"/>
          </w:tcPr>
          <w:p w14:paraId="14B87150"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2.</w:t>
            </w:r>
          </w:p>
        </w:tc>
        <w:tc>
          <w:tcPr>
            <w:tcW w:w="2336" w:type="dxa"/>
          </w:tcPr>
          <w:p w14:paraId="02DFBEAB"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Senior Managers</w:t>
            </w:r>
          </w:p>
        </w:tc>
        <w:tc>
          <w:tcPr>
            <w:tcW w:w="8505" w:type="dxa"/>
          </w:tcPr>
          <w:p w14:paraId="5CA246DD"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To ensure all new staff complete an induction process, which is reviewed annually and revised for the following year.</w:t>
            </w:r>
          </w:p>
          <w:p w14:paraId="58857496" w14:textId="77777777" w:rsidR="00B515DA" w:rsidRPr="00B515DA" w:rsidRDefault="00B515DA" w:rsidP="00CD5E71">
            <w:pPr>
              <w:pStyle w:val="Heading6"/>
              <w:spacing w:before="0"/>
              <w:ind w:left="720" w:hanging="720"/>
              <w:outlineLvl w:val="5"/>
              <w:rPr>
                <w:rFonts w:ascii="Arial" w:hAnsi="Arial" w:cs="Arial"/>
                <w:sz w:val="24"/>
                <w:szCs w:val="24"/>
              </w:rPr>
            </w:pPr>
          </w:p>
        </w:tc>
        <w:tc>
          <w:tcPr>
            <w:tcW w:w="3490" w:type="dxa"/>
          </w:tcPr>
          <w:p w14:paraId="12D68958" w14:textId="77777777" w:rsidR="00B515DA" w:rsidRPr="00B515DA" w:rsidRDefault="00B515DA" w:rsidP="00CD5E71">
            <w:pPr>
              <w:pStyle w:val="Heading6"/>
              <w:outlineLvl w:val="5"/>
              <w:rPr>
                <w:rFonts w:ascii="Arial" w:hAnsi="Arial" w:cs="Arial"/>
                <w:b/>
                <w:i/>
                <w:color w:val="auto"/>
                <w:sz w:val="24"/>
                <w:szCs w:val="24"/>
              </w:rPr>
            </w:pPr>
            <w:r w:rsidRPr="00B515DA">
              <w:rPr>
                <w:rFonts w:ascii="Arial" w:hAnsi="Arial" w:cs="Arial"/>
                <w:b/>
                <w:color w:val="auto"/>
                <w:sz w:val="24"/>
                <w:szCs w:val="24"/>
              </w:rPr>
              <w:t>Achieved</w:t>
            </w:r>
          </w:p>
          <w:p w14:paraId="4B5FA932" w14:textId="77777777" w:rsidR="00B515DA" w:rsidRPr="00B515DA" w:rsidRDefault="00B515DA" w:rsidP="00CD5E71">
            <w:pPr>
              <w:spacing w:line="288" w:lineRule="auto"/>
              <w:rPr>
                <w:rFonts w:ascii="Arial" w:hAnsi="Arial" w:cs="Arial"/>
                <w:b/>
                <w:sz w:val="24"/>
                <w:szCs w:val="24"/>
              </w:rPr>
            </w:pPr>
          </w:p>
        </w:tc>
      </w:tr>
      <w:tr w:rsidR="00B515DA" w:rsidRPr="00B515DA" w14:paraId="2412394C" w14:textId="77777777" w:rsidTr="00CD5E71">
        <w:tc>
          <w:tcPr>
            <w:tcW w:w="1345" w:type="dxa"/>
          </w:tcPr>
          <w:p w14:paraId="591A1B49"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3.</w:t>
            </w:r>
          </w:p>
        </w:tc>
        <w:tc>
          <w:tcPr>
            <w:tcW w:w="2336" w:type="dxa"/>
          </w:tcPr>
          <w:p w14:paraId="5995B7DA"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Senior Managers</w:t>
            </w:r>
          </w:p>
        </w:tc>
        <w:tc>
          <w:tcPr>
            <w:tcW w:w="8505" w:type="dxa"/>
          </w:tcPr>
          <w:p w14:paraId="5FBB1B75" w14:textId="77777777" w:rsidR="00B515DA" w:rsidRPr="00B515DA" w:rsidRDefault="00B515DA" w:rsidP="00CD5E71">
            <w:pPr>
              <w:pStyle w:val="Heading6"/>
              <w:spacing w:before="0"/>
              <w:outlineLvl w:val="5"/>
              <w:rPr>
                <w:rFonts w:ascii="Arial" w:hAnsi="Arial" w:cs="Arial"/>
                <w:b/>
                <w:color w:val="auto"/>
                <w:sz w:val="24"/>
                <w:szCs w:val="24"/>
              </w:rPr>
            </w:pPr>
            <w:r w:rsidRPr="00B515DA">
              <w:rPr>
                <w:rFonts w:ascii="Arial" w:hAnsi="Arial" w:cs="Arial"/>
                <w:color w:val="auto"/>
                <w:sz w:val="24"/>
                <w:szCs w:val="24"/>
              </w:rPr>
              <w:t>To embed a process which annually plans to document and share practice through:</w:t>
            </w:r>
          </w:p>
          <w:p w14:paraId="28193B9C" w14:textId="77777777" w:rsidR="00B515DA" w:rsidRPr="00B515DA" w:rsidRDefault="00B515DA" w:rsidP="00B515DA">
            <w:pPr>
              <w:pStyle w:val="Heading6"/>
              <w:keepNext w:val="0"/>
              <w:keepLines w:val="0"/>
              <w:numPr>
                <w:ilvl w:val="0"/>
                <w:numId w:val="68"/>
              </w:numPr>
              <w:spacing w:before="0"/>
              <w:outlineLvl w:val="5"/>
              <w:rPr>
                <w:rFonts w:ascii="Arial" w:hAnsi="Arial" w:cs="Arial"/>
                <w:b/>
                <w:color w:val="auto"/>
                <w:sz w:val="24"/>
                <w:szCs w:val="24"/>
              </w:rPr>
            </w:pPr>
            <w:r w:rsidRPr="00B515DA">
              <w:rPr>
                <w:rFonts w:ascii="Arial" w:hAnsi="Arial" w:cs="Arial"/>
                <w:color w:val="auto"/>
                <w:sz w:val="24"/>
                <w:szCs w:val="24"/>
              </w:rPr>
              <w:t>Secondment</w:t>
            </w:r>
          </w:p>
          <w:p w14:paraId="6B109CEC" w14:textId="77777777" w:rsidR="00B515DA" w:rsidRPr="00B515DA" w:rsidRDefault="00B515DA" w:rsidP="00B515DA">
            <w:pPr>
              <w:pStyle w:val="Heading6"/>
              <w:keepNext w:val="0"/>
              <w:keepLines w:val="0"/>
              <w:numPr>
                <w:ilvl w:val="0"/>
                <w:numId w:val="68"/>
              </w:numPr>
              <w:spacing w:before="0"/>
              <w:outlineLvl w:val="5"/>
              <w:rPr>
                <w:rFonts w:ascii="Arial" w:hAnsi="Arial" w:cs="Arial"/>
                <w:b/>
                <w:color w:val="auto"/>
                <w:sz w:val="24"/>
                <w:szCs w:val="24"/>
              </w:rPr>
            </w:pPr>
            <w:r w:rsidRPr="00B515DA">
              <w:rPr>
                <w:rFonts w:ascii="Arial" w:hAnsi="Arial" w:cs="Arial"/>
                <w:color w:val="auto"/>
                <w:sz w:val="24"/>
                <w:szCs w:val="24"/>
              </w:rPr>
              <w:lastRenderedPageBreak/>
              <w:t>Sharing of inquiries</w:t>
            </w:r>
          </w:p>
          <w:p w14:paraId="7760EDFC" w14:textId="77777777" w:rsidR="00B515DA" w:rsidRPr="00B515DA" w:rsidRDefault="00B515DA" w:rsidP="00B515DA">
            <w:pPr>
              <w:pStyle w:val="ListParagraph"/>
              <w:numPr>
                <w:ilvl w:val="0"/>
                <w:numId w:val="68"/>
              </w:numPr>
              <w:spacing w:after="0" w:line="288" w:lineRule="auto"/>
              <w:contextualSpacing w:val="0"/>
              <w:rPr>
                <w:rFonts w:ascii="Arial" w:hAnsi="Arial" w:cs="Arial"/>
                <w:sz w:val="24"/>
                <w:szCs w:val="24"/>
              </w:rPr>
            </w:pPr>
            <w:r w:rsidRPr="00B515DA">
              <w:rPr>
                <w:rFonts w:ascii="Arial" w:hAnsi="Arial" w:cs="Arial"/>
                <w:sz w:val="24"/>
                <w:szCs w:val="24"/>
              </w:rPr>
              <w:t>Teams and curricula leaders documenting and capturing material for the hub.</w:t>
            </w:r>
          </w:p>
          <w:p w14:paraId="5C96DE3F" w14:textId="77777777" w:rsidR="00B515DA" w:rsidRPr="00B515DA" w:rsidRDefault="00B515DA" w:rsidP="00B515DA">
            <w:pPr>
              <w:pStyle w:val="ListParagraph"/>
              <w:numPr>
                <w:ilvl w:val="0"/>
                <w:numId w:val="68"/>
              </w:numPr>
              <w:spacing w:after="0" w:line="288" w:lineRule="auto"/>
              <w:contextualSpacing w:val="0"/>
              <w:rPr>
                <w:rFonts w:ascii="Arial" w:hAnsi="Arial" w:cs="Arial"/>
                <w:sz w:val="24"/>
                <w:szCs w:val="24"/>
              </w:rPr>
            </w:pPr>
            <w:r w:rsidRPr="00B515DA">
              <w:rPr>
                <w:rFonts w:ascii="Arial" w:hAnsi="Arial" w:cs="Arial"/>
                <w:sz w:val="24"/>
                <w:szCs w:val="24"/>
              </w:rPr>
              <w:t>Teams sharing of success stories.</w:t>
            </w:r>
          </w:p>
        </w:tc>
        <w:tc>
          <w:tcPr>
            <w:tcW w:w="3490" w:type="dxa"/>
          </w:tcPr>
          <w:p w14:paraId="22D900EA"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lastRenderedPageBreak/>
              <w:t>Achieved</w:t>
            </w:r>
          </w:p>
          <w:p w14:paraId="7A04C54E" w14:textId="77777777" w:rsidR="00B515DA" w:rsidRPr="00B515DA" w:rsidRDefault="00B515DA" w:rsidP="00CD5E71">
            <w:pPr>
              <w:spacing w:line="288" w:lineRule="auto"/>
              <w:rPr>
                <w:rFonts w:ascii="Arial" w:hAnsi="Arial" w:cs="Arial"/>
                <w:color w:val="FF0000"/>
                <w:sz w:val="24"/>
                <w:szCs w:val="24"/>
              </w:rPr>
            </w:pPr>
          </w:p>
        </w:tc>
      </w:tr>
      <w:tr w:rsidR="00B515DA" w:rsidRPr="00B515DA" w14:paraId="710940B6" w14:textId="77777777" w:rsidTr="00CD5E71">
        <w:tc>
          <w:tcPr>
            <w:tcW w:w="1345" w:type="dxa"/>
          </w:tcPr>
          <w:p w14:paraId="6A2CEB1A"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4.</w:t>
            </w:r>
          </w:p>
        </w:tc>
        <w:tc>
          <w:tcPr>
            <w:tcW w:w="2336" w:type="dxa"/>
          </w:tcPr>
          <w:p w14:paraId="5844441F"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Principal</w:t>
            </w:r>
          </w:p>
        </w:tc>
        <w:tc>
          <w:tcPr>
            <w:tcW w:w="8505" w:type="dxa"/>
          </w:tcPr>
          <w:p w14:paraId="4DF646E2" w14:textId="77777777" w:rsidR="00B515DA" w:rsidRPr="00B515DA" w:rsidRDefault="00B515DA" w:rsidP="00CD5E71">
            <w:pPr>
              <w:pStyle w:val="Heading6"/>
              <w:spacing w:before="0"/>
              <w:outlineLvl w:val="5"/>
              <w:rPr>
                <w:rFonts w:ascii="Arial" w:hAnsi="Arial" w:cs="Arial"/>
                <w:b/>
                <w:color w:val="auto"/>
                <w:sz w:val="24"/>
                <w:szCs w:val="24"/>
              </w:rPr>
            </w:pPr>
            <w:r w:rsidRPr="00B515DA">
              <w:rPr>
                <w:rFonts w:ascii="Arial" w:hAnsi="Arial" w:cs="Arial"/>
                <w:color w:val="auto"/>
                <w:sz w:val="24"/>
                <w:szCs w:val="24"/>
              </w:rPr>
              <w:t xml:space="preserve">To enhance the culture of our organisation by making explicit the way in which we partner with ākonga, whānau and our colleagues internally and externally. </w:t>
            </w:r>
          </w:p>
        </w:tc>
        <w:tc>
          <w:tcPr>
            <w:tcW w:w="3490" w:type="dxa"/>
          </w:tcPr>
          <w:p w14:paraId="7C0A1BF9" w14:textId="77777777" w:rsidR="00B515DA" w:rsidRPr="00B515DA" w:rsidRDefault="00B515DA" w:rsidP="00CD5E71">
            <w:pPr>
              <w:pStyle w:val="Heading6"/>
              <w:outlineLvl w:val="5"/>
              <w:rPr>
                <w:rFonts w:ascii="Arial" w:hAnsi="Arial" w:cs="Arial"/>
                <w:b/>
                <w:i/>
                <w:color w:val="auto"/>
                <w:sz w:val="24"/>
                <w:szCs w:val="24"/>
              </w:rPr>
            </w:pPr>
            <w:r w:rsidRPr="00B515DA">
              <w:rPr>
                <w:rFonts w:ascii="Arial" w:hAnsi="Arial" w:cs="Arial"/>
                <w:b/>
                <w:color w:val="auto"/>
                <w:sz w:val="24"/>
                <w:szCs w:val="24"/>
              </w:rPr>
              <w:t>Achieved</w:t>
            </w:r>
          </w:p>
          <w:p w14:paraId="2AE0116D" w14:textId="77777777" w:rsidR="00B515DA" w:rsidRPr="00B515DA" w:rsidRDefault="00B515DA" w:rsidP="00CD5E71">
            <w:pPr>
              <w:pStyle w:val="Heading6"/>
              <w:outlineLvl w:val="5"/>
              <w:rPr>
                <w:rFonts w:ascii="Arial" w:hAnsi="Arial" w:cs="Arial"/>
                <w:b/>
                <w:sz w:val="24"/>
                <w:szCs w:val="24"/>
              </w:rPr>
            </w:pPr>
          </w:p>
        </w:tc>
      </w:tr>
    </w:tbl>
    <w:p w14:paraId="0B047637" w14:textId="77777777" w:rsidR="00B515DA" w:rsidRPr="00B515DA" w:rsidRDefault="00B515DA" w:rsidP="00CD5E71">
      <w:pPr>
        <w:rPr>
          <w:b/>
        </w:rPr>
      </w:pPr>
    </w:p>
    <w:p w14:paraId="07979EC5" w14:textId="77777777" w:rsidR="00B515DA" w:rsidRPr="00EA2EEF" w:rsidRDefault="00B515DA" w:rsidP="00EA2EEF">
      <w:pPr>
        <w:pStyle w:val="Heading2"/>
      </w:pPr>
      <w:bookmarkStart w:id="41" w:name="_Toc40780458"/>
      <w:r w:rsidRPr="00EA2EEF">
        <w:t>Operational Goals</w:t>
      </w:r>
      <w:bookmarkEnd w:id="41"/>
    </w:p>
    <w:p w14:paraId="5EB28F9B" w14:textId="77777777" w:rsidR="00B515DA" w:rsidRPr="00EA2EEF" w:rsidRDefault="00B515DA" w:rsidP="00EA2EEF">
      <w:pPr>
        <w:pStyle w:val="Heading3"/>
      </w:pPr>
      <w:bookmarkStart w:id="42" w:name="_Toc40780459"/>
      <w:r w:rsidRPr="00EA2EEF">
        <w:t>Partnerships/Organisational Relationships</w:t>
      </w:r>
      <w:bookmarkEnd w:id="42"/>
    </w:p>
    <w:p w14:paraId="033C1550" w14:textId="77777777" w:rsidR="00B515DA" w:rsidRPr="00B515DA" w:rsidRDefault="00B515DA" w:rsidP="00CD5E71"/>
    <w:tbl>
      <w:tblPr>
        <w:tblStyle w:val="TableGrid"/>
        <w:tblW w:w="0" w:type="auto"/>
        <w:tblInd w:w="0" w:type="dxa"/>
        <w:tblLook w:val="04A0" w:firstRow="1" w:lastRow="0" w:firstColumn="1" w:lastColumn="0" w:noHBand="0" w:noVBand="1"/>
        <w:tblDescription w:val="Objective and Outcome"/>
      </w:tblPr>
      <w:tblGrid>
        <w:gridCol w:w="1314"/>
        <w:gridCol w:w="2205"/>
        <w:gridCol w:w="7391"/>
        <w:gridCol w:w="3350"/>
      </w:tblGrid>
      <w:tr w:rsidR="00B515DA" w:rsidRPr="00B515DA" w14:paraId="1412A667" w14:textId="77777777" w:rsidTr="00B515DA">
        <w:trPr>
          <w:tblHeader/>
        </w:trPr>
        <w:tc>
          <w:tcPr>
            <w:tcW w:w="1314" w:type="dxa"/>
          </w:tcPr>
          <w:p w14:paraId="330A5609" w14:textId="77777777" w:rsidR="00B515DA" w:rsidRPr="00B515DA" w:rsidRDefault="00B515DA" w:rsidP="00CD5E71">
            <w:pPr>
              <w:rPr>
                <w:rFonts w:ascii="Arial" w:hAnsi="Arial" w:cs="Arial"/>
                <w:b/>
                <w:sz w:val="24"/>
                <w:szCs w:val="24"/>
              </w:rPr>
            </w:pPr>
            <w:r w:rsidRPr="00B515DA">
              <w:rPr>
                <w:rFonts w:ascii="Arial" w:hAnsi="Arial" w:cs="Arial"/>
                <w:b/>
                <w:sz w:val="24"/>
                <w:szCs w:val="24"/>
              </w:rPr>
              <w:t>Objective</w:t>
            </w:r>
          </w:p>
        </w:tc>
        <w:tc>
          <w:tcPr>
            <w:tcW w:w="2205" w:type="dxa"/>
          </w:tcPr>
          <w:p w14:paraId="2E93650D" w14:textId="77777777" w:rsidR="00B515DA" w:rsidRPr="00B515DA" w:rsidRDefault="00B515DA" w:rsidP="00CD5E71">
            <w:pPr>
              <w:rPr>
                <w:rFonts w:ascii="Arial" w:hAnsi="Arial" w:cs="Arial"/>
                <w:b/>
                <w:sz w:val="24"/>
                <w:szCs w:val="24"/>
              </w:rPr>
            </w:pPr>
            <w:r w:rsidRPr="00B515DA">
              <w:rPr>
                <w:rFonts w:ascii="Arial" w:hAnsi="Arial" w:cs="Arial"/>
                <w:b/>
                <w:sz w:val="24"/>
                <w:szCs w:val="24"/>
              </w:rPr>
              <w:t>Who</w:t>
            </w:r>
          </w:p>
        </w:tc>
        <w:tc>
          <w:tcPr>
            <w:tcW w:w="7391" w:type="dxa"/>
          </w:tcPr>
          <w:p w14:paraId="67985CAB" w14:textId="77777777" w:rsidR="00B515DA" w:rsidRPr="00B515DA" w:rsidRDefault="00B515DA" w:rsidP="00CD5E71">
            <w:pPr>
              <w:rPr>
                <w:rFonts w:ascii="Arial" w:hAnsi="Arial" w:cs="Arial"/>
                <w:b/>
                <w:sz w:val="24"/>
                <w:szCs w:val="24"/>
              </w:rPr>
            </w:pPr>
            <w:r w:rsidRPr="00B515DA">
              <w:rPr>
                <w:rFonts w:ascii="Arial" w:hAnsi="Arial" w:cs="Arial"/>
                <w:b/>
                <w:sz w:val="24"/>
                <w:szCs w:val="24"/>
              </w:rPr>
              <w:t>Objective</w:t>
            </w:r>
          </w:p>
        </w:tc>
        <w:tc>
          <w:tcPr>
            <w:tcW w:w="3350" w:type="dxa"/>
          </w:tcPr>
          <w:p w14:paraId="5B27E7C2" w14:textId="77777777" w:rsidR="00B515DA" w:rsidRPr="00B515DA" w:rsidRDefault="00B515DA" w:rsidP="00CD5E71">
            <w:pPr>
              <w:rPr>
                <w:rFonts w:ascii="Arial" w:hAnsi="Arial" w:cs="Arial"/>
                <w:b/>
                <w:sz w:val="24"/>
                <w:szCs w:val="24"/>
              </w:rPr>
            </w:pPr>
            <w:r w:rsidRPr="00B515DA">
              <w:rPr>
                <w:rFonts w:ascii="Arial" w:hAnsi="Arial" w:cs="Arial"/>
                <w:b/>
                <w:sz w:val="24"/>
                <w:szCs w:val="24"/>
              </w:rPr>
              <w:t>Progress / Outcome</w:t>
            </w:r>
          </w:p>
          <w:p w14:paraId="24F2DCF0" w14:textId="77777777" w:rsidR="00B515DA" w:rsidRPr="00B515DA" w:rsidRDefault="00B515DA" w:rsidP="00CD5E71">
            <w:pPr>
              <w:rPr>
                <w:rFonts w:ascii="Arial" w:hAnsi="Arial" w:cs="Arial"/>
                <w:b/>
                <w:sz w:val="24"/>
                <w:szCs w:val="24"/>
              </w:rPr>
            </w:pPr>
          </w:p>
        </w:tc>
      </w:tr>
      <w:tr w:rsidR="00B515DA" w:rsidRPr="00B515DA" w14:paraId="1C41D5A4" w14:textId="77777777" w:rsidTr="00B515DA">
        <w:tc>
          <w:tcPr>
            <w:tcW w:w="1314" w:type="dxa"/>
          </w:tcPr>
          <w:p w14:paraId="2A866E46" w14:textId="77777777" w:rsidR="00B515DA" w:rsidRPr="00B515DA" w:rsidRDefault="00B515DA" w:rsidP="00CD5E71">
            <w:pPr>
              <w:rPr>
                <w:rFonts w:ascii="Arial" w:hAnsi="Arial" w:cs="Arial"/>
                <w:sz w:val="24"/>
                <w:szCs w:val="24"/>
              </w:rPr>
            </w:pPr>
            <w:r w:rsidRPr="00B515DA">
              <w:rPr>
                <w:rFonts w:ascii="Arial" w:hAnsi="Arial" w:cs="Arial"/>
                <w:sz w:val="24"/>
                <w:szCs w:val="24"/>
              </w:rPr>
              <w:t>1.</w:t>
            </w:r>
          </w:p>
        </w:tc>
        <w:tc>
          <w:tcPr>
            <w:tcW w:w="2205" w:type="dxa"/>
          </w:tcPr>
          <w:p w14:paraId="02413765" w14:textId="77777777" w:rsidR="00B515DA" w:rsidRPr="00B515DA" w:rsidRDefault="00B515DA" w:rsidP="00CD5E71">
            <w:pPr>
              <w:rPr>
                <w:rFonts w:ascii="Arial" w:hAnsi="Arial" w:cs="Arial"/>
                <w:sz w:val="24"/>
                <w:szCs w:val="24"/>
              </w:rPr>
            </w:pPr>
            <w:r w:rsidRPr="00B515DA">
              <w:rPr>
                <w:rFonts w:ascii="Arial" w:hAnsi="Arial" w:cs="Arial"/>
                <w:sz w:val="24"/>
                <w:szCs w:val="24"/>
              </w:rPr>
              <w:t>Principal &amp; Senior Management</w:t>
            </w:r>
          </w:p>
          <w:p w14:paraId="1AF6C781" w14:textId="77777777" w:rsidR="00B515DA" w:rsidRPr="00B515DA" w:rsidRDefault="00B515DA" w:rsidP="00CD5E71">
            <w:pPr>
              <w:rPr>
                <w:rFonts w:ascii="Arial" w:hAnsi="Arial" w:cs="Arial"/>
                <w:sz w:val="24"/>
                <w:szCs w:val="24"/>
              </w:rPr>
            </w:pPr>
            <w:r w:rsidRPr="00B515DA">
              <w:rPr>
                <w:rFonts w:ascii="Arial" w:hAnsi="Arial" w:cs="Arial"/>
                <w:sz w:val="24"/>
                <w:szCs w:val="24"/>
              </w:rPr>
              <w:t>Team</w:t>
            </w:r>
          </w:p>
        </w:tc>
        <w:tc>
          <w:tcPr>
            <w:tcW w:w="7391" w:type="dxa"/>
          </w:tcPr>
          <w:p w14:paraId="085060FB" w14:textId="77777777" w:rsidR="00B515DA" w:rsidRPr="00B515DA" w:rsidRDefault="00B515DA" w:rsidP="00CD5E71">
            <w:pPr>
              <w:rPr>
                <w:rFonts w:ascii="Arial" w:hAnsi="Arial" w:cs="Arial"/>
                <w:b/>
                <w:sz w:val="24"/>
                <w:szCs w:val="24"/>
              </w:rPr>
            </w:pPr>
            <w:r w:rsidRPr="00B515DA">
              <w:rPr>
                <w:rFonts w:ascii="Arial" w:hAnsi="Arial" w:cs="Arial"/>
                <w:sz w:val="24"/>
                <w:szCs w:val="24"/>
              </w:rPr>
              <w:t>To work in partnership with MOE Learning Support leaders to ensure BLENNZ and MOE maintain a clear and shared understanding of our respective roles and responsibilities.</w:t>
            </w:r>
          </w:p>
        </w:tc>
        <w:tc>
          <w:tcPr>
            <w:tcW w:w="3350" w:type="dxa"/>
          </w:tcPr>
          <w:p w14:paraId="0EA541BF"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Partially Achieved</w:t>
            </w:r>
          </w:p>
          <w:p w14:paraId="74D7F794" w14:textId="77777777" w:rsidR="00B515DA" w:rsidRPr="00B515DA" w:rsidRDefault="00B515DA" w:rsidP="00CD5E71">
            <w:pPr>
              <w:pStyle w:val="NoSpacing"/>
              <w:rPr>
                <w:rFonts w:ascii="Arial" w:hAnsi="Arial" w:cs="Arial"/>
                <w:sz w:val="24"/>
                <w:szCs w:val="24"/>
              </w:rPr>
            </w:pPr>
          </w:p>
        </w:tc>
      </w:tr>
      <w:tr w:rsidR="00B515DA" w:rsidRPr="00B515DA" w14:paraId="61E0E385" w14:textId="77777777" w:rsidTr="00B515DA">
        <w:tc>
          <w:tcPr>
            <w:tcW w:w="1314" w:type="dxa"/>
          </w:tcPr>
          <w:p w14:paraId="24ADA535" w14:textId="77777777" w:rsidR="00B515DA" w:rsidRPr="00B515DA" w:rsidRDefault="00B515DA" w:rsidP="00CD5E71">
            <w:pPr>
              <w:rPr>
                <w:rFonts w:ascii="Arial" w:hAnsi="Arial" w:cs="Arial"/>
                <w:sz w:val="24"/>
                <w:szCs w:val="24"/>
              </w:rPr>
            </w:pPr>
            <w:r w:rsidRPr="00B515DA">
              <w:rPr>
                <w:rFonts w:ascii="Arial" w:hAnsi="Arial" w:cs="Arial"/>
                <w:sz w:val="24"/>
                <w:szCs w:val="24"/>
              </w:rPr>
              <w:t>2.</w:t>
            </w:r>
          </w:p>
        </w:tc>
        <w:tc>
          <w:tcPr>
            <w:tcW w:w="2205" w:type="dxa"/>
          </w:tcPr>
          <w:p w14:paraId="34A7B7AC" w14:textId="77777777" w:rsidR="00B515DA" w:rsidRPr="00B515DA" w:rsidRDefault="00B515DA" w:rsidP="00CD5E71">
            <w:pPr>
              <w:rPr>
                <w:rFonts w:ascii="Arial" w:hAnsi="Arial" w:cs="Arial"/>
                <w:sz w:val="24"/>
                <w:szCs w:val="24"/>
              </w:rPr>
            </w:pPr>
            <w:r w:rsidRPr="00B515DA">
              <w:rPr>
                <w:rFonts w:ascii="Arial" w:hAnsi="Arial" w:cs="Arial"/>
                <w:sz w:val="24"/>
                <w:szCs w:val="24"/>
              </w:rPr>
              <w:t>Principal Coordinator Kaupapa</w:t>
            </w:r>
          </w:p>
        </w:tc>
        <w:tc>
          <w:tcPr>
            <w:tcW w:w="7391" w:type="dxa"/>
          </w:tcPr>
          <w:p w14:paraId="213E1E06" w14:textId="77777777" w:rsidR="00B515DA" w:rsidRPr="00B515DA" w:rsidRDefault="00B515DA" w:rsidP="00CD5E71">
            <w:pPr>
              <w:rPr>
                <w:rFonts w:ascii="Arial" w:hAnsi="Arial" w:cs="Arial"/>
                <w:sz w:val="24"/>
                <w:szCs w:val="24"/>
              </w:rPr>
            </w:pPr>
            <w:r w:rsidRPr="00B515DA">
              <w:rPr>
                <w:rFonts w:ascii="Arial" w:hAnsi="Arial" w:cs="Arial"/>
                <w:sz w:val="24"/>
                <w:szCs w:val="24"/>
                <w:lang w:eastAsia="ru-RU"/>
              </w:rPr>
              <w:t>To improve the interface between Kāpō Māori Aotearoa (KMA) and BLENNZ.</w:t>
            </w:r>
          </w:p>
        </w:tc>
        <w:tc>
          <w:tcPr>
            <w:tcW w:w="3350" w:type="dxa"/>
          </w:tcPr>
          <w:p w14:paraId="67128C2B"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 xml:space="preserve">Achieved </w:t>
            </w:r>
          </w:p>
          <w:p w14:paraId="4D982C1B" w14:textId="77777777" w:rsidR="00B515DA" w:rsidRPr="00B515DA" w:rsidRDefault="00B515DA" w:rsidP="00CD5E71">
            <w:pPr>
              <w:spacing w:line="288" w:lineRule="auto"/>
              <w:rPr>
                <w:rFonts w:ascii="Arial" w:hAnsi="Arial" w:cs="Arial"/>
                <w:b/>
                <w:bCs/>
                <w:sz w:val="24"/>
                <w:szCs w:val="24"/>
              </w:rPr>
            </w:pPr>
          </w:p>
        </w:tc>
      </w:tr>
      <w:tr w:rsidR="00B515DA" w:rsidRPr="00B515DA" w14:paraId="28A52ED8" w14:textId="77777777" w:rsidTr="00B515DA">
        <w:tc>
          <w:tcPr>
            <w:tcW w:w="1314" w:type="dxa"/>
          </w:tcPr>
          <w:p w14:paraId="0B854BBF" w14:textId="77777777" w:rsidR="00B515DA" w:rsidRPr="00B515DA" w:rsidRDefault="00B515DA" w:rsidP="00CD5E71">
            <w:pPr>
              <w:rPr>
                <w:rFonts w:ascii="Arial" w:hAnsi="Arial" w:cs="Arial"/>
                <w:sz w:val="24"/>
                <w:szCs w:val="24"/>
              </w:rPr>
            </w:pPr>
            <w:r w:rsidRPr="00B515DA">
              <w:rPr>
                <w:rFonts w:ascii="Arial" w:hAnsi="Arial" w:cs="Arial"/>
                <w:sz w:val="24"/>
                <w:szCs w:val="24"/>
              </w:rPr>
              <w:t>3.</w:t>
            </w:r>
          </w:p>
        </w:tc>
        <w:tc>
          <w:tcPr>
            <w:tcW w:w="2205" w:type="dxa"/>
          </w:tcPr>
          <w:p w14:paraId="13B79D7B" w14:textId="77777777" w:rsidR="00B515DA" w:rsidRPr="00B515DA" w:rsidRDefault="00B515DA" w:rsidP="00CD5E71">
            <w:pPr>
              <w:rPr>
                <w:rFonts w:ascii="Arial" w:hAnsi="Arial" w:cs="Arial"/>
                <w:sz w:val="24"/>
                <w:szCs w:val="24"/>
              </w:rPr>
            </w:pPr>
            <w:r w:rsidRPr="00B515DA">
              <w:rPr>
                <w:rFonts w:ascii="Arial" w:hAnsi="Arial" w:cs="Arial"/>
                <w:sz w:val="24"/>
                <w:szCs w:val="24"/>
              </w:rPr>
              <w:t>Principal</w:t>
            </w:r>
          </w:p>
        </w:tc>
        <w:tc>
          <w:tcPr>
            <w:tcW w:w="7391" w:type="dxa"/>
          </w:tcPr>
          <w:p w14:paraId="062128EA" w14:textId="77777777" w:rsidR="00B515DA" w:rsidRPr="00B515DA" w:rsidRDefault="00B515DA" w:rsidP="00CD5E71">
            <w:pPr>
              <w:rPr>
                <w:rFonts w:ascii="Arial" w:hAnsi="Arial" w:cs="Arial"/>
                <w:sz w:val="24"/>
                <w:szCs w:val="24"/>
              </w:rPr>
            </w:pPr>
            <w:r w:rsidRPr="00B515DA">
              <w:rPr>
                <w:rFonts w:ascii="Arial" w:hAnsi="Arial" w:cs="Arial"/>
                <w:sz w:val="24"/>
                <w:szCs w:val="24"/>
              </w:rPr>
              <w:t xml:space="preserve">To establish a regular interface with Sector Partners to enhance the flow of information on a no surprises basis. </w:t>
            </w:r>
          </w:p>
          <w:p w14:paraId="412B5972" w14:textId="77777777" w:rsidR="00B515DA" w:rsidRPr="00B515DA" w:rsidRDefault="00B515DA" w:rsidP="00CD5E71">
            <w:pPr>
              <w:rPr>
                <w:rFonts w:ascii="Arial" w:hAnsi="Arial" w:cs="Arial"/>
                <w:sz w:val="24"/>
                <w:szCs w:val="24"/>
              </w:rPr>
            </w:pPr>
          </w:p>
          <w:p w14:paraId="37134C59" w14:textId="77777777" w:rsidR="00B515DA" w:rsidRPr="00B515DA" w:rsidRDefault="00B515DA" w:rsidP="00CD5E71">
            <w:pPr>
              <w:rPr>
                <w:rFonts w:ascii="Arial" w:hAnsi="Arial" w:cs="Arial"/>
                <w:sz w:val="24"/>
                <w:szCs w:val="24"/>
                <w:lang w:eastAsia="ru-RU"/>
              </w:rPr>
            </w:pPr>
          </w:p>
        </w:tc>
        <w:tc>
          <w:tcPr>
            <w:tcW w:w="3350" w:type="dxa"/>
          </w:tcPr>
          <w:p w14:paraId="7A64B551"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Achieved</w:t>
            </w:r>
          </w:p>
          <w:p w14:paraId="048CCD1B" w14:textId="77777777" w:rsidR="00B515DA" w:rsidRPr="00B515DA" w:rsidRDefault="00B515DA" w:rsidP="00CD5E71">
            <w:pPr>
              <w:spacing w:line="288" w:lineRule="auto"/>
              <w:rPr>
                <w:rFonts w:ascii="Arial" w:hAnsi="Arial" w:cs="Arial"/>
                <w:b/>
                <w:sz w:val="24"/>
                <w:szCs w:val="24"/>
              </w:rPr>
            </w:pPr>
          </w:p>
        </w:tc>
      </w:tr>
      <w:tr w:rsidR="00B515DA" w:rsidRPr="00B515DA" w14:paraId="376743EA" w14:textId="77777777" w:rsidTr="00B515DA">
        <w:tc>
          <w:tcPr>
            <w:tcW w:w="1314" w:type="dxa"/>
          </w:tcPr>
          <w:p w14:paraId="6402EA7C" w14:textId="77777777" w:rsidR="00B515DA" w:rsidRPr="00B515DA" w:rsidRDefault="00B515DA" w:rsidP="00CD5E71">
            <w:pPr>
              <w:rPr>
                <w:rFonts w:ascii="Arial" w:hAnsi="Arial" w:cs="Arial"/>
                <w:sz w:val="24"/>
                <w:szCs w:val="24"/>
              </w:rPr>
            </w:pPr>
            <w:r w:rsidRPr="00B515DA">
              <w:rPr>
                <w:rFonts w:ascii="Arial" w:hAnsi="Arial" w:cs="Arial"/>
                <w:sz w:val="24"/>
                <w:szCs w:val="24"/>
              </w:rPr>
              <w:t>4.</w:t>
            </w:r>
          </w:p>
        </w:tc>
        <w:tc>
          <w:tcPr>
            <w:tcW w:w="2205" w:type="dxa"/>
          </w:tcPr>
          <w:p w14:paraId="5EEA84F7" w14:textId="77777777" w:rsidR="00B515DA" w:rsidRPr="00B515DA" w:rsidRDefault="00B515DA" w:rsidP="00CD5E71">
            <w:pPr>
              <w:rPr>
                <w:rFonts w:ascii="Arial" w:hAnsi="Arial" w:cs="Arial"/>
                <w:sz w:val="24"/>
                <w:szCs w:val="24"/>
              </w:rPr>
            </w:pPr>
          </w:p>
        </w:tc>
        <w:tc>
          <w:tcPr>
            <w:tcW w:w="7391" w:type="dxa"/>
          </w:tcPr>
          <w:p w14:paraId="65FBE37A" w14:textId="77777777" w:rsidR="00B515DA" w:rsidRPr="00B515DA" w:rsidRDefault="00B515DA" w:rsidP="00CD5E71">
            <w:pPr>
              <w:rPr>
                <w:rFonts w:ascii="Arial" w:hAnsi="Arial" w:cs="Arial"/>
                <w:sz w:val="24"/>
                <w:szCs w:val="24"/>
              </w:rPr>
            </w:pPr>
            <w:r w:rsidRPr="00B515DA">
              <w:rPr>
                <w:rFonts w:ascii="Arial" w:hAnsi="Arial" w:cs="Arial"/>
                <w:sz w:val="24"/>
                <w:szCs w:val="24"/>
              </w:rPr>
              <w:t>To facilitate partnerships with DECs that develop pedagogy and practice in deafblindness.</w:t>
            </w:r>
          </w:p>
        </w:tc>
        <w:tc>
          <w:tcPr>
            <w:tcW w:w="3350" w:type="dxa"/>
          </w:tcPr>
          <w:p w14:paraId="0B52A0CE"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 xml:space="preserve">Partially Achieved </w:t>
            </w:r>
          </w:p>
          <w:p w14:paraId="7BEFBE5F"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 xml:space="preserve"> </w:t>
            </w:r>
          </w:p>
        </w:tc>
      </w:tr>
    </w:tbl>
    <w:p w14:paraId="0FA53629" w14:textId="77777777" w:rsidR="00B515DA" w:rsidRPr="00EA2EEF" w:rsidRDefault="00B515DA" w:rsidP="00EA2EEF">
      <w:pPr>
        <w:pStyle w:val="Heading3"/>
      </w:pPr>
      <w:bookmarkStart w:id="43" w:name="_Toc40780460"/>
      <w:r w:rsidRPr="00EA2EEF">
        <w:lastRenderedPageBreak/>
        <w:t>Workforce Development</w:t>
      </w:r>
      <w:bookmarkEnd w:id="43"/>
    </w:p>
    <w:tbl>
      <w:tblPr>
        <w:tblStyle w:val="TableGrid"/>
        <w:tblW w:w="0" w:type="auto"/>
        <w:tblInd w:w="0" w:type="dxa"/>
        <w:tblLook w:val="04A0" w:firstRow="1" w:lastRow="0" w:firstColumn="1" w:lastColumn="0" w:noHBand="0" w:noVBand="1"/>
        <w:tblDescription w:val="Objective and Outcome"/>
      </w:tblPr>
      <w:tblGrid>
        <w:gridCol w:w="1338"/>
        <w:gridCol w:w="2210"/>
        <w:gridCol w:w="7363"/>
        <w:gridCol w:w="3349"/>
      </w:tblGrid>
      <w:tr w:rsidR="00B515DA" w:rsidRPr="00B515DA" w14:paraId="71E2817E" w14:textId="77777777" w:rsidTr="00CD5E71">
        <w:trPr>
          <w:trHeight w:val="575"/>
          <w:tblHeader/>
        </w:trPr>
        <w:tc>
          <w:tcPr>
            <w:tcW w:w="1345" w:type="dxa"/>
          </w:tcPr>
          <w:p w14:paraId="501B87AE" w14:textId="77777777" w:rsidR="00B515DA" w:rsidRPr="00B515DA" w:rsidRDefault="00B515DA" w:rsidP="00CD5E71">
            <w:pPr>
              <w:rPr>
                <w:rFonts w:ascii="Arial" w:hAnsi="Arial" w:cs="Arial"/>
                <w:b/>
                <w:sz w:val="24"/>
                <w:szCs w:val="24"/>
              </w:rPr>
            </w:pPr>
            <w:r w:rsidRPr="00B515DA">
              <w:rPr>
                <w:rFonts w:ascii="Arial" w:hAnsi="Arial" w:cs="Arial"/>
                <w:b/>
                <w:sz w:val="24"/>
                <w:szCs w:val="24"/>
              </w:rPr>
              <w:t>Objective</w:t>
            </w:r>
          </w:p>
        </w:tc>
        <w:tc>
          <w:tcPr>
            <w:tcW w:w="2336" w:type="dxa"/>
          </w:tcPr>
          <w:p w14:paraId="4B30EE4F" w14:textId="77777777" w:rsidR="00B515DA" w:rsidRPr="00B515DA" w:rsidRDefault="00B515DA" w:rsidP="00CD5E71">
            <w:pPr>
              <w:rPr>
                <w:rFonts w:ascii="Arial" w:hAnsi="Arial" w:cs="Arial"/>
                <w:b/>
                <w:sz w:val="24"/>
                <w:szCs w:val="24"/>
              </w:rPr>
            </w:pPr>
            <w:r w:rsidRPr="00B515DA">
              <w:rPr>
                <w:rFonts w:ascii="Arial" w:hAnsi="Arial" w:cs="Arial"/>
                <w:b/>
                <w:sz w:val="24"/>
                <w:szCs w:val="24"/>
              </w:rPr>
              <w:t>Who</w:t>
            </w:r>
          </w:p>
        </w:tc>
        <w:tc>
          <w:tcPr>
            <w:tcW w:w="8505" w:type="dxa"/>
          </w:tcPr>
          <w:p w14:paraId="2F332D35" w14:textId="77777777" w:rsidR="00B515DA" w:rsidRPr="00B515DA" w:rsidRDefault="00B515DA" w:rsidP="00CD5E71">
            <w:pPr>
              <w:rPr>
                <w:rFonts w:ascii="Arial" w:hAnsi="Arial" w:cs="Arial"/>
                <w:b/>
                <w:sz w:val="24"/>
                <w:szCs w:val="24"/>
              </w:rPr>
            </w:pPr>
            <w:r w:rsidRPr="00B515DA">
              <w:rPr>
                <w:rFonts w:ascii="Arial" w:hAnsi="Arial" w:cs="Arial"/>
                <w:b/>
                <w:sz w:val="24"/>
                <w:szCs w:val="24"/>
              </w:rPr>
              <w:t>Objective</w:t>
            </w:r>
          </w:p>
        </w:tc>
        <w:tc>
          <w:tcPr>
            <w:tcW w:w="3490" w:type="dxa"/>
          </w:tcPr>
          <w:p w14:paraId="595A224B" w14:textId="77777777" w:rsidR="00B515DA" w:rsidRPr="00B515DA" w:rsidRDefault="00B515DA" w:rsidP="00CD5E71">
            <w:pPr>
              <w:rPr>
                <w:rFonts w:ascii="Arial" w:hAnsi="Arial" w:cs="Arial"/>
                <w:b/>
                <w:sz w:val="24"/>
                <w:szCs w:val="24"/>
              </w:rPr>
            </w:pPr>
            <w:r w:rsidRPr="00B515DA">
              <w:rPr>
                <w:rFonts w:ascii="Arial" w:hAnsi="Arial" w:cs="Arial"/>
                <w:b/>
                <w:sz w:val="24"/>
                <w:szCs w:val="24"/>
              </w:rPr>
              <w:t>Progress / Outcome</w:t>
            </w:r>
          </w:p>
        </w:tc>
      </w:tr>
      <w:tr w:rsidR="00B515DA" w:rsidRPr="00B515DA" w14:paraId="484FB07E" w14:textId="77777777" w:rsidTr="00CD5E71">
        <w:trPr>
          <w:trHeight w:val="278"/>
        </w:trPr>
        <w:tc>
          <w:tcPr>
            <w:tcW w:w="1345" w:type="dxa"/>
          </w:tcPr>
          <w:p w14:paraId="198EAE58"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1.</w:t>
            </w:r>
          </w:p>
        </w:tc>
        <w:tc>
          <w:tcPr>
            <w:tcW w:w="2336" w:type="dxa"/>
          </w:tcPr>
          <w:p w14:paraId="11C32B48"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Coordinators</w:t>
            </w:r>
          </w:p>
        </w:tc>
        <w:tc>
          <w:tcPr>
            <w:tcW w:w="8505" w:type="dxa"/>
          </w:tcPr>
          <w:p w14:paraId="07601D4F"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To continually develop resources which clearly articulate and curate effective practice in blindness education pedagogy and practice.</w:t>
            </w:r>
          </w:p>
        </w:tc>
        <w:tc>
          <w:tcPr>
            <w:tcW w:w="3490" w:type="dxa"/>
          </w:tcPr>
          <w:p w14:paraId="0D51235D"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 xml:space="preserve">Achieved </w:t>
            </w:r>
          </w:p>
          <w:p w14:paraId="7CC65B15" w14:textId="77777777" w:rsidR="00B515DA" w:rsidRPr="00B515DA" w:rsidRDefault="00B515DA" w:rsidP="00B515DA">
            <w:pPr>
              <w:pStyle w:val="ListParagraph"/>
              <w:numPr>
                <w:ilvl w:val="0"/>
                <w:numId w:val="88"/>
              </w:numPr>
              <w:spacing w:after="0" w:line="288" w:lineRule="auto"/>
              <w:rPr>
                <w:rFonts w:ascii="Arial" w:hAnsi="Arial" w:cs="Arial"/>
                <w:b/>
                <w:sz w:val="24"/>
                <w:szCs w:val="24"/>
              </w:rPr>
            </w:pPr>
            <w:r w:rsidRPr="00B515DA">
              <w:rPr>
                <w:rFonts w:ascii="Arial" w:hAnsi="Arial" w:cs="Arial"/>
                <w:sz w:val="24"/>
                <w:szCs w:val="24"/>
              </w:rPr>
              <w:t xml:space="preserve">Sensory Efficiency </w:t>
            </w:r>
          </w:p>
          <w:p w14:paraId="60A12C96" w14:textId="77777777" w:rsidR="00B515DA" w:rsidRPr="00B515DA" w:rsidRDefault="00B515DA" w:rsidP="00B515DA">
            <w:pPr>
              <w:pStyle w:val="ListParagraph"/>
              <w:numPr>
                <w:ilvl w:val="0"/>
                <w:numId w:val="88"/>
              </w:numPr>
              <w:spacing w:after="0" w:line="288" w:lineRule="auto"/>
              <w:rPr>
                <w:rFonts w:ascii="Arial" w:hAnsi="Arial" w:cs="Arial"/>
                <w:sz w:val="24"/>
                <w:szCs w:val="24"/>
              </w:rPr>
            </w:pPr>
            <w:r w:rsidRPr="00B515DA">
              <w:rPr>
                <w:rFonts w:ascii="Arial" w:hAnsi="Arial" w:cs="Arial"/>
                <w:sz w:val="24"/>
                <w:szCs w:val="24"/>
              </w:rPr>
              <w:t xml:space="preserve">Communication </w:t>
            </w:r>
          </w:p>
          <w:p w14:paraId="22386F5B" w14:textId="77777777" w:rsidR="00B515DA" w:rsidRPr="00B515DA" w:rsidRDefault="00B515DA" w:rsidP="00B515DA">
            <w:pPr>
              <w:pStyle w:val="ListParagraph"/>
              <w:numPr>
                <w:ilvl w:val="0"/>
                <w:numId w:val="88"/>
              </w:numPr>
              <w:spacing w:after="0" w:line="288" w:lineRule="auto"/>
              <w:rPr>
                <w:rFonts w:ascii="Arial" w:hAnsi="Arial" w:cs="Arial"/>
                <w:bCs/>
                <w:sz w:val="24"/>
                <w:szCs w:val="24"/>
              </w:rPr>
            </w:pPr>
            <w:r w:rsidRPr="00B515DA">
              <w:rPr>
                <w:rFonts w:ascii="Arial" w:hAnsi="Arial" w:cs="Arial"/>
                <w:bCs/>
                <w:sz w:val="24"/>
                <w:szCs w:val="24"/>
              </w:rPr>
              <w:t>Deafblind</w:t>
            </w:r>
          </w:p>
          <w:p w14:paraId="6A14A902" w14:textId="77777777" w:rsidR="00B515DA" w:rsidRPr="00B515DA" w:rsidRDefault="00B515DA" w:rsidP="00B515DA">
            <w:pPr>
              <w:pStyle w:val="ListParagraph"/>
              <w:numPr>
                <w:ilvl w:val="0"/>
                <w:numId w:val="88"/>
              </w:numPr>
              <w:spacing w:after="0" w:line="288" w:lineRule="auto"/>
              <w:rPr>
                <w:rFonts w:ascii="Arial" w:hAnsi="Arial" w:cs="Arial"/>
                <w:sz w:val="24"/>
                <w:szCs w:val="24"/>
              </w:rPr>
            </w:pPr>
            <w:r w:rsidRPr="00B515DA">
              <w:rPr>
                <w:rFonts w:ascii="Arial" w:hAnsi="Arial" w:cs="Arial"/>
                <w:sz w:val="24"/>
                <w:szCs w:val="24"/>
              </w:rPr>
              <w:t>Early Learning</w:t>
            </w:r>
          </w:p>
          <w:p w14:paraId="35A49F59" w14:textId="77777777" w:rsidR="00B515DA" w:rsidRPr="00B515DA" w:rsidRDefault="00B515DA" w:rsidP="00CD5E71">
            <w:pPr>
              <w:spacing w:line="288" w:lineRule="auto"/>
              <w:rPr>
                <w:rFonts w:ascii="Arial" w:hAnsi="Arial" w:cs="Arial"/>
                <w:b/>
                <w:bCs/>
                <w:sz w:val="24"/>
                <w:szCs w:val="24"/>
              </w:rPr>
            </w:pPr>
            <w:r w:rsidRPr="00B515DA">
              <w:rPr>
                <w:rFonts w:ascii="Arial" w:hAnsi="Arial" w:cs="Arial"/>
                <w:b/>
                <w:bCs/>
                <w:sz w:val="24"/>
                <w:szCs w:val="24"/>
              </w:rPr>
              <w:t xml:space="preserve">Partially Achieved </w:t>
            </w:r>
          </w:p>
          <w:p w14:paraId="0781E936" w14:textId="77777777" w:rsidR="00B515DA" w:rsidRPr="00B515DA" w:rsidRDefault="00B515DA" w:rsidP="00B515DA">
            <w:pPr>
              <w:pStyle w:val="ListParagraph"/>
              <w:numPr>
                <w:ilvl w:val="0"/>
                <w:numId w:val="89"/>
              </w:numPr>
              <w:spacing w:after="0" w:line="288" w:lineRule="auto"/>
              <w:rPr>
                <w:rFonts w:ascii="Arial" w:hAnsi="Arial" w:cs="Arial"/>
                <w:sz w:val="24"/>
                <w:szCs w:val="24"/>
              </w:rPr>
            </w:pPr>
            <w:r w:rsidRPr="00B515DA">
              <w:rPr>
                <w:rFonts w:ascii="Arial" w:hAnsi="Arial" w:cs="Arial"/>
                <w:bCs/>
                <w:sz w:val="24"/>
                <w:szCs w:val="24"/>
              </w:rPr>
              <w:t xml:space="preserve">Access </w:t>
            </w:r>
          </w:p>
          <w:p w14:paraId="1DDC61DC" w14:textId="77777777" w:rsidR="00B515DA" w:rsidRPr="00B515DA" w:rsidRDefault="00B515DA" w:rsidP="00B515DA">
            <w:pPr>
              <w:pStyle w:val="ListParagraph"/>
              <w:numPr>
                <w:ilvl w:val="0"/>
                <w:numId w:val="89"/>
              </w:numPr>
              <w:spacing w:after="0" w:line="288" w:lineRule="auto"/>
              <w:rPr>
                <w:rFonts w:ascii="Arial" w:hAnsi="Arial" w:cs="Arial"/>
                <w:sz w:val="24"/>
                <w:szCs w:val="24"/>
              </w:rPr>
            </w:pPr>
            <w:r w:rsidRPr="00B515DA">
              <w:rPr>
                <w:rFonts w:ascii="Arial" w:hAnsi="Arial" w:cs="Arial"/>
                <w:bCs/>
                <w:sz w:val="24"/>
                <w:szCs w:val="24"/>
              </w:rPr>
              <w:t>Transition</w:t>
            </w:r>
          </w:p>
          <w:p w14:paraId="2AA2F2F7" w14:textId="77777777" w:rsidR="00B515DA" w:rsidRPr="00B515DA" w:rsidRDefault="00B515DA" w:rsidP="00B515DA">
            <w:pPr>
              <w:pStyle w:val="ListParagraph"/>
              <w:numPr>
                <w:ilvl w:val="0"/>
                <w:numId w:val="89"/>
              </w:numPr>
              <w:spacing w:after="0" w:line="288" w:lineRule="auto"/>
              <w:rPr>
                <w:rFonts w:ascii="Arial" w:hAnsi="Arial" w:cs="Arial"/>
                <w:sz w:val="24"/>
                <w:szCs w:val="24"/>
              </w:rPr>
            </w:pPr>
            <w:r w:rsidRPr="00B515DA">
              <w:rPr>
                <w:rFonts w:ascii="Arial" w:hAnsi="Arial" w:cs="Arial"/>
                <w:sz w:val="24"/>
                <w:szCs w:val="24"/>
              </w:rPr>
              <w:t xml:space="preserve">DOM </w:t>
            </w:r>
          </w:p>
        </w:tc>
      </w:tr>
      <w:tr w:rsidR="00B515DA" w:rsidRPr="00B515DA" w14:paraId="1DE0AAB8" w14:textId="77777777" w:rsidTr="00CD5E71">
        <w:trPr>
          <w:trHeight w:val="278"/>
        </w:trPr>
        <w:tc>
          <w:tcPr>
            <w:tcW w:w="1345" w:type="dxa"/>
          </w:tcPr>
          <w:p w14:paraId="3432A58B"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2.</w:t>
            </w:r>
          </w:p>
        </w:tc>
        <w:tc>
          <w:tcPr>
            <w:tcW w:w="2336" w:type="dxa"/>
          </w:tcPr>
          <w:p w14:paraId="1605A22F"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Curricula Leaders</w:t>
            </w:r>
          </w:p>
        </w:tc>
        <w:tc>
          <w:tcPr>
            <w:tcW w:w="8505" w:type="dxa"/>
          </w:tcPr>
          <w:p w14:paraId="712BB2FF"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Curricula leaders will identify who is undertaking inquiry and / or leading practice in the curricula area and establish mechanisms for sharing and partnerships.</w:t>
            </w:r>
          </w:p>
          <w:p w14:paraId="347EDD3E" w14:textId="77777777" w:rsidR="00B515DA" w:rsidRPr="00B515DA" w:rsidRDefault="00B515DA" w:rsidP="00CD5E71">
            <w:pPr>
              <w:spacing w:line="288" w:lineRule="auto"/>
              <w:rPr>
                <w:rFonts w:ascii="Arial" w:hAnsi="Arial" w:cs="Arial"/>
                <w:sz w:val="24"/>
                <w:szCs w:val="24"/>
              </w:rPr>
            </w:pPr>
          </w:p>
        </w:tc>
        <w:tc>
          <w:tcPr>
            <w:tcW w:w="3490" w:type="dxa"/>
          </w:tcPr>
          <w:p w14:paraId="01FA7010"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Achieved:</w:t>
            </w:r>
          </w:p>
          <w:p w14:paraId="7FA9D5CC" w14:textId="77777777" w:rsidR="00B515DA" w:rsidRPr="00B515DA" w:rsidRDefault="00B515DA" w:rsidP="00B515DA">
            <w:pPr>
              <w:pStyle w:val="ListParagraph"/>
              <w:numPr>
                <w:ilvl w:val="0"/>
                <w:numId w:val="86"/>
              </w:numPr>
              <w:spacing w:after="0" w:line="288" w:lineRule="auto"/>
              <w:rPr>
                <w:rFonts w:ascii="Arial" w:hAnsi="Arial" w:cs="Arial"/>
                <w:sz w:val="24"/>
                <w:szCs w:val="24"/>
              </w:rPr>
            </w:pPr>
            <w:r w:rsidRPr="00B515DA">
              <w:rPr>
                <w:rFonts w:ascii="Arial" w:hAnsi="Arial" w:cs="Arial"/>
                <w:sz w:val="24"/>
                <w:szCs w:val="24"/>
              </w:rPr>
              <w:t xml:space="preserve">Sensory Efficiency </w:t>
            </w:r>
          </w:p>
          <w:p w14:paraId="317BF7F6" w14:textId="77777777" w:rsidR="00B515DA" w:rsidRPr="00B515DA" w:rsidRDefault="00B515DA" w:rsidP="00B515DA">
            <w:pPr>
              <w:pStyle w:val="ListParagraph"/>
              <w:numPr>
                <w:ilvl w:val="0"/>
                <w:numId w:val="86"/>
              </w:numPr>
              <w:spacing w:after="0" w:line="288" w:lineRule="auto"/>
              <w:rPr>
                <w:rFonts w:ascii="Arial" w:hAnsi="Arial" w:cs="Arial"/>
                <w:sz w:val="24"/>
                <w:szCs w:val="24"/>
              </w:rPr>
            </w:pPr>
            <w:r w:rsidRPr="00B515DA">
              <w:rPr>
                <w:rFonts w:ascii="Arial" w:hAnsi="Arial" w:cs="Arial"/>
                <w:sz w:val="24"/>
                <w:szCs w:val="24"/>
              </w:rPr>
              <w:t>Communication</w:t>
            </w:r>
          </w:p>
          <w:p w14:paraId="7BE464B7" w14:textId="77777777" w:rsidR="00B515DA" w:rsidRPr="00B515DA" w:rsidRDefault="00B515DA" w:rsidP="00B515DA">
            <w:pPr>
              <w:pStyle w:val="ListParagraph"/>
              <w:numPr>
                <w:ilvl w:val="1"/>
                <w:numId w:val="86"/>
              </w:numPr>
              <w:spacing w:after="0" w:line="288" w:lineRule="auto"/>
              <w:rPr>
                <w:rFonts w:ascii="Arial" w:hAnsi="Arial" w:cs="Arial"/>
                <w:sz w:val="24"/>
                <w:szCs w:val="24"/>
              </w:rPr>
            </w:pPr>
            <w:r w:rsidRPr="00B515DA">
              <w:rPr>
                <w:rFonts w:ascii="Arial" w:hAnsi="Arial" w:cs="Arial"/>
                <w:sz w:val="24"/>
                <w:szCs w:val="24"/>
              </w:rPr>
              <w:t>Tactile Graphics</w:t>
            </w:r>
          </w:p>
          <w:p w14:paraId="03F8C435" w14:textId="77777777" w:rsidR="00B515DA" w:rsidRPr="00B515DA" w:rsidRDefault="00B515DA" w:rsidP="00B515DA">
            <w:pPr>
              <w:pStyle w:val="ListParagraph"/>
              <w:numPr>
                <w:ilvl w:val="1"/>
                <w:numId w:val="86"/>
              </w:numPr>
              <w:spacing w:after="0" w:line="288" w:lineRule="auto"/>
              <w:rPr>
                <w:rFonts w:ascii="Arial" w:hAnsi="Arial" w:cs="Arial"/>
                <w:sz w:val="24"/>
                <w:szCs w:val="24"/>
              </w:rPr>
            </w:pPr>
            <w:r w:rsidRPr="00B515DA">
              <w:rPr>
                <w:rFonts w:ascii="Arial" w:hAnsi="Arial" w:cs="Arial"/>
                <w:sz w:val="24"/>
                <w:szCs w:val="24"/>
              </w:rPr>
              <w:t>Mathematics</w:t>
            </w:r>
          </w:p>
          <w:p w14:paraId="798BE550" w14:textId="77777777" w:rsidR="00B515DA" w:rsidRPr="00B515DA" w:rsidRDefault="00B515DA" w:rsidP="00B515DA">
            <w:pPr>
              <w:pStyle w:val="ListParagraph"/>
              <w:numPr>
                <w:ilvl w:val="0"/>
                <w:numId w:val="86"/>
              </w:numPr>
              <w:spacing w:after="0" w:line="288" w:lineRule="auto"/>
              <w:rPr>
                <w:rFonts w:ascii="Arial" w:hAnsi="Arial" w:cs="Arial"/>
                <w:bCs/>
                <w:sz w:val="24"/>
                <w:szCs w:val="24"/>
              </w:rPr>
            </w:pPr>
            <w:r w:rsidRPr="00B515DA">
              <w:rPr>
                <w:rFonts w:ascii="Arial" w:hAnsi="Arial" w:cs="Arial"/>
                <w:bCs/>
                <w:sz w:val="24"/>
                <w:szCs w:val="24"/>
              </w:rPr>
              <w:t xml:space="preserve">Access </w:t>
            </w:r>
          </w:p>
          <w:p w14:paraId="06E939E2" w14:textId="77777777" w:rsidR="00B515DA" w:rsidRPr="00B515DA" w:rsidRDefault="00B515DA" w:rsidP="00B515DA">
            <w:pPr>
              <w:pStyle w:val="ListParagraph"/>
              <w:numPr>
                <w:ilvl w:val="0"/>
                <w:numId w:val="86"/>
              </w:numPr>
              <w:spacing w:after="0" w:line="288" w:lineRule="auto"/>
              <w:rPr>
                <w:rFonts w:ascii="Arial" w:hAnsi="Arial" w:cs="Arial"/>
                <w:bCs/>
                <w:sz w:val="24"/>
                <w:szCs w:val="24"/>
              </w:rPr>
            </w:pPr>
            <w:r w:rsidRPr="00B515DA">
              <w:rPr>
                <w:rFonts w:ascii="Arial" w:hAnsi="Arial" w:cs="Arial"/>
                <w:bCs/>
                <w:sz w:val="24"/>
                <w:szCs w:val="24"/>
              </w:rPr>
              <w:t>Deafblind – Saul Taylor</w:t>
            </w:r>
          </w:p>
          <w:p w14:paraId="3C5E447B" w14:textId="77777777" w:rsidR="00B515DA" w:rsidRPr="00B515DA" w:rsidRDefault="00B515DA" w:rsidP="00B515DA">
            <w:pPr>
              <w:pStyle w:val="ListParagraph"/>
              <w:numPr>
                <w:ilvl w:val="0"/>
                <w:numId w:val="86"/>
              </w:numPr>
              <w:spacing w:after="0" w:line="288" w:lineRule="auto"/>
              <w:rPr>
                <w:rFonts w:ascii="Arial" w:hAnsi="Arial" w:cs="Arial"/>
                <w:sz w:val="24"/>
                <w:szCs w:val="24"/>
              </w:rPr>
            </w:pPr>
            <w:r w:rsidRPr="00B515DA">
              <w:rPr>
                <w:rFonts w:ascii="Arial" w:hAnsi="Arial" w:cs="Arial"/>
                <w:sz w:val="24"/>
                <w:szCs w:val="24"/>
              </w:rPr>
              <w:t>DOM – group inquiry</w:t>
            </w:r>
          </w:p>
          <w:p w14:paraId="0775F110"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 xml:space="preserve">Partially Achieved </w:t>
            </w:r>
          </w:p>
          <w:p w14:paraId="52ADA623" w14:textId="77777777" w:rsidR="00B515DA" w:rsidRPr="00B515DA" w:rsidRDefault="00B515DA" w:rsidP="00B515DA">
            <w:pPr>
              <w:pStyle w:val="ListParagraph"/>
              <w:numPr>
                <w:ilvl w:val="0"/>
                <w:numId w:val="87"/>
              </w:numPr>
              <w:spacing w:after="0" w:line="288" w:lineRule="auto"/>
              <w:rPr>
                <w:rFonts w:ascii="Arial" w:hAnsi="Arial" w:cs="Arial"/>
                <w:sz w:val="24"/>
                <w:szCs w:val="24"/>
              </w:rPr>
            </w:pPr>
            <w:r w:rsidRPr="00B515DA">
              <w:rPr>
                <w:rFonts w:ascii="Arial" w:hAnsi="Arial" w:cs="Arial"/>
                <w:sz w:val="24"/>
                <w:szCs w:val="24"/>
              </w:rPr>
              <w:t>Social skills</w:t>
            </w:r>
          </w:p>
          <w:p w14:paraId="6ACB76D0" w14:textId="77777777" w:rsidR="00B515DA" w:rsidRPr="00B515DA" w:rsidRDefault="00B515DA" w:rsidP="00CD5E71">
            <w:pPr>
              <w:spacing w:line="288" w:lineRule="auto"/>
              <w:rPr>
                <w:rFonts w:ascii="Arial" w:hAnsi="Arial" w:cs="Arial"/>
                <w:b/>
                <w:bCs/>
                <w:sz w:val="24"/>
                <w:szCs w:val="24"/>
              </w:rPr>
            </w:pPr>
            <w:r w:rsidRPr="00B515DA">
              <w:rPr>
                <w:rFonts w:ascii="Arial" w:hAnsi="Arial" w:cs="Arial"/>
                <w:b/>
                <w:bCs/>
                <w:sz w:val="24"/>
                <w:szCs w:val="24"/>
              </w:rPr>
              <w:t>Initiated</w:t>
            </w:r>
          </w:p>
          <w:p w14:paraId="1A99EB32" w14:textId="77777777" w:rsidR="00B515DA" w:rsidRPr="00B515DA" w:rsidRDefault="00B515DA" w:rsidP="00B515DA">
            <w:pPr>
              <w:pStyle w:val="ListParagraph"/>
              <w:numPr>
                <w:ilvl w:val="0"/>
                <w:numId w:val="87"/>
              </w:numPr>
              <w:spacing w:after="0" w:line="288" w:lineRule="auto"/>
              <w:rPr>
                <w:rFonts w:ascii="Arial" w:hAnsi="Arial" w:cs="Arial"/>
                <w:sz w:val="24"/>
                <w:szCs w:val="24"/>
              </w:rPr>
            </w:pPr>
            <w:r w:rsidRPr="00B515DA">
              <w:rPr>
                <w:rFonts w:ascii="Arial" w:hAnsi="Arial" w:cs="Arial"/>
                <w:bCs/>
                <w:sz w:val="24"/>
                <w:szCs w:val="24"/>
              </w:rPr>
              <w:t xml:space="preserve">Transition </w:t>
            </w:r>
          </w:p>
        </w:tc>
      </w:tr>
      <w:tr w:rsidR="00B515DA" w:rsidRPr="00B515DA" w14:paraId="394DB81A" w14:textId="77777777" w:rsidTr="00CD5E71">
        <w:trPr>
          <w:trHeight w:val="278"/>
        </w:trPr>
        <w:tc>
          <w:tcPr>
            <w:tcW w:w="1345" w:type="dxa"/>
          </w:tcPr>
          <w:p w14:paraId="4F02083E"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3.</w:t>
            </w:r>
          </w:p>
        </w:tc>
        <w:tc>
          <w:tcPr>
            <w:tcW w:w="2336" w:type="dxa"/>
          </w:tcPr>
          <w:p w14:paraId="1C032398"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Coordinator</w:t>
            </w:r>
          </w:p>
          <w:p w14:paraId="3F79355E"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Early Childhood</w:t>
            </w:r>
          </w:p>
        </w:tc>
        <w:tc>
          <w:tcPr>
            <w:tcW w:w="8505" w:type="dxa"/>
          </w:tcPr>
          <w:p w14:paraId="28012500"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To establish an outreach service to enhance practice in early learning to strengthen effective practice across the network.</w:t>
            </w:r>
          </w:p>
        </w:tc>
        <w:tc>
          <w:tcPr>
            <w:tcW w:w="3490" w:type="dxa"/>
          </w:tcPr>
          <w:p w14:paraId="4EF54046"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 xml:space="preserve">Achieved </w:t>
            </w:r>
          </w:p>
          <w:p w14:paraId="31AF9E03" w14:textId="77777777" w:rsidR="00B515DA" w:rsidRPr="00B515DA" w:rsidRDefault="00B515DA" w:rsidP="00CD5E71">
            <w:pPr>
              <w:spacing w:line="288" w:lineRule="auto"/>
              <w:rPr>
                <w:rFonts w:ascii="Arial" w:hAnsi="Arial" w:cs="Arial"/>
                <w:bCs/>
                <w:sz w:val="24"/>
                <w:szCs w:val="24"/>
                <w:highlight w:val="yellow"/>
              </w:rPr>
            </w:pPr>
          </w:p>
        </w:tc>
      </w:tr>
      <w:tr w:rsidR="00B515DA" w:rsidRPr="00B515DA" w14:paraId="36A14C8D" w14:textId="77777777" w:rsidTr="00CD5E71">
        <w:trPr>
          <w:trHeight w:val="278"/>
        </w:trPr>
        <w:tc>
          <w:tcPr>
            <w:tcW w:w="1345" w:type="dxa"/>
          </w:tcPr>
          <w:p w14:paraId="759C7D35"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4.</w:t>
            </w:r>
          </w:p>
        </w:tc>
        <w:tc>
          <w:tcPr>
            <w:tcW w:w="2336" w:type="dxa"/>
          </w:tcPr>
          <w:p w14:paraId="0F7C4A33"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 xml:space="preserve">Coordinator National </w:t>
            </w:r>
            <w:r w:rsidRPr="00B515DA">
              <w:rPr>
                <w:rFonts w:ascii="Arial" w:hAnsi="Arial" w:cs="Arial"/>
                <w:sz w:val="24"/>
                <w:szCs w:val="24"/>
              </w:rPr>
              <w:lastRenderedPageBreak/>
              <w:t>Assessment Service (NAS)</w:t>
            </w:r>
          </w:p>
        </w:tc>
        <w:tc>
          <w:tcPr>
            <w:tcW w:w="8505" w:type="dxa"/>
          </w:tcPr>
          <w:p w14:paraId="2E374864"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lastRenderedPageBreak/>
              <w:t>To develop our practice in identification and assessment with a focus on cerebral vision impairment.</w:t>
            </w:r>
          </w:p>
          <w:p w14:paraId="19E0F135" w14:textId="77777777" w:rsidR="00B515DA" w:rsidRPr="00B515DA" w:rsidRDefault="00B515DA" w:rsidP="00CD5E71">
            <w:pPr>
              <w:spacing w:line="288" w:lineRule="auto"/>
              <w:rPr>
                <w:rFonts w:ascii="Arial" w:hAnsi="Arial" w:cs="Arial"/>
                <w:sz w:val="24"/>
                <w:szCs w:val="24"/>
              </w:rPr>
            </w:pPr>
          </w:p>
        </w:tc>
        <w:tc>
          <w:tcPr>
            <w:tcW w:w="3490" w:type="dxa"/>
          </w:tcPr>
          <w:p w14:paraId="65923FAA" w14:textId="77777777" w:rsidR="00B515DA" w:rsidRPr="00B515DA" w:rsidRDefault="00B515DA" w:rsidP="00CD5E71">
            <w:pPr>
              <w:spacing w:line="288" w:lineRule="auto"/>
              <w:rPr>
                <w:rFonts w:ascii="Arial" w:hAnsi="Arial" w:cs="Arial"/>
                <w:bCs/>
                <w:sz w:val="24"/>
                <w:szCs w:val="24"/>
                <w:highlight w:val="yellow"/>
              </w:rPr>
            </w:pPr>
            <w:r w:rsidRPr="00B515DA">
              <w:rPr>
                <w:rFonts w:ascii="Arial" w:hAnsi="Arial" w:cs="Arial"/>
                <w:b/>
                <w:bCs/>
                <w:sz w:val="24"/>
                <w:szCs w:val="24"/>
              </w:rPr>
              <w:lastRenderedPageBreak/>
              <w:t xml:space="preserve">Achieved </w:t>
            </w:r>
          </w:p>
        </w:tc>
      </w:tr>
      <w:tr w:rsidR="00B515DA" w:rsidRPr="00B515DA" w14:paraId="262A9A72" w14:textId="77777777" w:rsidTr="00CD5E71">
        <w:trPr>
          <w:trHeight w:val="278"/>
        </w:trPr>
        <w:tc>
          <w:tcPr>
            <w:tcW w:w="1345" w:type="dxa"/>
          </w:tcPr>
          <w:p w14:paraId="6502975C"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5.</w:t>
            </w:r>
          </w:p>
        </w:tc>
        <w:tc>
          <w:tcPr>
            <w:tcW w:w="2336" w:type="dxa"/>
          </w:tcPr>
          <w:p w14:paraId="2F7591F8"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Coordinator NAS and Christchurch VRC</w:t>
            </w:r>
          </w:p>
        </w:tc>
        <w:tc>
          <w:tcPr>
            <w:tcW w:w="8505" w:type="dxa"/>
          </w:tcPr>
          <w:p w14:paraId="4C6DA000"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To complete assessment process for ākonga and work collaboratively with Waitaha to develop a process to build confidence and competence of their teaching team.</w:t>
            </w:r>
          </w:p>
        </w:tc>
        <w:tc>
          <w:tcPr>
            <w:tcW w:w="3490" w:type="dxa"/>
          </w:tcPr>
          <w:p w14:paraId="249FEFBA"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 xml:space="preserve">Achieved </w:t>
            </w:r>
          </w:p>
          <w:p w14:paraId="26BC703D" w14:textId="77777777" w:rsidR="00B515DA" w:rsidRPr="00B515DA" w:rsidRDefault="00B515DA" w:rsidP="00CD5E71">
            <w:pPr>
              <w:spacing w:line="288" w:lineRule="auto"/>
              <w:rPr>
                <w:rFonts w:ascii="Arial" w:hAnsi="Arial" w:cs="Arial"/>
                <w:b/>
                <w:bCs/>
                <w:sz w:val="24"/>
                <w:szCs w:val="24"/>
                <w:highlight w:val="yellow"/>
              </w:rPr>
            </w:pPr>
          </w:p>
        </w:tc>
      </w:tr>
      <w:tr w:rsidR="00B515DA" w:rsidRPr="00B515DA" w14:paraId="7D3BDDBF" w14:textId="77777777" w:rsidTr="00CD5E71">
        <w:trPr>
          <w:trHeight w:val="278"/>
        </w:trPr>
        <w:tc>
          <w:tcPr>
            <w:tcW w:w="1345" w:type="dxa"/>
          </w:tcPr>
          <w:p w14:paraId="4B73C96D"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6.</w:t>
            </w:r>
          </w:p>
        </w:tc>
        <w:tc>
          <w:tcPr>
            <w:tcW w:w="2336" w:type="dxa"/>
          </w:tcPr>
          <w:p w14:paraId="34033569"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 xml:space="preserve">ST NAS </w:t>
            </w:r>
            <w:r w:rsidRPr="00B515DA">
              <w:rPr>
                <w:rFonts w:ascii="Arial" w:eastAsia="Arial" w:hAnsi="Arial" w:cs="Arial"/>
                <w:sz w:val="24"/>
                <w:szCs w:val="24"/>
                <w:lang w:val="en-AU"/>
              </w:rPr>
              <w:t>&amp; Coord VRCs</w:t>
            </w:r>
          </w:p>
        </w:tc>
        <w:tc>
          <w:tcPr>
            <w:tcW w:w="8505" w:type="dxa"/>
          </w:tcPr>
          <w:p w14:paraId="7A24DCAD"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To be able to clearly and accurately identify BLENNZ ākonga who are deafblind.</w:t>
            </w:r>
          </w:p>
        </w:tc>
        <w:tc>
          <w:tcPr>
            <w:tcW w:w="3490" w:type="dxa"/>
          </w:tcPr>
          <w:p w14:paraId="7332C963"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 xml:space="preserve">Achieved </w:t>
            </w:r>
          </w:p>
          <w:p w14:paraId="7E64D492" w14:textId="77777777" w:rsidR="00B515DA" w:rsidRPr="00B515DA" w:rsidRDefault="00B515DA" w:rsidP="00CD5E71">
            <w:pPr>
              <w:spacing w:line="288" w:lineRule="auto"/>
              <w:rPr>
                <w:rFonts w:ascii="Arial" w:hAnsi="Arial" w:cs="Arial"/>
                <w:bCs/>
                <w:sz w:val="24"/>
                <w:szCs w:val="24"/>
              </w:rPr>
            </w:pPr>
          </w:p>
        </w:tc>
      </w:tr>
    </w:tbl>
    <w:p w14:paraId="7CB6DA33" w14:textId="7B531B74" w:rsidR="00B515DA" w:rsidRPr="00EA2EEF" w:rsidRDefault="00B515DA" w:rsidP="00866DA5">
      <w:pPr>
        <w:pStyle w:val="Heading3"/>
        <w:spacing w:before="240"/>
      </w:pPr>
      <w:bookmarkStart w:id="44" w:name="_Toc40780461"/>
      <w:r w:rsidRPr="00EA2EEF">
        <w:t>Systems / Resources</w:t>
      </w:r>
      <w:bookmarkEnd w:id="44"/>
    </w:p>
    <w:tbl>
      <w:tblPr>
        <w:tblStyle w:val="TableGrid"/>
        <w:tblW w:w="14312" w:type="dxa"/>
        <w:tblInd w:w="0" w:type="dxa"/>
        <w:tblLayout w:type="fixed"/>
        <w:tblLook w:val="04A0" w:firstRow="1" w:lastRow="0" w:firstColumn="1" w:lastColumn="0" w:noHBand="0" w:noVBand="1"/>
        <w:tblDescription w:val="Objective and Outcome"/>
      </w:tblPr>
      <w:tblGrid>
        <w:gridCol w:w="1340"/>
        <w:gridCol w:w="2341"/>
        <w:gridCol w:w="7229"/>
        <w:gridCol w:w="3402"/>
      </w:tblGrid>
      <w:tr w:rsidR="00B515DA" w:rsidRPr="00B515DA" w14:paraId="20946B9D" w14:textId="77777777" w:rsidTr="00B515DA">
        <w:trPr>
          <w:tblHeader/>
        </w:trPr>
        <w:tc>
          <w:tcPr>
            <w:tcW w:w="1340" w:type="dxa"/>
          </w:tcPr>
          <w:p w14:paraId="0DDDD370"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Objective</w:t>
            </w:r>
          </w:p>
        </w:tc>
        <w:tc>
          <w:tcPr>
            <w:tcW w:w="2341" w:type="dxa"/>
          </w:tcPr>
          <w:p w14:paraId="12051B60"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Who</w:t>
            </w:r>
          </w:p>
        </w:tc>
        <w:tc>
          <w:tcPr>
            <w:tcW w:w="7229" w:type="dxa"/>
          </w:tcPr>
          <w:p w14:paraId="68F7E161"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Objective</w:t>
            </w:r>
          </w:p>
        </w:tc>
        <w:tc>
          <w:tcPr>
            <w:tcW w:w="3402" w:type="dxa"/>
          </w:tcPr>
          <w:p w14:paraId="088E263A"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Progress / Outcome</w:t>
            </w:r>
          </w:p>
          <w:p w14:paraId="505D2655" w14:textId="77777777" w:rsidR="00B515DA" w:rsidRPr="00B515DA" w:rsidRDefault="00B515DA" w:rsidP="00CD5E71">
            <w:pPr>
              <w:spacing w:line="288" w:lineRule="auto"/>
              <w:rPr>
                <w:rFonts w:ascii="Arial" w:hAnsi="Arial" w:cs="Arial"/>
                <w:b/>
                <w:sz w:val="24"/>
                <w:szCs w:val="24"/>
              </w:rPr>
            </w:pPr>
          </w:p>
        </w:tc>
      </w:tr>
      <w:tr w:rsidR="00B515DA" w:rsidRPr="00B515DA" w14:paraId="1E7FBCA2" w14:textId="77777777" w:rsidTr="00B515DA">
        <w:trPr>
          <w:trHeight w:val="278"/>
        </w:trPr>
        <w:tc>
          <w:tcPr>
            <w:tcW w:w="1340" w:type="dxa"/>
          </w:tcPr>
          <w:p w14:paraId="78F12C9D"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1.</w:t>
            </w:r>
          </w:p>
        </w:tc>
        <w:tc>
          <w:tcPr>
            <w:tcW w:w="2341" w:type="dxa"/>
          </w:tcPr>
          <w:p w14:paraId="57498748"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Coordinator VRC</w:t>
            </w:r>
          </w:p>
        </w:tc>
        <w:tc>
          <w:tcPr>
            <w:tcW w:w="7229" w:type="dxa"/>
          </w:tcPr>
          <w:p w14:paraId="3AD7C5ED"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To establish and maintain a comprehensive catalogue of all BLENNZ learning resources.</w:t>
            </w:r>
          </w:p>
        </w:tc>
        <w:tc>
          <w:tcPr>
            <w:tcW w:w="3402" w:type="dxa"/>
          </w:tcPr>
          <w:p w14:paraId="02D0D6BD"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Partially Achieved</w:t>
            </w:r>
          </w:p>
          <w:p w14:paraId="20CAC8A2" w14:textId="77777777" w:rsidR="00B515DA" w:rsidRPr="00B515DA" w:rsidRDefault="00B515DA" w:rsidP="00CD5E71">
            <w:pPr>
              <w:spacing w:line="288" w:lineRule="auto"/>
              <w:rPr>
                <w:rFonts w:ascii="Arial" w:hAnsi="Arial" w:cs="Arial"/>
                <w:sz w:val="24"/>
                <w:szCs w:val="24"/>
              </w:rPr>
            </w:pPr>
          </w:p>
        </w:tc>
      </w:tr>
      <w:tr w:rsidR="00B515DA" w:rsidRPr="00B515DA" w14:paraId="60E7DC6B" w14:textId="77777777" w:rsidTr="00B515DA">
        <w:trPr>
          <w:trHeight w:val="278"/>
        </w:trPr>
        <w:tc>
          <w:tcPr>
            <w:tcW w:w="1340" w:type="dxa"/>
          </w:tcPr>
          <w:p w14:paraId="25744BCD"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2.</w:t>
            </w:r>
          </w:p>
        </w:tc>
        <w:tc>
          <w:tcPr>
            <w:tcW w:w="2341" w:type="dxa"/>
          </w:tcPr>
          <w:p w14:paraId="798CACBE"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SM</w:t>
            </w:r>
          </w:p>
          <w:p w14:paraId="24CBFAD9"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Administration</w:t>
            </w:r>
          </w:p>
        </w:tc>
        <w:tc>
          <w:tcPr>
            <w:tcW w:w="7229" w:type="dxa"/>
          </w:tcPr>
          <w:p w14:paraId="40631A31" w14:textId="77777777" w:rsidR="00B515DA" w:rsidRPr="00B515DA" w:rsidRDefault="00B515DA" w:rsidP="00CD5E71">
            <w:pPr>
              <w:rPr>
                <w:rFonts w:ascii="Arial" w:hAnsi="Arial" w:cs="Arial"/>
                <w:sz w:val="24"/>
                <w:szCs w:val="24"/>
              </w:rPr>
            </w:pPr>
            <w:r w:rsidRPr="00B515DA">
              <w:rPr>
                <w:rFonts w:ascii="Arial" w:hAnsi="Arial" w:cs="Arial"/>
                <w:sz w:val="24"/>
                <w:szCs w:val="24"/>
              </w:rPr>
              <w:t>To incorporate all of BLENNZ IT / AT resources into the catalogue.</w:t>
            </w:r>
          </w:p>
          <w:p w14:paraId="34F0AEF4" w14:textId="77777777" w:rsidR="00B515DA" w:rsidRPr="00B515DA" w:rsidRDefault="00B515DA" w:rsidP="00CD5E71">
            <w:pPr>
              <w:rPr>
                <w:rFonts w:ascii="Arial" w:hAnsi="Arial" w:cs="Arial"/>
                <w:sz w:val="24"/>
                <w:szCs w:val="24"/>
              </w:rPr>
            </w:pPr>
          </w:p>
        </w:tc>
        <w:tc>
          <w:tcPr>
            <w:tcW w:w="3402" w:type="dxa"/>
          </w:tcPr>
          <w:p w14:paraId="1074A8BA" w14:textId="77777777" w:rsidR="00B515DA" w:rsidRPr="00B515DA" w:rsidRDefault="00B515DA" w:rsidP="00CD5E71">
            <w:pPr>
              <w:rPr>
                <w:rFonts w:ascii="Arial" w:hAnsi="Arial" w:cs="Arial"/>
                <w:b/>
                <w:sz w:val="24"/>
                <w:szCs w:val="24"/>
              </w:rPr>
            </w:pPr>
            <w:r w:rsidRPr="00B515DA">
              <w:rPr>
                <w:rFonts w:ascii="Arial" w:hAnsi="Arial" w:cs="Arial"/>
                <w:b/>
                <w:sz w:val="24"/>
                <w:szCs w:val="24"/>
              </w:rPr>
              <w:t>Partially Achieved</w:t>
            </w:r>
          </w:p>
          <w:p w14:paraId="66799221" w14:textId="77777777" w:rsidR="00B515DA" w:rsidRPr="00B515DA" w:rsidRDefault="00B515DA" w:rsidP="00CD5E71">
            <w:pPr>
              <w:spacing w:line="288" w:lineRule="auto"/>
              <w:rPr>
                <w:rFonts w:ascii="Arial" w:hAnsi="Arial" w:cs="Arial"/>
                <w:sz w:val="24"/>
                <w:szCs w:val="24"/>
              </w:rPr>
            </w:pPr>
          </w:p>
        </w:tc>
      </w:tr>
      <w:tr w:rsidR="00B515DA" w:rsidRPr="00B515DA" w14:paraId="62439A09" w14:textId="77777777" w:rsidTr="00B515DA">
        <w:trPr>
          <w:trHeight w:val="278"/>
        </w:trPr>
        <w:tc>
          <w:tcPr>
            <w:tcW w:w="1340" w:type="dxa"/>
          </w:tcPr>
          <w:p w14:paraId="39FFEC4F"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3.</w:t>
            </w:r>
          </w:p>
        </w:tc>
        <w:tc>
          <w:tcPr>
            <w:tcW w:w="2341" w:type="dxa"/>
          </w:tcPr>
          <w:p w14:paraId="2A195AB5"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Coordinator VRC</w:t>
            </w:r>
          </w:p>
        </w:tc>
        <w:tc>
          <w:tcPr>
            <w:tcW w:w="7229" w:type="dxa"/>
          </w:tcPr>
          <w:p w14:paraId="29B99A96"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To fully implement the roles and responsibilities of a Prescribed Body.</w:t>
            </w:r>
          </w:p>
        </w:tc>
        <w:tc>
          <w:tcPr>
            <w:tcW w:w="3402" w:type="dxa"/>
          </w:tcPr>
          <w:p w14:paraId="506C353F"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Partially Achieved</w:t>
            </w:r>
          </w:p>
        </w:tc>
      </w:tr>
    </w:tbl>
    <w:p w14:paraId="5679378A" w14:textId="57BEFA1F" w:rsidR="00B515DA" w:rsidRPr="00EA2EEF" w:rsidRDefault="00B515DA" w:rsidP="00866DA5">
      <w:pPr>
        <w:pStyle w:val="Heading3"/>
        <w:spacing w:before="240"/>
      </w:pPr>
      <w:bookmarkStart w:id="45" w:name="_Toc40780462"/>
      <w:r w:rsidRPr="00EA2EEF">
        <w:t>Property</w:t>
      </w:r>
      <w:bookmarkEnd w:id="45"/>
    </w:p>
    <w:tbl>
      <w:tblPr>
        <w:tblStyle w:val="TableGrid"/>
        <w:tblW w:w="0" w:type="auto"/>
        <w:tblInd w:w="0" w:type="dxa"/>
        <w:tblLook w:val="04A0" w:firstRow="1" w:lastRow="0" w:firstColumn="1" w:lastColumn="0" w:noHBand="0" w:noVBand="1"/>
        <w:tblDescription w:val="Objective and Outcome"/>
      </w:tblPr>
      <w:tblGrid>
        <w:gridCol w:w="1339"/>
        <w:gridCol w:w="2183"/>
        <w:gridCol w:w="7561"/>
        <w:gridCol w:w="3177"/>
      </w:tblGrid>
      <w:tr w:rsidR="00B515DA" w:rsidRPr="00B515DA" w14:paraId="27BC0A69" w14:textId="77777777" w:rsidTr="00CD5E71">
        <w:trPr>
          <w:tblHeader/>
        </w:trPr>
        <w:tc>
          <w:tcPr>
            <w:tcW w:w="1345" w:type="dxa"/>
          </w:tcPr>
          <w:p w14:paraId="03549509"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Objective</w:t>
            </w:r>
          </w:p>
        </w:tc>
        <w:tc>
          <w:tcPr>
            <w:tcW w:w="2336" w:type="dxa"/>
          </w:tcPr>
          <w:p w14:paraId="5EE61CF6"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Who</w:t>
            </w:r>
          </w:p>
        </w:tc>
        <w:tc>
          <w:tcPr>
            <w:tcW w:w="8505" w:type="dxa"/>
          </w:tcPr>
          <w:p w14:paraId="3CF1E708"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Objective</w:t>
            </w:r>
          </w:p>
        </w:tc>
        <w:tc>
          <w:tcPr>
            <w:tcW w:w="3490" w:type="dxa"/>
          </w:tcPr>
          <w:p w14:paraId="2738EA56"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Progress / Outcome</w:t>
            </w:r>
          </w:p>
          <w:p w14:paraId="4D82A335" w14:textId="77777777" w:rsidR="00B515DA" w:rsidRPr="00B515DA" w:rsidRDefault="00B515DA" w:rsidP="00CD5E71">
            <w:pPr>
              <w:spacing w:line="288" w:lineRule="auto"/>
              <w:rPr>
                <w:rFonts w:ascii="Arial" w:hAnsi="Arial" w:cs="Arial"/>
                <w:b/>
                <w:sz w:val="24"/>
                <w:szCs w:val="24"/>
              </w:rPr>
            </w:pPr>
          </w:p>
        </w:tc>
      </w:tr>
      <w:tr w:rsidR="00B515DA" w:rsidRPr="00B515DA" w14:paraId="635A0DBB" w14:textId="77777777" w:rsidTr="00CD5E71">
        <w:trPr>
          <w:trHeight w:val="278"/>
        </w:trPr>
        <w:tc>
          <w:tcPr>
            <w:tcW w:w="1345" w:type="dxa"/>
          </w:tcPr>
          <w:p w14:paraId="73E83608"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1.</w:t>
            </w:r>
          </w:p>
        </w:tc>
        <w:tc>
          <w:tcPr>
            <w:tcW w:w="2336" w:type="dxa"/>
          </w:tcPr>
          <w:p w14:paraId="2E6DD395"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 xml:space="preserve">Principals </w:t>
            </w:r>
          </w:p>
          <w:p w14:paraId="465ACC93"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DEC &amp; MOE</w:t>
            </w:r>
          </w:p>
        </w:tc>
        <w:tc>
          <w:tcPr>
            <w:tcW w:w="8505" w:type="dxa"/>
            <w:shd w:val="clear" w:color="auto" w:fill="auto"/>
          </w:tcPr>
          <w:p w14:paraId="24670E41" w14:textId="77777777" w:rsidR="00B515DA" w:rsidRPr="00B515DA" w:rsidRDefault="00B515DA" w:rsidP="00CD5E71">
            <w:pPr>
              <w:spacing w:line="288" w:lineRule="auto"/>
              <w:rPr>
                <w:rFonts w:ascii="Arial" w:hAnsi="Arial" w:cs="Arial"/>
                <w:sz w:val="24"/>
                <w:szCs w:val="24"/>
                <w:highlight w:val="yellow"/>
              </w:rPr>
            </w:pPr>
            <w:r w:rsidRPr="00B515DA">
              <w:rPr>
                <w:rFonts w:ascii="Arial" w:hAnsi="Arial" w:cs="Arial"/>
                <w:sz w:val="24"/>
                <w:szCs w:val="24"/>
              </w:rPr>
              <w:t>To have a mutually agreed process (between MOE, DEC and BLENNZ) confirmed to implement the appropriate agreements for all Centres and Satellites. This will be achieved by a MOE Property person taking responsibility to lead the implementation or updating of agreements nationwide.</w:t>
            </w:r>
          </w:p>
        </w:tc>
        <w:tc>
          <w:tcPr>
            <w:tcW w:w="3490" w:type="dxa"/>
          </w:tcPr>
          <w:p w14:paraId="209A87D7" w14:textId="77777777" w:rsidR="00B515DA" w:rsidRPr="00B515DA" w:rsidRDefault="00B515DA" w:rsidP="00CD5E71">
            <w:pPr>
              <w:spacing w:line="288" w:lineRule="auto"/>
              <w:rPr>
                <w:rFonts w:ascii="Arial" w:hAnsi="Arial" w:cs="Arial"/>
                <w:b/>
                <w:bCs/>
                <w:sz w:val="24"/>
                <w:szCs w:val="24"/>
                <w:highlight w:val="yellow"/>
              </w:rPr>
            </w:pPr>
            <w:r w:rsidRPr="00B515DA">
              <w:rPr>
                <w:rFonts w:ascii="Arial" w:hAnsi="Arial" w:cs="Arial"/>
                <w:b/>
                <w:sz w:val="24"/>
                <w:szCs w:val="24"/>
              </w:rPr>
              <w:t xml:space="preserve">Achieved </w:t>
            </w:r>
          </w:p>
        </w:tc>
      </w:tr>
      <w:tr w:rsidR="00B515DA" w:rsidRPr="00B515DA" w14:paraId="04D51BDF" w14:textId="77777777" w:rsidTr="00CD5E71">
        <w:trPr>
          <w:trHeight w:val="278"/>
        </w:trPr>
        <w:tc>
          <w:tcPr>
            <w:tcW w:w="1345" w:type="dxa"/>
          </w:tcPr>
          <w:p w14:paraId="10CDBBD8"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lastRenderedPageBreak/>
              <w:t>2.</w:t>
            </w:r>
          </w:p>
        </w:tc>
        <w:tc>
          <w:tcPr>
            <w:tcW w:w="2336" w:type="dxa"/>
          </w:tcPr>
          <w:p w14:paraId="3FABF914"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 xml:space="preserve">Principals </w:t>
            </w:r>
          </w:p>
          <w:p w14:paraId="437F432A"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DEC &amp; MOE</w:t>
            </w:r>
          </w:p>
        </w:tc>
        <w:tc>
          <w:tcPr>
            <w:tcW w:w="8505" w:type="dxa"/>
          </w:tcPr>
          <w:p w14:paraId="0440865E"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To have a mutually agreed process (between MOE, DEC and BLENNZ) confirmed to review, action and complete the Sensory Schools Capital Works Plan.</w:t>
            </w:r>
          </w:p>
        </w:tc>
        <w:tc>
          <w:tcPr>
            <w:tcW w:w="3490" w:type="dxa"/>
          </w:tcPr>
          <w:p w14:paraId="3A6F6B09" w14:textId="77777777" w:rsidR="00B515DA" w:rsidRPr="00B515DA" w:rsidRDefault="00B515DA" w:rsidP="00CD5E71">
            <w:pPr>
              <w:spacing w:line="288" w:lineRule="auto"/>
              <w:rPr>
                <w:rFonts w:ascii="Arial" w:hAnsi="Arial" w:cs="Arial"/>
                <w:b/>
                <w:sz w:val="24"/>
                <w:szCs w:val="24"/>
              </w:rPr>
            </w:pPr>
            <w:r w:rsidRPr="00B515DA">
              <w:rPr>
                <w:rFonts w:ascii="Arial" w:hAnsi="Arial" w:cs="Arial"/>
                <w:b/>
                <w:sz w:val="24"/>
                <w:szCs w:val="24"/>
              </w:rPr>
              <w:t>Achieved</w:t>
            </w:r>
          </w:p>
          <w:p w14:paraId="5F6A1C86" w14:textId="77777777" w:rsidR="00B515DA" w:rsidRPr="00B515DA" w:rsidRDefault="00B515DA" w:rsidP="00CD5E71">
            <w:pPr>
              <w:spacing w:line="288" w:lineRule="auto"/>
              <w:rPr>
                <w:rFonts w:ascii="Arial" w:hAnsi="Arial" w:cs="Arial"/>
                <w:sz w:val="24"/>
                <w:szCs w:val="24"/>
              </w:rPr>
            </w:pPr>
            <w:r w:rsidRPr="00B515DA">
              <w:rPr>
                <w:rFonts w:ascii="Arial" w:hAnsi="Arial" w:cs="Arial"/>
                <w:sz w:val="24"/>
                <w:szCs w:val="24"/>
              </w:rPr>
              <w:t xml:space="preserve"> </w:t>
            </w:r>
          </w:p>
        </w:tc>
      </w:tr>
    </w:tbl>
    <w:p w14:paraId="7E9AEFA8" w14:textId="77777777" w:rsidR="00B515DA" w:rsidRPr="004E75F5" w:rsidRDefault="00B515DA" w:rsidP="00CD5E71">
      <w:pPr>
        <w:spacing w:after="0" w:line="288" w:lineRule="auto"/>
        <w:rPr>
          <w:b/>
          <w:sz w:val="22"/>
        </w:rPr>
      </w:pPr>
    </w:p>
    <w:p w14:paraId="7ED1F397" w14:textId="77777777" w:rsidR="00DC798C" w:rsidRDefault="00DC798C"/>
    <w:p w14:paraId="69F81169" w14:textId="77777777" w:rsidR="0001236E" w:rsidRPr="005F72A1" w:rsidRDefault="0001236E" w:rsidP="006C6CC4">
      <w:pPr>
        <w:pStyle w:val="Heading1"/>
        <w:rPr>
          <w:color w:val="FF0000"/>
        </w:rPr>
        <w:sectPr w:rsidR="0001236E" w:rsidRPr="005F72A1" w:rsidSect="0001236E">
          <w:pgSz w:w="15840" w:h="12240" w:orient="landscape"/>
          <w:pgMar w:top="1138" w:right="432" w:bottom="720" w:left="1138" w:header="720" w:footer="720" w:gutter="0"/>
          <w:cols w:space="720"/>
          <w:docGrid w:linePitch="360"/>
        </w:sectPr>
      </w:pPr>
      <w:bookmarkStart w:id="46" w:name="_Toc487620960"/>
      <w:bookmarkStart w:id="47" w:name="_Toc448398893"/>
      <w:bookmarkStart w:id="48" w:name="_Toc450800281"/>
    </w:p>
    <w:p w14:paraId="6CC0E60C" w14:textId="5031DFB9" w:rsidR="006C6CC4" w:rsidRPr="00EA2EEF" w:rsidRDefault="006C6CC4" w:rsidP="006C6CC4">
      <w:pPr>
        <w:pStyle w:val="Heading1"/>
        <w:rPr>
          <w:color w:val="2F5496" w:themeColor="accent5" w:themeShade="BF"/>
          <w:sz w:val="32"/>
          <w:szCs w:val="26"/>
        </w:rPr>
      </w:pPr>
      <w:bookmarkStart w:id="49" w:name="_Toc40780463"/>
      <w:r w:rsidRPr="00F00E69">
        <w:rPr>
          <w:color w:val="000000" w:themeColor="text1"/>
        </w:rPr>
        <w:lastRenderedPageBreak/>
        <w:t>Events from 201</w:t>
      </w:r>
      <w:bookmarkEnd w:id="46"/>
      <w:r w:rsidR="00EA2EEF" w:rsidRPr="00F00E69">
        <w:rPr>
          <w:color w:val="000000" w:themeColor="text1"/>
        </w:rPr>
        <w:t>9</w:t>
      </w:r>
      <w:bookmarkEnd w:id="49"/>
      <w:r w:rsidR="006A2C44" w:rsidRPr="00EA2EEF">
        <w:rPr>
          <w:color w:val="2F5496" w:themeColor="accent5" w:themeShade="BF"/>
          <w:sz w:val="32"/>
          <w:szCs w:val="26"/>
        </w:rPr>
        <w:t xml:space="preserve"> </w:t>
      </w:r>
    </w:p>
    <w:p w14:paraId="1B1F9103" w14:textId="5B7F8DAB" w:rsidR="007D04CE" w:rsidRPr="00EA2EEF" w:rsidRDefault="00EA2EEF" w:rsidP="00B40D6A">
      <w:pPr>
        <w:pStyle w:val="Heading2"/>
        <w:tabs>
          <w:tab w:val="left" w:pos="5715"/>
        </w:tabs>
        <w:spacing w:before="240"/>
      </w:pPr>
      <w:bookmarkStart w:id="50" w:name="_Toc40780464"/>
      <w:r w:rsidRPr="00EA2EEF">
        <w:t>Braille Retreat</w:t>
      </w:r>
      <w:bookmarkEnd w:id="50"/>
    </w:p>
    <w:p w14:paraId="1E2C1C5D" w14:textId="56C6B633" w:rsidR="00D81DFF" w:rsidRDefault="00EA2EEF" w:rsidP="002C4569">
      <w:pPr>
        <w:spacing w:after="0" w:line="288" w:lineRule="auto"/>
        <w:rPr>
          <w:color w:val="2F5496" w:themeColor="accent5" w:themeShade="BF"/>
        </w:rPr>
      </w:pPr>
      <w:r w:rsidRPr="00EA2EEF">
        <w:rPr>
          <w:color w:val="000000" w:themeColor="text1"/>
        </w:rPr>
        <w:t>BLENNZ facilitated the second Braille Retreat at the Homai Campus which took place from the 17-20 January. This retreat engages the adult community in a weekend focused around Braille Music, sharing, creating and performing.</w:t>
      </w:r>
      <w:r w:rsidR="006D6760" w:rsidRPr="00A07149">
        <w:rPr>
          <w:color w:val="2F5496" w:themeColor="accent5" w:themeShade="BF"/>
        </w:rPr>
        <w:t xml:space="preserve"> </w:t>
      </w:r>
      <w:r w:rsidR="00D44985" w:rsidRPr="00BF58C3">
        <w:rPr>
          <w:color w:val="000000" w:themeColor="text1"/>
        </w:rPr>
        <w:t>This is a wonderful collaboration with the adult music community.</w:t>
      </w:r>
    </w:p>
    <w:p w14:paraId="5BFD281D" w14:textId="77777777" w:rsidR="006A759C" w:rsidRPr="00A07149" w:rsidRDefault="006A759C" w:rsidP="006A759C">
      <w:pPr>
        <w:spacing w:after="0"/>
        <w:rPr>
          <w:color w:val="2F5496" w:themeColor="accent5" w:themeShade="BF"/>
        </w:rPr>
      </w:pPr>
    </w:p>
    <w:p w14:paraId="075D925A" w14:textId="071829CE" w:rsidR="00D81DFF" w:rsidRDefault="00EA2EEF" w:rsidP="00EA2EEF">
      <w:pPr>
        <w:pStyle w:val="Heading2"/>
      </w:pPr>
      <w:bookmarkStart w:id="51" w:name="_Toc40780465"/>
      <w:r w:rsidRPr="00EA2EEF">
        <w:t>Visit by Minister Carmel Sepuloni</w:t>
      </w:r>
      <w:bookmarkEnd w:id="51"/>
    </w:p>
    <w:p w14:paraId="108E1E3A" w14:textId="03DEFA0E" w:rsidR="001E6486" w:rsidRDefault="00EA2EEF" w:rsidP="002C4569">
      <w:pPr>
        <w:spacing w:after="0" w:line="288" w:lineRule="auto"/>
        <w:rPr>
          <w:color w:val="000000" w:themeColor="text1"/>
        </w:rPr>
      </w:pPr>
      <w:r>
        <w:rPr>
          <w:color w:val="000000" w:themeColor="text1"/>
        </w:rPr>
        <w:t>The Hon. Carmel Sepuloni visited the Homai Campus on the 8 March. During her visit the Minister engaged with the Senior Managers’ had a brief tour of the school and an opportunity to engage with ākonga.</w:t>
      </w:r>
    </w:p>
    <w:p w14:paraId="1EBEB2E2" w14:textId="77777777" w:rsidR="006A759C" w:rsidRDefault="006A759C" w:rsidP="006A759C">
      <w:pPr>
        <w:spacing w:after="0"/>
        <w:rPr>
          <w:color w:val="000000" w:themeColor="text1"/>
        </w:rPr>
      </w:pPr>
    </w:p>
    <w:p w14:paraId="5E5D5ACC" w14:textId="4052C10D" w:rsidR="00D81E99" w:rsidRDefault="00D81E99" w:rsidP="00D81E99">
      <w:pPr>
        <w:pStyle w:val="Heading2"/>
      </w:pPr>
      <w:bookmarkStart w:id="52" w:name="_Toc40780466"/>
      <w:r>
        <w:t>Kuia and the Spider</w:t>
      </w:r>
      <w:bookmarkEnd w:id="52"/>
    </w:p>
    <w:p w14:paraId="41C4D40F" w14:textId="6534205F" w:rsidR="00D81E99" w:rsidRDefault="00D81E99" w:rsidP="002C4569">
      <w:pPr>
        <w:spacing w:after="0" w:line="288" w:lineRule="auto"/>
      </w:pPr>
      <w:r>
        <w:t xml:space="preserve">On the </w:t>
      </w:r>
      <w:r w:rsidR="0092760B">
        <w:t>21 March the</w:t>
      </w:r>
      <w:r>
        <w:t xml:space="preserve"> BLENNZ Homai Campus hosted the first performance of Kuia and the Spider in Te Reo M</w:t>
      </w:r>
      <w:r w:rsidR="007E65EC">
        <w:t>ā</w:t>
      </w:r>
      <w:r>
        <w:t>ori. Sector partner</w:t>
      </w:r>
      <w:r w:rsidR="007E65EC">
        <w:t>s</w:t>
      </w:r>
      <w:r>
        <w:t xml:space="preserve"> K</w:t>
      </w:r>
      <w:r w:rsidR="0092760B">
        <w:t>ā</w:t>
      </w:r>
      <w:r>
        <w:t>p</w:t>
      </w:r>
      <w:r w:rsidR="0092760B">
        <w:t>ō</w:t>
      </w:r>
      <w:r>
        <w:t xml:space="preserve"> M</w:t>
      </w:r>
      <w:r w:rsidR="0092760B">
        <w:t>ā</w:t>
      </w:r>
      <w:r>
        <w:t>ori Aotearoa New Zealand Inc provided the links to enable the</w:t>
      </w:r>
      <w:r w:rsidR="00D44985">
        <w:t xml:space="preserve"> translation of the performance, which was enjoyed by a large cross section of akonga from across the Auckland Specialist School community. Many stayed on to picnic in the grounds before heading home. </w:t>
      </w:r>
    </w:p>
    <w:p w14:paraId="6AC15F83" w14:textId="77777777" w:rsidR="006A759C" w:rsidRDefault="006A759C" w:rsidP="006A759C">
      <w:pPr>
        <w:spacing w:after="0"/>
      </w:pPr>
    </w:p>
    <w:p w14:paraId="346DE540" w14:textId="0F1CBD32" w:rsidR="00F00E69" w:rsidRDefault="00F00E69" w:rsidP="00D81E99">
      <w:pPr>
        <w:pStyle w:val="Heading2"/>
      </w:pPr>
      <w:bookmarkStart w:id="53" w:name="_Toc40780467"/>
      <w:r>
        <w:t>Matariki</w:t>
      </w:r>
      <w:bookmarkEnd w:id="53"/>
    </w:p>
    <w:p w14:paraId="65552942" w14:textId="2FDF6DA7" w:rsidR="00F00E69" w:rsidRPr="00F00E69" w:rsidRDefault="00F00E69" w:rsidP="002C4569">
      <w:pPr>
        <w:spacing w:after="0" w:line="288" w:lineRule="auto"/>
      </w:pPr>
      <w:r>
        <w:t xml:space="preserve">On the 26 June the Homai Campus School celebrated Matariki. </w:t>
      </w:r>
      <w:r w:rsidR="00D44985">
        <w:t>Wh</w:t>
      </w:r>
      <w:r w:rsidR="000A3C90">
        <w:t>ā</w:t>
      </w:r>
      <w:r w:rsidR="00D44985">
        <w:t xml:space="preserve">nau </w:t>
      </w:r>
      <w:r>
        <w:t>were invited to share the da</w:t>
      </w:r>
      <w:r w:rsidR="00D44985">
        <w:t xml:space="preserve">y and we were delighted </w:t>
      </w:r>
      <w:r w:rsidR="000A3C90">
        <w:t>t</w:t>
      </w:r>
      <w:r w:rsidR="00D44985">
        <w:t>hat the tamariki from the local Kōhanga Reo were able to join us</w:t>
      </w:r>
      <w:r>
        <w:t xml:space="preserve">. Everyone was welcomed with a whakatau by the campus school ākonga. It was lovely to have whānau and visitors enjoying the celebrations with us. </w:t>
      </w:r>
    </w:p>
    <w:p w14:paraId="3AB1C2E4" w14:textId="573CEAF5" w:rsidR="00D81E99" w:rsidRDefault="00D81E99" w:rsidP="00494B5B">
      <w:pPr>
        <w:pStyle w:val="Heading2"/>
        <w:spacing w:before="360"/>
      </w:pPr>
      <w:bookmarkStart w:id="54" w:name="_Toc40780468"/>
      <w:r>
        <w:t>Te wiki o te Reo M</w:t>
      </w:r>
      <w:r w:rsidR="0061380E">
        <w:rPr>
          <w:rFonts w:cs="Arial"/>
        </w:rPr>
        <w:t>ā</w:t>
      </w:r>
      <w:r>
        <w:t>ori</w:t>
      </w:r>
      <w:bookmarkEnd w:id="54"/>
      <w:r>
        <w:t xml:space="preserve"> </w:t>
      </w:r>
    </w:p>
    <w:p w14:paraId="5729FB4F" w14:textId="6C3B2F41" w:rsidR="00D81E99" w:rsidRDefault="00D81E99" w:rsidP="002C4569">
      <w:pPr>
        <w:spacing w:after="0" w:line="288" w:lineRule="auto"/>
      </w:pPr>
      <w:r>
        <w:t>A fabulous week for BLENNZ the highlight of which was a burger feast for ākonga and staff alike at the Homai campus. Everyone was</w:t>
      </w:r>
      <w:r w:rsidR="00D44985">
        <w:t xml:space="preserve"> fully engaged</w:t>
      </w:r>
      <w:r>
        <w:t xml:space="preserve"> order</w:t>
      </w:r>
      <w:r w:rsidR="00D44985">
        <w:t>ing their burger, including</w:t>
      </w:r>
      <w:r>
        <w:t xml:space="preserve"> each of th</w:t>
      </w:r>
      <w:r w:rsidR="00614004">
        <w:t xml:space="preserve">e fillings </w:t>
      </w:r>
      <w:r w:rsidR="00D44985">
        <w:t xml:space="preserve">they wanted, </w:t>
      </w:r>
      <w:r w:rsidR="00614004">
        <w:t>in Te Reo.</w:t>
      </w:r>
    </w:p>
    <w:p w14:paraId="3BCAB558" w14:textId="77777777" w:rsidR="006A759C" w:rsidRPr="00D81E99" w:rsidRDefault="006A759C" w:rsidP="006A759C">
      <w:pPr>
        <w:spacing w:after="0"/>
      </w:pPr>
    </w:p>
    <w:p w14:paraId="46B18192" w14:textId="467570DB" w:rsidR="00D81E99" w:rsidRDefault="00271854" w:rsidP="00271854">
      <w:pPr>
        <w:pStyle w:val="Heading2"/>
      </w:pPr>
      <w:bookmarkStart w:id="55" w:name="_Toc40780469"/>
      <w:r>
        <w:t>BLENNZ Early Learning Services (BELS)</w:t>
      </w:r>
      <w:bookmarkEnd w:id="55"/>
    </w:p>
    <w:p w14:paraId="4DCF6521" w14:textId="53FE072A" w:rsidR="00271854" w:rsidRDefault="00271854" w:rsidP="002C4569">
      <w:pPr>
        <w:spacing w:after="0" w:line="288" w:lineRule="auto"/>
      </w:pPr>
      <w:r>
        <w:t>In 2019 staff were introduced to the new BLENNZ Early Learni</w:t>
      </w:r>
      <w:r w:rsidR="00D44985">
        <w:t>ng Services. S</w:t>
      </w:r>
      <w:r>
        <w:t>taff programmes focused on early childhood pedagogy and practice with a focus on empathically guided partnerships with wh</w:t>
      </w:r>
      <w:r w:rsidR="0092760B">
        <w:t>ā</w:t>
      </w:r>
      <w:r>
        <w:t>nau.</w:t>
      </w:r>
      <w:r w:rsidR="00D44985">
        <w:t xml:space="preserve"> The latter is part of an extensive programme we are introducing across the network, with our colleagues from What it Takes.</w:t>
      </w:r>
    </w:p>
    <w:p w14:paraId="07640FBD" w14:textId="77777777" w:rsidR="006A759C" w:rsidRDefault="006A759C" w:rsidP="006A759C">
      <w:pPr>
        <w:spacing w:after="0"/>
      </w:pPr>
    </w:p>
    <w:p w14:paraId="336E8074" w14:textId="367E3DCE" w:rsidR="00525D12" w:rsidRDefault="007E65EC" w:rsidP="00525D12">
      <w:pPr>
        <w:pStyle w:val="Heading2"/>
      </w:pPr>
      <w:bookmarkStart w:id="56" w:name="_Toc40780470"/>
      <w:r>
        <w:t>Trans-Tasman Certificate of Proficiency in Unified English Braille</w:t>
      </w:r>
      <w:bookmarkEnd w:id="56"/>
    </w:p>
    <w:p w14:paraId="5553194C" w14:textId="44F0FCEB" w:rsidR="00525D12" w:rsidRPr="00525D12" w:rsidRDefault="00423A0A" w:rsidP="002C4569">
      <w:pPr>
        <w:spacing w:after="0" w:line="288" w:lineRule="auto"/>
      </w:pPr>
      <w:r>
        <w:t>A number of staff from the BLENNZ teaching team undertook the braille proficiency exam with all passing.</w:t>
      </w:r>
    </w:p>
    <w:p w14:paraId="4D32D21C" w14:textId="370AA0AE" w:rsidR="002E5BA5" w:rsidRPr="008F3EE1" w:rsidRDefault="002E5BA5" w:rsidP="002E5BA5">
      <w:pPr>
        <w:pStyle w:val="Heading1"/>
        <w:rPr>
          <w:color w:val="000000" w:themeColor="text1"/>
          <w:lang w:val="en-NZ"/>
        </w:rPr>
      </w:pPr>
      <w:bookmarkStart w:id="57" w:name="_Toc40780471"/>
      <w:bookmarkStart w:id="58" w:name="_Toc487620965"/>
      <w:r w:rsidRPr="008F3EE1">
        <w:rPr>
          <w:color w:val="000000" w:themeColor="text1"/>
          <w:lang w:val="en-NZ"/>
        </w:rPr>
        <w:lastRenderedPageBreak/>
        <w:t>Learner Achievement 201</w:t>
      </w:r>
      <w:r w:rsidR="0061380E">
        <w:rPr>
          <w:color w:val="000000" w:themeColor="text1"/>
          <w:lang w:val="en-NZ"/>
        </w:rPr>
        <w:t>9</w:t>
      </w:r>
      <w:bookmarkEnd w:id="57"/>
    </w:p>
    <w:p w14:paraId="31B356D6" w14:textId="03E51724" w:rsidR="002E5BA5" w:rsidRPr="008F3EE1" w:rsidRDefault="00104719" w:rsidP="00B40D6A">
      <w:pPr>
        <w:pStyle w:val="Heading2"/>
        <w:spacing w:before="240"/>
      </w:pPr>
      <w:bookmarkStart w:id="59" w:name="_Toc40780472"/>
      <w:r w:rsidRPr="008F3EE1">
        <w:t>Homai Campus School</w:t>
      </w:r>
      <w:bookmarkEnd w:id="59"/>
    </w:p>
    <w:p w14:paraId="1E968D4E" w14:textId="77777777" w:rsidR="00104719" w:rsidRPr="00614004" w:rsidRDefault="00104719" w:rsidP="002C4569">
      <w:pPr>
        <w:spacing w:after="0" w:line="288" w:lineRule="auto"/>
      </w:pPr>
      <w:r w:rsidRPr="00614004">
        <w:t>The Homai Campus School has two distinct areas to meet the need of learners who are blind, deaf/blind and low vision.</w:t>
      </w:r>
    </w:p>
    <w:p w14:paraId="10B7B218" w14:textId="77777777" w:rsidR="00104719" w:rsidRPr="00614004" w:rsidRDefault="00104719" w:rsidP="002C4569">
      <w:pPr>
        <w:pStyle w:val="ListParagraph"/>
        <w:numPr>
          <w:ilvl w:val="0"/>
          <w:numId w:val="26"/>
        </w:numPr>
        <w:spacing w:after="0" w:line="288" w:lineRule="auto"/>
        <w:ind w:left="360"/>
        <w:rPr>
          <w:rFonts w:ascii="Arial" w:hAnsi="Arial"/>
        </w:rPr>
      </w:pPr>
      <w:r w:rsidRPr="00614004">
        <w:rPr>
          <w:rFonts w:ascii="Arial" w:hAnsi="Arial"/>
        </w:rPr>
        <w:t>The Homai Campus School classrooms known as Weka, Kiwi, Tui, Pukeko, Takehe and Kea. The learners in these classrooms may have additional barriers to their learning. They work in the New Zealand Curriculum. Teaching methods and equipment have been adapted to the unique educational needs of these students.</w:t>
      </w:r>
    </w:p>
    <w:p w14:paraId="72380481" w14:textId="77777777" w:rsidR="00104719" w:rsidRPr="00614004" w:rsidRDefault="00104719" w:rsidP="002C4569">
      <w:pPr>
        <w:pStyle w:val="ListParagraph"/>
        <w:numPr>
          <w:ilvl w:val="0"/>
          <w:numId w:val="26"/>
        </w:numPr>
        <w:spacing w:after="0" w:line="288" w:lineRule="auto"/>
        <w:ind w:left="360"/>
        <w:rPr>
          <w:rFonts w:ascii="Arial" w:hAnsi="Arial"/>
        </w:rPr>
      </w:pPr>
      <w:r w:rsidRPr="00614004">
        <w:rPr>
          <w:rFonts w:ascii="Arial" w:hAnsi="Arial"/>
        </w:rPr>
        <w:t xml:space="preserve">The Satellite Classes at James Cook High school where the students have satellite group learning activities including intensive one-to-one instruction as well as mainstream learning experiences. </w:t>
      </w:r>
    </w:p>
    <w:p w14:paraId="6A11B522" w14:textId="77777777" w:rsidR="00104719" w:rsidRPr="00614004" w:rsidRDefault="00104719" w:rsidP="002C4569">
      <w:pPr>
        <w:pStyle w:val="ListParagraph"/>
        <w:numPr>
          <w:ilvl w:val="0"/>
          <w:numId w:val="26"/>
        </w:numPr>
        <w:spacing w:after="0" w:line="288" w:lineRule="auto"/>
        <w:ind w:left="360"/>
        <w:rPr>
          <w:rFonts w:ascii="Arial" w:hAnsi="Arial"/>
        </w:rPr>
      </w:pPr>
      <w:r w:rsidRPr="00614004">
        <w:rPr>
          <w:rFonts w:ascii="Arial" w:hAnsi="Arial"/>
        </w:rPr>
        <w:t>The Homai Campus School also provides IEP classroom immersion experiences for learners around the country.</w:t>
      </w:r>
    </w:p>
    <w:p w14:paraId="445EC553" w14:textId="77777777" w:rsidR="00104719" w:rsidRPr="00614004" w:rsidRDefault="00104719" w:rsidP="002C4569">
      <w:pPr>
        <w:spacing w:after="0" w:line="288" w:lineRule="auto"/>
        <w:ind w:left="360"/>
      </w:pPr>
      <w:r w:rsidRPr="00614004">
        <w:t xml:space="preserve">This year our focus for reporting is on Te Reo </w:t>
      </w:r>
    </w:p>
    <w:p w14:paraId="5E2BA5C1" w14:textId="77777777" w:rsidR="00054F9E" w:rsidRPr="00671237" w:rsidRDefault="00054F9E" w:rsidP="00104719">
      <w:pPr>
        <w:ind w:left="360"/>
        <w:rPr>
          <w:sz w:val="28"/>
          <w:szCs w:val="28"/>
        </w:rPr>
      </w:pPr>
    </w:p>
    <w:p w14:paraId="29BA93F9" w14:textId="2DC2F78C" w:rsidR="00104719" w:rsidRPr="00104719" w:rsidRDefault="00104719" w:rsidP="008F3EE1">
      <w:pPr>
        <w:pStyle w:val="Heading2"/>
      </w:pPr>
      <w:bookmarkStart w:id="60" w:name="_Toc40780473"/>
      <w:r w:rsidRPr="00104719">
        <w:t>Weka Class</w:t>
      </w:r>
      <w:r w:rsidR="0061380E">
        <w:t xml:space="preserve"> -</w:t>
      </w:r>
      <w:r w:rsidRPr="00104719">
        <w:t xml:space="preserve"> Matariki Celebrations</w:t>
      </w:r>
      <w:bookmarkEnd w:id="60"/>
      <w:r w:rsidRPr="00104719">
        <w:t xml:space="preserve">  </w:t>
      </w:r>
    </w:p>
    <w:p w14:paraId="75CB7858" w14:textId="423AC0A6" w:rsidR="00104719" w:rsidRPr="00614004" w:rsidRDefault="00104719" w:rsidP="002C4569">
      <w:pPr>
        <w:spacing w:after="0" w:line="288" w:lineRule="auto"/>
      </w:pPr>
      <w:r w:rsidRPr="00614004">
        <w:t>On the 26</w:t>
      </w:r>
      <w:r w:rsidRPr="00614004">
        <w:rPr>
          <w:vertAlign w:val="superscript"/>
        </w:rPr>
        <w:t>th</w:t>
      </w:r>
      <w:r w:rsidRPr="00614004">
        <w:t xml:space="preserve"> of June Weka Class kaiako and </w:t>
      </w:r>
      <w:r w:rsidR="0061380E" w:rsidRPr="00614004">
        <w:t>ā</w:t>
      </w:r>
      <w:r w:rsidRPr="00614004">
        <w:t xml:space="preserve">konga hosted a group activity for the Matariki visit by tamariki from a Manurewa Kohanga Reo. Our part in the day included the sharing of stories, songs and action. We shared the story ‘The Seven Fish of Matariki, the story and song ‘Tawhirimatea – A song For Matariki’ and also a small action activity which gave everyone the opportunity to move after sitting for a short while. The </w:t>
      </w:r>
      <w:r w:rsidR="00614004" w:rsidRPr="00614004">
        <w:t>ā</w:t>
      </w:r>
      <w:r w:rsidRPr="00614004">
        <w:t>konga in Weka enjoyed watching the reactions and activity of the visiting students, and older students within the Homai Campus School were able to see how we included our students in Te Reo activities.</w:t>
      </w:r>
    </w:p>
    <w:p w14:paraId="68385A6C" w14:textId="4C819FE5" w:rsidR="007A1A58" w:rsidRPr="0092760B" w:rsidRDefault="00104719">
      <w:pPr>
        <w:rPr>
          <w:sz w:val="28"/>
          <w:szCs w:val="28"/>
          <w:highlight w:val="yellow"/>
        </w:rPr>
      </w:pPr>
      <w:r w:rsidRPr="00671237">
        <w:rPr>
          <w:noProof/>
          <w:sz w:val="28"/>
          <w:szCs w:val="28"/>
          <w:lang w:val="en-NZ" w:eastAsia="en-NZ"/>
        </w:rPr>
        <w:drawing>
          <wp:inline distT="0" distB="0" distL="0" distR="0" wp14:anchorId="6FF3CAB5" wp14:editId="34539596">
            <wp:extent cx="2989690" cy="2242268"/>
            <wp:effectExtent l="0" t="0" r="1270" b="5715"/>
            <wp:docPr id="9" name="Picture 9" descr="While other students listen,two students from Kohanga Reo look at the pictures of a shared book. "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6382" cy="2247287"/>
                    </a:xfrm>
                    <a:prstGeom prst="rect">
                      <a:avLst/>
                    </a:prstGeom>
                    <a:noFill/>
                  </pic:spPr>
                </pic:pic>
              </a:graphicData>
            </a:graphic>
          </wp:inline>
        </w:drawing>
      </w:r>
      <w:r w:rsidR="007A1A58" w:rsidRPr="0092760B">
        <w:rPr>
          <w:sz w:val="28"/>
          <w:szCs w:val="28"/>
          <w:highlight w:val="yellow"/>
        </w:rPr>
        <w:br w:type="page"/>
      </w:r>
    </w:p>
    <w:p w14:paraId="3675E04B" w14:textId="77777777" w:rsidR="00104719" w:rsidRPr="00104719" w:rsidRDefault="00104719" w:rsidP="008F3EE1">
      <w:pPr>
        <w:pStyle w:val="Heading2"/>
      </w:pPr>
      <w:bookmarkStart w:id="61" w:name="_Toc40780474"/>
      <w:r w:rsidRPr="00104719">
        <w:lastRenderedPageBreak/>
        <w:t>Kiwi Class</w:t>
      </w:r>
      <w:bookmarkEnd w:id="61"/>
    </w:p>
    <w:p w14:paraId="0FCE865F" w14:textId="77777777" w:rsidR="00104719" w:rsidRPr="00614004" w:rsidRDefault="00104719" w:rsidP="002C4569">
      <w:pPr>
        <w:spacing w:after="0" w:line="288" w:lineRule="auto"/>
      </w:pPr>
      <w:r w:rsidRPr="00614004">
        <w:t xml:space="preserve">Kiwi Class students have extended their chewing programme to include Te Reo naming words for familiar food. We have a collection of lunchboxes stored in a flax kete. The lunchboxes have plastic food and real potato sticks in them. For students who don’t eat orally they tactually explore plastic foods. Other students are learning to bite, crunch and chew using real potato sticks. Here is our introductory song: He aha kei roto te kete, he aha kei roto te kete, he aha kei roto te kete ahi ahi tenei. The song asks ‘What is in the bag, what is in the bag, what is in the bag today? Students are supported to reach into the bag and pull out a lunchbox. Inside the lunchboxes are plastic nga kotokota riwai, nga rohi, nga hotiti (chips, bread and sausages) and real potato sticks. </w:t>
      </w:r>
    </w:p>
    <w:p w14:paraId="0B161F28" w14:textId="77777777" w:rsidR="00054F9E" w:rsidRDefault="00054F9E">
      <w:pPr>
        <w:rPr>
          <w:b/>
          <w:color w:val="2F5496" w:themeColor="accent5" w:themeShade="BF"/>
          <w:highlight w:val="yellow"/>
        </w:rPr>
      </w:pPr>
      <w:r w:rsidRPr="00671237">
        <w:rPr>
          <w:noProof/>
          <w:sz w:val="28"/>
          <w:szCs w:val="28"/>
          <w:lang w:val="en-NZ" w:eastAsia="en-NZ"/>
        </w:rPr>
        <w:drawing>
          <wp:inline distT="0" distB="0" distL="0" distR="0" wp14:anchorId="5C5B360E" wp14:editId="7FFCDBC0">
            <wp:extent cx="1081377" cy="1365299"/>
            <wp:effectExtent l="0" t="0" r="5080" b="6350"/>
            <wp:docPr id="10" name="Picture 10" descr="The picture shows Darcy using hand under hand tactual exploration to find he rohe in a yellow lunch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9-13 at 3.42.54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4850" cy="1394935"/>
                    </a:xfrm>
                    <a:prstGeom prst="rect">
                      <a:avLst/>
                    </a:prstGeom>
                  </pic:spPr>
                </pic:pic>
              </a:graphicData>
            </a:graphic>
          </wp:inline>
        </w:drawing>
      </w:r>
      <w:r>
        <w:rPr>
          <w:noProof/>
          <w:sz w:val="28"/>
          <w:szCs w:val="28"/>
          <w:lang w:eastAsia="en-NZ"/>
        </w:rPr>
        <w:t xml:space="preserve"> </w:t>
      </w:r>
      <w:r w:rsidRPr="00671237">
        <w:rPr>
          <w:noProof/>
          <w:sz w:val="28"/>
          <w:szCs w:val="28"/>
          <w:lang w:val="en-NZ" w:eastAsia="en-NZ"/>
        </w:rPr>
        <w:drawing>
          <wp:inline distT="0" distB="0" distL="0" distR="0" wp14:anchorId="4B106F45" wp14:editId="50899A02">
            <wp:extent cx="1028700" cy="1376607"/>
            <wp:effectExtent l="0" t="0" r="0" b="0"/>
            <wp:docPr id="11" name="Picture 11" descr="The picture shows NJ eating a potato stick during chew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9-13 at 3.44.30 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59046" cy="1417217"/>
                    </a:xfrm>
                    <a:prstGeom prst="rect">
                      <a:avLst/>
                    </a:prstGeom>
                  </pic:spPr>
                </pic:pic>
              </a:graphicData>
            </a:graphic>
          </wp:inline>
        </w:drawing>
      </w:r>
      <w:r>
        <w:rPr>
          <w:b/>
          <w:color w:val="2F5496" w:themeColor="accent5" w:themeShade="BF"/>
          <w:highlight w:val="yellow"/>
        </w:rPr>
        <w:t xml:space="preserve"> </w:t>
      </w:r>
      <w:r w:rsidRPr="00671237">
        <w:rPr>
          <w:noProof/>
          <w:sz w:val="28"/>
          <w:szCs w:val="28"/>
          <w:lang w:val="en-NZ" w:eastAsia="en-NZ"/>
        </w:rPr>
        <w:drawing>
          <wp:inline distT="0" distB="0" distL="0" distR="0" wp14:anchorId="56EE1748" wp14:editId="06FFF855">
            <wp:extent cx="1497208" cy="1379855"/>
            <wp:effectExtent l="0" t="0" r="1905" b="4445"/>
            <wp:docPr id="12" name="Picture 12" descr="The picture shows Xavier picking up he rohe from a yellow lunch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9-13 at 3.45.11 pm.pn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517504" cy="1398560"/>
                    </a:xfrm>
                    <a:prstGeom prst="rect">
                      <a:avLst/>
                    </a:prstGeom>
                  </pic:spPr>
                </pic:pic>
              </a:graphicData>
            </a:graphic>
          </wp:inline>
        </w:drawing>
      </w:r>
      <w:r>
        <w:rPr>
          <w:b/>
          <w:color w:val="2F5496" w:themeColor="accent5" w:themeShade="BF"/>
          <w:highlight w:val="yellow"/>
        </w:rPr>
        <w:t xml:space="preserve"> </w:t>
      </w:r>
      <w:r w:rsidRPr="00671237">
        <w:rPr>
          <w:noProof/>
          <w:sz w:val="28"/>
          <w:szCs w:val="28"/>
          <w:lang w:val="en-NZ" w:eastAsia="en-NZ"/>
        </w:rPr>
        <w:drawing>
          <wp:inline distT="0" distB="0" distL="0" distR="0" wp14:anchorId="073A7EF4" wp14:editId="4BE4296D">
            <wp:extent cx="1305538" cy="1366261"/>
            <wp:effectExtent l="0" t="0" r="9525" b="5715"/>
            <wp:docPr id="13" name="Picture 13" descr="The picture shows Zara biting on he ro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9-13 at 3.45.40 pm.png"/>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1316730" cy="1377974"/>
                    </a:xfrm>
                    <a:prstGeom prst="rect">
                      <a:avLst/>
                    </a:prstGeom>
                  </pic:spPr>
                </pic:pic>
              </a:graphicData>
            </a:graphic>
          </wp:inline>
        </w:drawing>
      </w:r>
    </w:p>
    <w:p w14:paraId="6AF3F2AC" w14:textId="77777777" w:rsidR="00054F9E" w:rsidRDefault="00054F9E" w:rsidP="00054F9E">
      <w:pPr>
        <w:rPr>
          <w:b/>
          <w:sz w:val="28"/>
          <w:szCs w:val="28"/>
        </w:rPr>
      </w:pPr>
    </w:p>
    <w:p w14:paraId="1D0E8051" w14:textId="3E2F87A4" w:rsidR="00054F9E" w:rsidRPr="00671237" w:rsidRDefault="00054F9E" w:rsidP="008F3EE1">
      <w:pPr>
        <w:pStyle w:val="Heading2"/>
      </w:pPr>
      <w:bookmarkStart w:id="62" w:name="_Toc40780475"/>
      <w:r w:rsidRPr="00671237">
        <w:t>Tui Class</w:t>
      </w:r>
      <w:r>
        <w:t xml:space="preserve"> - </w:t>
      </w:r>
      <w:r w:rsidRPr="00671237">
        <w:t>Te Reo:</w:t>
      </w:r>
      <w:bookmarkEnd w:id="62"/>
    </w:p>
    <w:p w14:paraId="7646B4A6" w14:textId="151E115E" w:rsidR="00054F9E" w:rsidRPr="00614004" w:rsidRDefault="00054F9E" w:rsidP="002C4569">
      <w:pPr>
        <w:spacing w:after="0" w:line="288" w:lineRule="auto"/>
      </w:pPr>
      <w:r w:rsidRPr="00614004">
        <w:t>In Tui class we create many opportunities to use Te Reo. Each morning, we start our day with a karakia: Ete atua, Aroha mai, Ete atua, Manaaki mai, Ete atua, Awhina mai, Ake ake tonu e, Amine. Meaning – O God love us, forever and ever, Amen. O God help us, forever and ever, Amen. We sing this karakia and listen to it sung on you tube. We sing and listen to other M</w:t>
      </w:r>
      <w:r w:rsidR="0061380E" w:rsidRPr="00614004">
        <w:t>ā</w:t>
      </w:r>
      <w:r w:rsidRPr="00614004">
        <w:t>ori songs during our morning greetings. We also use M</w:t>
      </w:r>
      <w:r w:rsidR="0061380E" w:rsidRPr="00614004">
        <w:t>ā</w:t>
      </w:r>
      <w:r w:rsidRPr="00614004">
        <w:t>ori words for different activities in the class such as kai time (eating time), wharepaku for toileting, e tu, e noho. We are fortunate that one of our staff members (TA) is M</w:t>
      </w:r>
      <w:r w:rsidR="0061380E" w:rsidRPr="00614004">
        <w:t>ā</w:t>
      </w:r>
      <w:r w:rsidRPr="00614004">
        <w:t>ori and uses Te Reo words with the learners all the time in the class.</w:t>
      </w:r>
    </w:p>
    <w:p w14:paraId="591DDE55" w14:textId="77777777" w:rsidR="00054F9E" w:rsidRDefault="00054F9E" w:rsidP="00054F9E">
      <w:pPr>
        <w:rPr>
          <w:b/>
          <w:color w:val="2F5496" w:themeColor="accent5" w:themeShade="BF"/>
          <w:highlight w:val="yellow"/>
        </w:rPr>
      </w:pPr>
      <w:r w:rsidRPr="00671237">
        <w:rPr>
          <w:noProof/>
          <w:sz w:val="28"/>
          <w:szCs w:val="28"/>
          <w:lang w:val="en-NZ" w:eastAsia="en-NZ"/>
        </w:rPr>
        <w:drawing>
          <wp:inline distT="0" distB="0" distL="0" distR="0" wp14:anchorId="5030FAC2" wp14:editId="0210C55D">
            <wp:extent cx="2188210" cy="2071186"/>
            <wp:effectExtent l="1587" t="0" r="4128" b="4127"/>
            <wp:docPr id="19" name="Picture 19" descr="C:\Users\sshabalala\Desktop\2019 Term 1 Photos\20190328_092015.jpg" title="Young student setting up her activity board for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habalala\Desktop\2019 Term 1 Photos\20190328_0920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194169" cy="2076826"/>
                    </a:xfrm>
                    <a:prstGeom prst="rect">
                      <a:avLst/>
                    </a:prstGeom>
                    <a:noFill/>
                    <a:ln>
                      <a:noFill/>
                    </a:ln>
                  </pic:spPr>
                </pic:pic>
              </a:graphicData>
            </a:graphic>
          </wp:inline>
        </w:drawing>
      </w:r>
      <w:r>
        <w:rPr>
          <w:b/>
          <w:color w:val="2F5496" w:themeColor="accent5" w:themeShade="BF"/>
          <w:highlight w:val="yellow"/>
        </w:rPr>
        <w:t xml:space="preserve"> </w:t>
      </w:r>
      <w:r w:rsidRPr="00671237">
        <w:rPr>
          <w:noProof/>
          <w:sz w:val="28"/>
          <w:szCs w:val="28"/>
          <w:lang w:val="en-NZ" w:eastAsia="en-NZ"/>
        </w:rPr>
        <w:drawing>
          <wp:inline distT="0" distB="0" distL="0" distR="0" wp14:anchorId="542E8E1A" wp14:editId="190E6AA4">
            <wp:extent cx="2214880" cy="2194443"/>
            <wp:effectExtent l="0" t="8573" r="5398" b="5397"/>
            <wp:docPr id="28" name="Picture 28" descr="C:\Users\sshabalala\Desktop\2019 Term 2 Photos\20190501_102155.jpg" title="Young student in a wheelchair listens to waiata on an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habalala\Desktop\2019 Term 2 Photos\20190501_1021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222260" cy="2201755"/>
                    </a:xfrm>
                    <a:prstGeom prst="rect">
                      <a:avLst/>
                    </a:prstGeom>
                    <a:noFill/>
                    <a:ln>
                      <a:noFill/>
                    </a:ln>
                  </pic:spPr>
                </pic:pic>
              </a:graphicData>
            </a:graphic>
          </wp:inline>
        </w:drawing>
      </w:r>
    </w:p>
    <w:p w14:paraId="2BB19484" w14:textId="77777777" w:rsidR="00054F9E" w:rsidRDefault="00054F9E" w:rsidP="00054F9E">
      <w:pPr>
        <w:rPr>
          <w:b/>
          <w:sz w:val="28"/>
          <w:szCs w:val="28"/>
        </w:rPr>
      </w:pPr>
    </w:p>
    <w:p w14:paraId="448B9865" w14:textId="6FEFF009" w:rsidR="00054F9E" w:rsidRPr="00054F9E" w:rsidRDefault="00054F9E" w:rsidP="008F3EE1">
      <w:pPr>
        <w:pStyle w:val="Heading2"/>
        <w:rPr>
          <w:rFonts w:cs="Arial"/>
        </w:rPr>
      </w:pPr>
      <w:bookmarkStart w:id="63" w:name="_Toc40780476"/>
      <w:r>
        <w:t>Takahe class -</w:t>
      </w:r>
      <w:r w:rsidRPr="00054F9E">
        <w:t xml:space="preserve"> </w:t>
      </w:r>
      <w:r w:rsidRPr="00054F9E">
        <w:rPr>
          <w:rFonts w:cs="Arial"/>
        </w:rPr>
        <w:t>TeReo</w:t>
      </w:r>
      <w:bookmarkEnd w:id="63"/>
    </w:p>
    <w:p w14:paraId="3A62367B" w14:textId="36753D93" w:rsidR="00054F9E" w:rsidRDefault="00054F9E" w:rsidP="002C4569">
      <w:pPr>
        <w:spacing w:after="0" w:line="288" w:lineRule="auto"/>
        <w:rPr>
          <w:color w:val="000000"/>
          <w:lang w:val="mi-NZ" w:eastAsia="en-NZ"/>
        </w:rPr>
      </w:pPr>
      <w:r w:rsidRPr="00614004">
        <w:t xml:space="preserve">In the past year Takahe class learners have had many opportunities to practice and develop their TeReo. Kelly Doyle </w:t>
      </w:r>
      <w:r w:rsidRPr="00614004">
        <w:rPr>
          <w:color w:val="000000"/>
          <w:lang w:val="mi-NZ" w:eastAsia="en-NZ"/>
        </w:rPr>
        <w:t xml:space="preserve">Co-ordinator Kaupapa has visited the class two to three times a term to lead </w:t>
      </w:r>
      <w:r w:rsidRPr="00614004">
        <w:rPr>
          <w:color w:val="000000"/>
          <w:lang w:val="mi-NZ" w:eastAsia="en-NZ"/>
        </w:rPr>
        <w:lastRenderedPageBreak/>
        <w:t xml:space="preserve">the morning communication in TeReo. She has shared the school waiata and taught the students a number of action songs. Kelly used different teaching strategies to encourage the development and use of TeReo in the classroom. The students were able to practice these waiata and the new phrases learnt during daily communication. The students were confident to use these phrases in conversation at different school functions such as  </w:t>
      </w:r>
      <w:r w:rsidRPr="00614004">
        <w:t>He Hamipēka</w:t>
      </w:r>
      <w:r w:rsidRPr="00614004">
        <w:rPr>
          <w:color w:val="000000"/>
          <w:lang w:val="mi-NZ" w:eastAsia="en-NZ"/>
        </w:rPr>
        <w:t>, Matariki Festival, Kuia and the Spider and when welcoming visitors to the school in Whakatau and Powhiri.</w:t>
      </w:r>
    </w:p>
    <w:p w14:paraId="4AC80BD1" w14:textId="77777777" w:rsidR="002C4569" w:rsidRPr="00614004" w:rsidRDefault="002C4569" w:rsidP="002C4569">
      <w:pPr>
        <w:spacing w:after="0" w:line="288" w:lineRule="auto"/>
        <w:rPr>
          <w:color w:val="000000"/>
          <w:lang w:val="mi-NZ" w:eastAsia="en-NZ"/>
        </w:rPr>
      </w:pPr>
    </w:p>
    <w:p w14:paraId="64D0D3B7" w14:textId="766BCB86" w:rsidR="00054F9E" w:rsidRPr="00671237" w:rsidRDefault="00054F9E" w:rsidP="00054F9E">
      <w:pPr>
        <w:rPr>
          <w:color w:val="000000"/>
          <w:sz w:val="28"/>
          <w:szCs w:val="28"/>
          <w:lang w:eastAsia="en-NZ"/>
        </w:rPr>
      </w:pPr>
      <w:r w:rsidRPr="00671237">
        <w:rPr>
          <w:noProof/>
          <w:sz w:val="28"/>
          <w:szCs w:val="28"/>
          <w:lang w:val="en-NZ" w:eastAsia="en-NZ"/>
        </w:rPr>
        <w:drawing>
          <wp:inline distT="0" distB="0" distL="0" distR="0" wp14:anchorId="54DC2D8B" wp14:editId="67713926">
            <wp:extent cx="2806811" cy="2105108"/>
            <wp:effectExtent l="7937" t="0" r="1588" b="1587"/>
            <wp:docPr id="33" name="Picture 33" descr="group of learners sitting around a table holding two wooden sticks. teacher with a guitar leading a stick action so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A Homai 2019\Students 2019\20190910_0919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12855" cy="2109641"/>
                    </a:xfrm>
                    <a:prstGeom prst="rect">
                      <a:avLst/>
                    </a:prstGeom>
                    <a:noFill/>
                    <a:ln>
                      <a:noFill/>
                    </a:ln>
                  </pic:spPr>
                </pic:pic>
              </a:graphicData>
            </a:graphic>
          </wp:inline>
        </w:drawing>
      </w:r>
      <w:r>
        <w:rPr>
          <w:color w:val="000000"/>
          <w:sz w:val="28"/>
          <w:szCs w:val="28"/>
          <w:lang w:eastAsia="en-NZ"/>
        </w:rPr>
        <w:t xml:space="preserve"> </w:t>
      </w:r>
      <w:r w:rsidRPr="00671237">
        <w:rPr>
          <w:noProof/>
          <w:sz w:val="28"/>
          <w:szCs w:val="28"/>
          <w:lang w:val="en-NZ" w:eastAsia="en-NZ"/>
        </w:rPr>
        <w:drawing>
          <wp:inline distT="0" distB="0" distL="0" distR="0" wp14:anchorId="206BCE0A" wp14:editId="01F33990">
            <wp:extent cx="2809461" cy="2107096"/>
            <wp:effectExtent l="8255" t="0" r="0" b="0"/>
            <wp:docPr id="34" name="Picture 34" descr="Learner holding up a large print printout of her hamburger order in TeR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A Homai 2019\Students 2019\20190910_09364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824188" cy="2118141"/>
                    </a:xfrm>
                    <a:prstGeom prst="rect">
                      <a:avLst/>
                    </a:prstGeom>
                    <a:noFill/>
                    <a:ln>
                      <a:noFill/>
                    </a:ln>
                  </pic:spPr>
                </pic:pic>
              </a:graphicData>
            </a:graphic>
          </wp:inline>
        </w:drawing>
      </w:r>
    </w:p>
    <w:p w14:paraId="1FE502FA" w14:textId="777A1B7A" w:rsidR="00104719" w:rsidRDefault="00104719" w:rsidP="00054F9E">
      <w:pPr>
        <w:rPr>
          <w:rFonts w:eastAsiaTheme="majorEastAsia"/>
          <w:iCs/>
          <w:color w:val="2F5496" w:themeColor="accent5" w:themeShade="BF"/>
          <w:sz w:val="28"/>
          <w:szCs w:val="22"/>
          <w:highlight w:val="yellow"/>
          <w:lang w:val="en-NZ"/>
        </w:rPr>
      </w:pPr>
    </w:p>
    <w:p w14:paraId="70C439E4" w14:textId="77777777" w:rsidR="00054F9E" w:rsidRPr="00054F9E" w:rsidRDefault="00054F9E" w:rsidP="008F3EE1">
      <w:pPr>
        <w:pStyle w:val="Heading2"/>
      </w:pPr>
      <w:bookmarkStart w:id="64" w:name="_Toc40780477"/>
      <w:r w:rsidRPr="00054F9E">
        <w:t>Kea Class are on a te reo journey.</w:t>
      </w:r>
      <w:bookmarkEnd w:id="64"/>
    </w:p>
    <w:p w14:paraId="32EDC967" w14:textId="746F185F" w:rsidR="00054F9E" w:rsidRDefault="00054F9E" w:rsidP="002C4569">
      <w:pPr>
        <w:spacing w:after="0" w:line="288" w:lineRule="auto"/>
      </w:pPr>
      <w:r w:rsidRPr="00614004">
        <w:t>In Kea class we teach and speak te reo in various ways. We greet each other in the morning, and students who are able will say Morena and name the staff member they are greeting. Te reo is used functionally to name everyday objects in class, and to voice basic instructions.  Kea students enjoy te reo stories during language time and reading. Our new favourite book and cd is Row, Row, Row Your Waka, by Rebecca Lawson, a NZ writer of children’s books in te reo and English. Our class iPad is a very valuable tool for te reo language acquisition and for listening to, and learning to sing, te reo songs and rhymes.</w:t>
      </w:r>
    </w:p>
    <w:p w14:paraId="6506F875" w14:textId="77777777" w:rsidR="002C4569" w:rsidRPr="00614004" w:rsidRDefault="002C4569" w:rsidP="002C4569">
      <w:pPr>
        <w:spacing w:after="0" w:line="288" w:lineRule="auto"/>
      </w:pPr>
    </w:p>
    <w:p w14:paraId="67544BB5" w14:textId="1F882609" w:rsidR="00054F9E" w:rsidRDefault="00054F9E">
      <w:pPr>
        <w:rPr>
          <w:b/>
          <w:color w:val="2F5496" w:themeColor="accent5" w:themeShade="BF"/>
          <w:sz w:val="28"/>
          <w:szCs w:val="28"/>
          <w:highlight w:val="yellow"/>
        </w:rPr>
      </w:pPr>
      <w:r w:rsidRPr="00671237">
        <w:rPr>
          <w:noProof/>
          <w:sz w:val="28"/>
          <w:szCs w:val="28"/>
          <w:lang w:val="en-NZ" w:eastAsia="en-NZ"/>
        </w:rPr>
        <w:drawing>
          <wp:inline distT="0" distB="0" distL="0" distR="0" wp14:anchorId="4527FD4A" wp14:editId="6D558E05">
            <wp:extent cx="2314575" cy="2288881"/>
            <wp:effectExtent l="0" t="0" r="0" b="0"/>
            <wp:docPr id="36" name="Picture 36" descr="A student is touching the iPad to start the Taniwha s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729.JPG"/>
                    <pic:cNvPicPr/>
                  </pic:nvPicPr>
                  <pic:blipFill rotWithShape="1">
                    <a:blip r:embed="rId34" cstate="print">
                      <a:extLst>
                        <a:ext uri="{28A0092B-C50C-407E-A947-70E740481C1C}">
                          <a14:useLocalDpi xmlns:a14="http://schemas.microsoft.com/office/drawing/2010/main" val="0"/>
                        </a:ext>
                      </a:extLst>
                    </a:blip>
                    <a:srcRect l="24153"/>
                    <a:stretch/>
                  </pic:blipFill>
                  <pic:spPr bwMode="auto">
                    <a:xfrm>
                      <a:off x="0" y="0"/>
                      <a:ext cx="2325521" cy="2299706"/>
                    </a:xfrm>
                    <a:prstGeom prst="rect">
                      <a:avLst/>
                    </a:prstGeom>
                    <a:ln>
                      <a:noFill/>
                    </a:ln>
                    <a:extLst>
                      <a:ext uri="{53640926-AAD7-44D8-BBD7-CCE9431645EC}">
                        <a14:shadowObscured xmlns:a14="http://schemas.microsoft.com/office/drawing/2010/main"/>
                      </a:ext>
                    </a:extLst>
                  </pic:spPr>
                </pic:pic>
              </a:graphicData>
            </a:graphic>
          </wp:inline>
        </w:drawing>
      </w:r>
    </w:p>
    <w:p w14:paraId="6486E3FD" w14:textId="65C6D3CF" w:rsidR="00054F9E" w:rsidRPr="00671237" w:rsidRDefault="00054F9E" w:rsidP="008F3EE1">
      <w:pPr>
        <w:pStyle w:val="Heading2"/>
      </w:pPr>
      <w:bookmarkStart w:id="65" w:name="_Toc40780478"/>
      <w:r w:rsidRPr="00671237">
        <w:lastRenderedPageBreak/>
        <w:t>JCHS Satellite Class M</w:t>
      </w:r>
      <w:r w:rsidR="0061380E">
        <w:rPr>
          <w:rFonts w:cs="Arial"/>
        </w:rPr>
        <w:t>ā</w:t>
      </w:r>
      <w:r w:rsidRPr="00671237">
        <w:t>ori Language Week Celebrations</w:t>
      </w:r>
      <w:bookmarkEnd w:id="65"/>
    </w:p>
    <w:p w14:paraId="25E54DB5" w14:textId="77777777" w:rsidR="00054F9E" w:rsidRPr="00B40D6A" w:rsidRDefault="00054F9E" w:rsidP="00054F9E">
      <w:pPr>
        <w:rPr>
          <w:sz w:val="20"/>
          <w:szCs w:val="20"/>
        </w:rPr>
      </w:pPr>
      <w:r w:rsidRPr="00B40D6A">
        <w:rPr>
          <w:noProof/>
          <w:sz w:val="20"/>
          <w:szCs w:val="20"/>
          <w:lang w:val="en-NZ" w:eastAsia="en-NZ"/>
        </w:rPr>
        <w:drawing>
          <wp:inline distT="0" distB="0" distL="0" distR="0" wp14:anchorId="4833AC13" wp14:editId="501EBC86">
            <wp:extent cx="2356130" cy="1767496"/>
            <wp:effectExtent l="0" t="0" r="6350" b="4445"/>
            <wp:docPr id="37" name="Picture 37" descr="Tina doing her final Māori practice placing her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nyahore\Desktop\2019\2019 Photos\Hamipeka\Tina orderin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8851" cy="1769537"/>
                    </a:xfrm>
                    <a:prstGeom prst="rect">
                      <a:avLst/>
                    </a:prstGeom>
                    <a:ln>
                      <a:noFill/>
                    </a:ln>
                    <a:effectLst>
                      <a:softEdge rad="112500"/>
                    </a:effectLst>
                  </pic:spPr>
                </pic:pic>
              </a:graphicData>
            </a:graphic>
          </wp:inline>
        </w:drawing>
      </w:r>
    </w:p>
    <w:p w14:paraId="68E2E8B3" w14:textId="3A8F9657" w:rsidR="00054F9E" w:rsidRPr="00B40D6A" w:rsidRDefault="00054F9E" w:rsidP="00054F9E">
      <w:pPr>
        <w:rPr>
          <w:sz w:val="20"/>
          <w:szCs w:val="20"/>
        </w:rPr>
      </w:pPr>
      <w:r w:rsidRPr="00B40D6A">
        <w:rPr>
          <w:sz w:val="20"/>
          <w:szCs w:val="20"/>
        </w:rPr>
        <w:t>Tina doing her final M</w:t>
      </w:r>
      <w:r w:rsidR="00F2118A" w:rsidRPr="00B40D6A">
        <w:rPr>
          <w:sz w:val="20"/>
          <w:szCs w:val="20"/>
        </w:rPr>
        <w:t>ā</w:t>
      </w:r>
      <w:r w:rsidRPr="00B40D6A">
        <w:rPr>
          <w:sz w:val="20"/>
          <w:szCs w:val="20"/>
        </w:rPr>
        <w:t>ori practice placing her order.</w:t>
      </w:r>
    </w:p>
    <w:p w14:paraId="640613F6" w14:textId="77777777" w:rsidR="00054F9E" w:rsidRPr="00671237" w:rsidRDefault="00054F9E" w:rsidP="00054F9E">
      <w:pPr>
        <w:jc w:val="center"/>
        <w:rPr>
          <w:sz w:val="28"/>
          <w:szCs w:val="28"/>
        </w:rPr>
      </w:pPr>
    </w:p>
    <w:p w14:paraId="5838A4A6" w14:textId="70312E20" w:rsidR="00054F9E" w:rsidRPr="000A3C90" w:rsidRDefault="00054F9E" w:rsidP="002C4569">
      <w:pPr>
        <w:spacing w:after="0" w:line="288" w:lineRule="auto"/>
        <w:rPr>
          <w:color w:val="222222"/>
          <w:spacing w:val="-15"/>
          <w:shd w:val="clear" w:color="auto" w:fill="FFFFFF"/>
        </w:rPr>
      </w:pPr>
      <w:r w:rsidRPr="000A3C90">
        <w:rPr>
          <w:color w:val="222222"/>
          <w:shd w:val="clear" w:color="auto" w:fill="FFFFFF"/>
        </w:rPr>
        <w:t>M</w:t>
      </w:r>
      <w:r w:rsidR="0061380E" w:rsidRPr="000A3C90">
        <w:rPr>
          <w:color w:val="222222"/>
          <w:shd w:val="clear" w:color="auto" w:fill="FFFFFF"/>
        </w:rPr>
        <w:t>ā</w:t>
      </w:r>
      <w:r w:rsidRPr="000A3C90">
        <w:rPr>
          <w:color w:val="222222"/>
          <w:shd w:val="clear" w:color="auto" w:fill="FFFFFF"/>
        </w:rPr>
        <w:t>ori Language week was celebrated country wide between the 9</w:t>
      </w:r>
      <w:r w:rsidRPr="000A3C90">
        <w:rPr>
          <w:color w:val="222222"/>
          <w:shd w:val="clear" w:color="auto" w:fill="FFFFFF"/>
          <w:vertAlign w:val="superscript"/>
        </w:rPr>
        <w:t>th</w:t>
      </w:r>
      <w:r w:rsidRPr="000A3C90">
        <w:rPr>
          <w:color w:val="222222"/>
          <w:shd w:val="clear" w:color="auto" w:fill="FFFFFF"/>
        </w:rPr>
        <w:t xml:space="preserve"> and 16</w:t>
      </w:r>
      <w:r w:rsidRPr="000A3C90">
        <w:rPr>
          <w:color w:val="222222"/>
          <w:shd w:val="clear" w:color="auto" w:fill="FFFFFF"/>
          <w:vertAlign w:val="superscript"/>
        </w:rPr>
        <w:t>th</w:t>
      </w:r>
      <w:r w:rsidRPr="000A3C90">
        <w:rPr>
          <w:color w:val="222222"/>
          <w:shd w:val="clear" w:color="auto" w:fill="FFFFFF"/>
        </w:rPr>
        <w:t xml:space="preserve"> of September. We made sure we were not left out in the celebrations. We listened to M</w:t>
      </w:r>
      <w:r w:rsidR="0061380E" w:rsidRPr="000A3C90">
        <w:rPr>
          <w:color w:val="222222"/>
          <w:shd w:val="clear" w:color="auto" w:fill="FFFFFF"/>
        </w:rPr>
        <w:t>ā</w:t>
      </w:r>
      <w:r w:rsidRPr="000A3C90">
        <w:rPr>
          <w:color w:val="222222"/>
          <w:shd w:val="clear" w:color="auto" w:fill="FFFFFF"/>
        </w:rPr>
        <w:t>ori stories narrated by Kelly throughout the week. On Wednesday, 11</w:t>
      </w:r>
      <w:r w:rsidRPr="000A3C90">
        <w:rPr>
          <w:color w:val="222222"/>
          <w:shd w:val="clear" w:color="auto" w:fill="FFFFFF"/>
          <w:vertAlign w:val="superscript"/>
        </w:rPr>
        <w:t xml:space="preserve"> </w:t>
      </w:r>
      <w:r w:rsidRPr="000A3C90">
        <w:rPr>
          <w:color w:val="222222"/>
          <w:shd w:val="clear" w:color="auto" w:fill="FFFFFF"/>
        </w:rPr>
        <w:t>September, we all had a wonderful time at Homai Campus School ordering burgers for lunch in Te</w:t>
      </w:r>
      <w:r w:rsidR="000A3C90" w:rsidRPr="000A3C90">
        <w:rPr>
          <w:color w:val="222222"/>
          <w:shd w:val="clear" w:color="auto" w:fill="FFFFFF"/>
        </w:rPr>
        <w:t xml:space="preserve"> </w:t>
      </w:r>
      <w:r w:rsidRPr="000A3C90">
        <w:rPr>
          <w:color w:val="222222"/>
          <w:shd w:val="clear" w:color="auto" w:fill="FFFFFF"/>
        </w:rPr>
        <w:t>Reo M</w:t>
      </w:r>
      <w:r w:rsidR="0061380E" w:rsidRPr="000A3C90">
        <w:rPr>
          <w:color w:val="222222"/>
          <w:shd w:val="clear" w:color="auto" w:fill="FFFFFF"/>
        </w:rPr>
        <w:t>ā</w:t>
      </w:r>
      <w:r w:rsidRPr="000A3C90">
        <w:rPr>
          <w:color w:val="222222"/>
          <w:shd w:val="clear" w:color="auto" w:fill="FFFFFF"/>
        </w:rPr>
        <w:t xml:space="preserve">ori.  There was a wonderful array of ingredients such as </w:t>
      </w:r>
      <w:r w:rsidRPr="000A3C90">
        <w:rPr>
          <w:color w:val="222222"/>
          <w:shd w:val="clear" w:color="auto" w:fill="FFFFFF"/>
          <w:lang w:val="mi-NZ"/>
        </w:rPr>
        <w:t>tīhi [cheese], tōmato, rētihi [lettuce], pīti [beetroot] to name a few</w:t>
      </w:r>
      <w:r w:rsidRPr="000A3C90">
        <w:rPr>
          <w:color w:val="222222"/>
          <w:shd w:val="clear" w:color="auto" w:fill="FFFFFF"/>
        </w:rPr>
        <w:t xml:space="preserve"> that our ākonga were able to choose from for their veggie burgers or hamburgers. We had to order every item using Te Reo M</w:t>
      </w:r>
      <w:r w:rsidR="0061380E" w:rsidRPr="000A3C90">
        <w:rPr>
          <w:color w:val="222222"/>
          <w:shd w:val="clear" w:color="auto" w:fill="FFFFFF"/>
        </w:rPr>
        <w:t>ā</w:t>
      </w:r>
      <w:r w:rsidRPr="000A3C90">
        <w:rPr>
          <w:color w:val="222222"/>
          <w:shd w:val="clear" w:color="auto" w:fill="FFFFFF"/>
        </w:rPr>
        <w:t>ori.  It was wonderful to see everyone develop his or her confidence and have a proper conversation going back and forth in Te</w:t>
      </w:r>
      <w:r w:rsidR="000A3C90" w:rsidRPr="000A3C90">
        <w:rPr>
          <w:color w:val="222222"/>
          <w:shd w:val="clear" w:color="auto" w:fill="FFFFFF"/>
        </w:rPr>
        <w:t xml:space="preserve"> </w:t>
      </w:r>
      <w:r w:rsidRPr="000A3C90">
        <w:rPr>
          <w:color w:val="222222"/>
          <w:shd w:val="clear" w:color="auto" w:fill="FFFFFF"/>
        </w:rPr>
        <w:t xml:space="preserve">Reo. All of us in JCHS Satellite Class agreed that their </w:t>
      </w:r>
      <w:r w:rsidRPr="000A3C90">
        <w:rPr>
          <w:color w:val="222222"/>
          <w:shd w:val="clear" w:color="auto" w:fill="FFFFFF"/>
          <w:lang w:val="mi-NZ"/>
        </w:rPr>
        <w:t xml:space="preserve">hamipēka </w:t>
      </w:r>
      <w:r w:rsidRPr="000A3C90">
        <w:rPr>
          <w:color w:val="222222"/>
          <w:spacing w:val="-15"/>
          <w:shd w:val="clear" w:color="auto" w:fill="FFFFFF"/>
        </w:rPr>
        <w:t xml:space="preserve">was </w:t>
      </w:r>
      <w:r w:rsidRPr="000A3C90">
        <w:t>kakato - delicious, tino kino te pai- quite the best!  This year, we enjoyed participating in many M</w:t>
      </w:r>
      <w:r w:rsidR="0061380E" w:rsidRPr="000A3C90">
        <w:t>ā</w:t>
      </w:r>
      <w:r w:rsidRPr="000A3C90">
        <w:t>ori activities such as powhiri, whakatau, the story of Kuia and the spider not forgetting the Matariki celebrations!</w:t>
      </w:r>
    </w:p>
    <w:p w14:paraId="10115DCF" w14:textId="77777777" w:rsidR="00054F9E" w:rsidRDefault="00054F9E" w:rsidP="00054F9E">
      <w:pPr>
        <w:rPr>
          <w:sz w:val="28"/>
          <w:szCs w:val="28"/>
        </w:rPr>
      </w:pPr>
      <w:r w:rsidRPr="00671237">
        <w:rPr>
          <w:noProof/>
          <w:sz w:val="28"/>
          <w:szCs w:val="28"/>
          <w:lang w:val="en-NZ" w:eastAsia="en-NZ"/>
        </w:rPr>
        <w:drawing>
          <wp:inline distT="0" distB="0" distL="0" distR="0" wp14:anchorId="6D55D206" wp14:editId="3DD5E4E6">
            <wp:extent cx="2759869" cy="2070370"/>
            <wp:effectExtent l="1905" t="0" r="4445" b="4445"/>
            <wp:docPr id="38" name="Picture 38" descr="Students and staff ordering their burger ingrediets in the ADL Room, Homai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nyahore\AppData\Local\Microsoft\Windows\INetCache\Content.Outlook\V6HJEM00\20190911_122722 (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791667" cy="2094224"/>
                    </a:xfrm>
                    <a:prstGeom prst="rect">
                      <a:avLst/>
                    </a:prstGeom>
                    <a:ln>
                      <a:noFill/>
                    </a:ln>
                    <a:effectLst>
                      <a:softEdge rad="112500"/>
                    </a:effectLst>
                  </pic:spPr>
                </pic:pic>
              </a:graphicData>
            </a:graphic>
          </wp:inline>
        </w:drawing>
      </w:r>
    </w:p>
    <w:p w14:paraId="05487817" w14:textId="7A50129F" w:rsidR="00054F9E" w:rsidRPr="00671237" w:rsidRDefault="00B40D6A" w:rsidP="00054F9E">
      <w:pPr>
        <w:rPr>
          <w:sz w:val="28"/>
          <w:szCs w:val="28"/>
        </w:rPr>
      </w:pPr>
      <w:r>
        <w:rPr>
          <w:sz w:val="20"/>
          <w:szCs w:val="20"/>
        </w:rPr>
        <w:t>Ā</w:t>
      </w:r>
      <w:r w:rsidRPr="00B40D6A">
        <w:rPr>
          <w:sz w:val="20"/>
          <w:szCs w:val="20"/>
        </w:rPr>
        <w:t>konga gathering in the Homai Campus ADL Room to order their burgers</w:t>
      </w:r>
    </w:p>
    <w:p w14:paraId="2343364D" w14:textId="77777777" w:rsidR="00054F9E" w:rsidRDefault="00054F9E">
      <w:pPr>
        <w:rPr>
          <w:b/>
          <w:color w:val="2F5496" w:themeColor="accent5" w:themeShade="BF"/>
          <w:sz w:val="28"/>
          <w:szCs w:val="28"/>
          <w:highlight w:val="yellow"/>
        </w:rPr>
      </w:pPr>
    </w:p>
    <w:bookmarkEnd w:id="47"/>
    <w:bookmarkEnd w:id="48"/>
    <w:bookmarkEnd w:id="58"/>
    <w:p w14:paraId="21D9E691" w14:textId="77777777" w:rsidR="003764BF" w:rsidRPr="00A07149" w:rsidRDefault="003764BF">
      <w:pPr>
        <w:rPr>
          <w:color w:val="2F5496" w:themeColor="accent5" w:themeShade="BF"/>
        </w:rPr>
      </w:pPr>
    </w:p>
    <w:p w14:paraId="415AF322" w14:textId="4BBB4E09" w:rsidR="00BA72FF" w:rsidRPr="00EB4AC1" w:rsidRDefault="00BA72FF" w:rsidP="00BA72FF">
      <w:pPr>
        <w:rPr>
          <w:lang w:val="en-NZ"/>
        </w:rPr>
      </w:pPr>
      <w:bookmarkStart w:id="66" w:name="_Toc40780479"/>
      <w:r w:rsidRPr="00EB4AC1">
        <w:rPr>
          <w:rStyle w:val="Heading2Char"/>
          <w:color w:val="auto"/>
        </w:rPr>
        <w:lastRenderedPageBreak/>
        <w:t>Transition Pathways Programme</w:t>
      </w:r>
      <w:bookmarkEnd w:id="66"/>
      <w:r w:rsidRPr="00EB4AC1">
        <w:rPr>
          <w:lang w:val="en-NZ"/>
        </w:rPr>
        <w:t xml:space="preserve"> </w:t>
      </w:r>
      <w:r w:rsidR="00EB4AC1" w:rsidRPr="00EB4AC1">
        <w:rPr>
          <w:b/>
          <w:lang w:val="en-NZ"/>
        </w:rPr>
        <w:t xml:space="preserve"> </w:t>
      </w:r>
    </w:p>
    <w:p w14:paraId="70F150FB" w14:textId="77777777" w:rsidR="00EB4AC1" w:rsidRDefault="00EB4AC1" w:rsidP="00EB4AC1">
      <w:r w:rsidRPr="00931A9A">
        <w:rPr>
          <w:noProof/>
          <w:lang w:val="en-NZ" w:eastAsia="en-NZ"/>
        </w:rPr>
        <w:drawing>
          <wp:inline distT="0" distB="0" distL="0" distR="0" wp14:anchorId="6CF83425" wp14:editId="472AC030">
            <wp:extent cx="3100784" cy="2325589"/>
            <wp:effectExtent l="6668" t="0" r="0" b="0"/>
            <wp:docPr id="3" name="Picture 3" descr="Ben and David stand with two members of Blind Sport and Halberg Foundation during a break time at cycling at the netball courts&#10;" title="Blind Sport and Halberg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rice.BL-AKL-MP01\AppData\Local\Microsoft\Windows\INetCache\Content.Outlook\WLFUXPJ0\20190810_1603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115831" cy="2336874"/>
                    </a:xfrm>
                    <a:prstGeom prst="rect">
                      <a:avLst/>
                    </a:prstGeom>
                    <a:noFill/>
                    <a:ln>
                      <a:noFill/>
                    </a:ln>
                  </pic:spPr>
                </pic:pic>
              </a:graphicData>
            </a:graphic>
          </wp:inline>
        </w:drawing>
      </w:r>
      <w:r>
        <w:t xml:space="preserve">  </w:t>
      </w:r>
      <w:r w:rsidRPr="00931A9A">
        <w:rPr>
          <w:noProof/>
          <w:lang w:val="en-NZ" w:eastAsia="en-NZ"/>
        </w:rPr>
        <w:drawing>
          <wp:inline distT="0" distB="0" distL="0" distR="0" wp14:anchorId="4A616358" wp14:editId="0E644509">
            <wp:extent cx="3127360" cy="2243548"/>
            <wp:effectExtent l="3492" t="0" r="953" b="952"/>
            <wp:docPr id="22" name="Picture 22" descr="Ben is at the wicket and holding the cricket ball after knocking off the stumps&#10;" title="Ben at blind sports cricket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rice.BL-AKL-MP01\AppData\Local\Microsoft\Windows\INetCache\Content.Outlook\WLFUXPJ0\20191106_14224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127360" cy="2243548"/>
                    </a:xfrm>
                    <a:prstGeom prst="rect">
                      <a:avLst/>
                    </a:prstGeom>
                    <a:noFill/>
                    <a:ln>
                      <a:noFill/>
                    </a:ln>
                  </pic:spPr>
                </pic:pic>
              </a:graphicData>
            </a:graphic>
          </wp:inline>
        </w:drawing>
      </w:r>
    </w:p>
    <w:p w14:paraId="1700AB23" w14:textId="52FA9DF7" w:rsidR="00EB4AC1" w:rsidRDefault="00EB4AC1" w:rsidP="000A4B35">
      <w:pPr>
        <w:spacing w:before="240"/>
      </w:pPr>
      <w:r w:rsidRPr="00931A9A">
        <w:rPr>
          <w:noProof/>
          <w:lang w:val="en-NZ" w:eastAsia="en-NZ"/>
        </w:rPr>
        <w:drawing>
          <wp:inline distT="0" distB="0" distL="0" distR="0" wp14:anchorId="7ABB7469" wp14:editId="4EAFBE34">
            <wp:extent cx="3133881" cy="2350411"/>
            <wp:effectExtent l="0" t="8255" r="1270" b="1270"/>
            <wp:docPr id="23" name="Picture 23" descr="James stands in a golfing range about to hit the ball out to the field" title="James at golfing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price.BL-AKL-MP01\AppData\Local\Microsoft\Windows\INetCache\Content.Outlook\WLFUXPJ0\20190817_16175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133881" cy="2350411"/>
                    </a:xfrm>
                    <a:prstGeom prst="rect">
                      <a:avLst/>
                    </a:prstGeom>
                    <a:noFill/>
                    <a:ln>
                      <a:noFill/>
                    </a:ln>
                  </pic:spPr>
                </pic:pic>
              </a:graphicData>
            </a:graphic>
          </wp:inline>
        </w:drawing>
      </w:r>
      <w:r>
        <w:t xml:space="preserve">  </w:t>
      </w:r>
      <w:r w:rsidRPr="00931A9A">
        <w:rPr>
          <w:noProof/>
          <w:lang w:val="en-NZ" w:eastAsia="en-NZ"/>
        </w:rPr>
        <w:drawing>
          <wp:inline distT="0" distB="0" distL="0" distR="0" wp14:anchorId="05F6EB80" wp14:editId="13F6EC1A">
            <wp:extent cx="3102401" cy="2326801"/>
            <wp:effectExtent l="6668" t="0" r="0" b="0"/>
            <wp:docPr id="25" name="Picture 25" descr="Jordan is wearing oven gloves and is placing a tray with two pizzas into the oven" title="Jordan cooking 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rice.BL-AKL-MP01\AppData\Local\Microsoft\Windows\INetCache\Content.Outlook\WLFUXPJ0\20190309_17474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102401" cy="2326801"/>
                    </a:xfrm>
                    <a:prstGeom prst="rect">
                      <a:avLst/>
                    </a:prstGeom>
                    <a:noFill/>
                    <a:ln>
                      <a:noFill/>
                    </a:ln>
                  </pic:spPr>
                </pic:pic>
              </a:graphicData>
            </a:graphic>
          </wp:inline>
        </w:drawing>
      </w:r>
      <w:r>
        <w:t xml:space="preserve"> </w:t>
      </w:r>
    </w:p>
    <w:p w14:paraId="29A8FCE5" w14:textId="77777777" w:rsidR="00F136D8" w:rsidRDefault="00F136D8" w:rsidP="00F136D8">
      <w:r>
        <w:t xml:space="preserve">In 2019 Ākonga were involved in a range of sporting groups and activities where they had the opportunity to develop their skills and an understanding about themselves within a sporting context. </w:t>
      </w:r>
    </w:p>
    <w:p w14:paraId="0FB22024" w14:textId="1C75926F" w:rsidR="00EB4AC1" w:rsidRDefault="00EB4AC1" w:rsidP="00EB4AC1">
      <w:r>
        <w:t xml:space="preserve">They participated in various community clubs and programmes including; maintaining and developing their skills in Tia Chi, attending Halberg’s sporting activities such as group golfing, an international Blind Sports cricket game and the Blind Sports award. They were able to practice their networking skills and had the opportunity to meet some inspirational athletes in the blind and low vision community. </w:t>
      </w:r>
    </w:p>
    <w:p w14:paraId="57C3BE88" w14:textId="77777777" w:rsidR="00EB4AC1" w:rsidRDefault="00EB4AC1" w:rsidP="00EB4AC1">
      <w:r>
        <w:lastRenderedPageBreak/>
        <w:t xml:space="preserve">Some ākonga had the opportunity to experience an independent living situation. These ākonga lived in the flat in Titoki and gained insight into what it means to be independent. </w:t>
      </w:r>
    </w:p>
    <w:p w14:paraId="169854C1" w14:textId="77777777" w:rsidR="00EB4AC1" w:rsidRDefault="00EB4AC1" w:rsidP="00EB4AC1">
      <w:r>
        <w:t xml:space="preserve">At the end of 2019, ākonga moved onto a variety of different settings. Some returned to their home setting, some moved onto community living, and some moved onto university and the halls of residence.  </w:t>
      </w:r>
    </w:p>
    <w:p w14:paraId="49DB2A92" w14:textId="3494A847" w:rsidR="00A07149" w:rsidRDefault="00A23C9B" w:rsidP="003764BF">
      <w:pPr>
        <w:pStyle w:val="Heading1"/>
      </w:pPr>
      <w:bookmarkStart w:id="67" w:name="_Toc487620969"/>
      <w:bookmarkStart w:id="68" w:name="_Toc40780480"/>
      <w:r w:rsidRPr="000A5E8B">
        <w:t>Assessment and Teaching</w:t>
      </w:r>
      <w:bookmarkEnd w:id="67"/>
      <w:bookmarkEnd w:id="68"/>
    </w:p>
    <w:p w14:paraId="238E4764" w14:textId="158C1BAA" w:rsidR="004334DF" w:rsidRDefault="00A07149" w:rsidP="004334DF">
      <w:r>
        <w:t xml:space="preserve"> </w:t>
      </w:r>
    </w:p>
    <w:p w14:paraId="6D317591" w14:textId="166F0709" w:rsidR="004334DF" w:rsidRDefault="004334DF" w:rsidP="003764BF">
      <w:pPr>
        <w:pStyle w:val="Heading2"/>
      </w:pPr>
      <w:bookmarkStart w:id="69" w:name="_Toc40780481"/>
      <w:r w:rsidRPr="0077640E">
        <w:t>BLENNZ Homai Early Childhood Centre</w:t>
      </w:r>
      <w:bookmarkEnd w:id="69"/>
    </w:p>
    <w:p w14:paraId="3C6DB199" w14:textId="77777777" w:rsidR="006A1929" w:rsidRPr="006A1929" w:rsidRDefault="006A1929" w:rsidP="006A1929"/>
    <w:p w14:paraId="6BD245F6" w14:textId="328BC715" w:rsidR="009A115C" w:rsidRPr="009A115C" w:rsidRDefault="009A115C" w:rsidP="002C4569">
      <w:pPr>
        <w:pStyle w:val="NoSpacing"/>
        <w:spacing w:line="288" w:lineRule="auto"/>
        <w:rPr>
          <w:rFonts w:ascii="Arial" w:hAnsi="Arial" w:cs="Arial"/>
          <w:sz w:val="24"/>
          <w:szCs w:val="24"/>
        </w:rPr>
      </w:pPr>
      <w:r w:rsidRPr="009A115C">
        <w:rPr>
          <w:rFonts w:ascii="Arial" w:hAnsi="Arial" w:cs="Arial"/>
          <w:sz w:val="24"/>
          <w:szCs w:val="24"/>
        </w:rPr>
        <w:t xml:space="preserve">Homai Early Childhood Centre is producing interactive story boxes for ākonga, accommodating varying levels of vision skills. We use cultural, natural and classical early childhood stories currently of interest to ākonga and whānau, adding tactile materials and real objects for ākonga to explore. One of the examples includes tactile kites for the storybook: The Seven Kites of Matariki. The visual and tactile elements supported ākonga understanding and interaction with the story. While reading the story and describing the individual kites, ākonga had a chance to experience the tactile differences between varying kites. Ākonga also held on to the handles of the kites and acted out the story, helping the kites glide into the pre-dawn sky. </w:t>
      </w:r>
    </w:p>
    <w:p w14:paraId="37613530" w14:textId="77777777" w:rsidR="009A115C" w:rsidRPr="00013A75" w:rsidRDefault="009A115C" w:rsidP="009A115C">
      <w:pPr>
        <w:pStyle w:val="NoSpacing"/>
      </w:pPr>
    </w:p>
    <w:p w14:paraId="7CD2F0E4" w14:textId="1468EA21" w:rsidR="009A115C" w:rsidRPr="00CC5925" w:rsidRDefault="009A115C" w:rsidP="009A115C">
      <w:pPr>
        <w:keepNext/>
        <w:spacing w:line="360" w:lineRule="auto"/>
        <w:rPr>
          <w:color w:val="000000" w:themeColor="text1"/>
        </w:rPr>
      </w:pPr>
      <w:r w:rsidRPr="00CC5925">
        <w:rPr>
          <w:rFonts w:eastAsia="Times New Roman"/>
          <w:noProof/>
          <w:color w:val="000000" w:themeColor="text1"/>
          <w:lang w:val="en-NZ" w:eastAsia="en-NZ"/>
        </w:rPr>
        <w:drawing>
          <wp:inline distT="0" distB="0" distL="0" distR="0" wp14:anchorId="4DD15E64" wp14:editId="73E1B975">
            <wp:extent cx="2911346" cy="1714543"/>
            <wp:effectExtent l="7620" t="0" r="0" b="0"/>
            <wp:docPr id="50" name="Picture 50" descr="Tanya was exploring the tactile k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104 3.jpg"/>
                    <pic:cNvPicPr/>
                  </pic:nvPicPr>
                  <pic:blipFill rotWithShape="1">
                    <a:blip r:embed="rId15" cstate="email">
                      <a:extLst>
                        <a:ext uri="{28A0092B-C50C-407E-A947-70E740481C1C}">
                          <a14:useLocalDpi xmlns:a14="http://schemas.microsoft.com/office/drawing/2010/main"/>
                        </a:ext>
                      </a:extLst>
                    </a:blip>
                    <a:srcRect/>
                    <a:stretch/>
                  </pic:blipFill>
                  <pic:spPr bwMode="auto">
                    <a:xfrm rot="16200000">
                      <a:off x="0" y="0"/>
                      <a:ext cx="3001397" cy="1767575"/>
                    </a:xfrm>
                    <a:prstGeom prst="rect">
                      <a:avLst/>
                    </a:prstGeom>
                    <a:ln>
                      <a:noFill/>
                    </a:ln>
                    <a:extLst>
                      <a:ext uri="{53640926-AAD7-44D8-BBD7-CCE9431645EC}">
                        <a14:shadowObscured xmlns:a14="http://schemas.microsoft.com/office/drawing/2010/main"/>
                      </a:ext>
                    </a:extLst>
                  </pic:spPr>
                </pic:pic>
              </a:graphicData>
            </a:graphic>
          </wp:inline>
        </w:drawing>
      </w:r>
      <w:r w:rsidR="00EB4AC1">
        <w:rPr>
          <w:color w:val="000000" w:themeColor="text1"/>
        </w:rPr>
        <w:t xml:space="preserve"> </w:t>
      </w:r>
      <w:r w:rsidR="00EB4AC1" w:rsidRPr="00013A75">
        <w:rPr>
          <w:rFonts w:eastAsia="Times New Roman"/>
          <w:noProof/>
          <w:color w:val="000000"/>
          <w:lang w:val="en-NZ" w:eastAsia="en-NZ"/>
        </w:rPr>
        <w:drawing>
          <wp:inline distT="0" distB="0" distL="0" distR="0" wp14:anchorId="17EAAA77" wp14:editId="2C403CE4">
            <wp:extent cx="2486025" cy="2193802"/>
            <wp:effectExtent l="0" t="0" r="0" b="0"/>
            <wp:docPr id="49" name="Picture 49" descr="Tanya was exploring the tactile k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6-28-2019 (76).JPG"/>
                    <pic:cNvPicPr/>
                  </pic:nvPicPr>
                  <pic:blipFill rotWithShape="1">
                    <a:blip r:embed="rId41" cstate="email">
                      <a:extLst>
                        <a:ext uri="{28A0092B-C50C-407E-A947-70E740481C1C}">
                          <a14:useLocalDpi xmlns:a14="http://schemas.microsoft.com/office/drawing/2010/main"/>
                        </a:ext>
                      </a:extLst>
                    </a:blip>
                    <a:srcRect b="-960"/>
                    <a:stretch/>
                  </pic:blipFill>
                  <pic:spPr bwMode="auto">
                    <a:xfrm>
                      <a:off x="0" y="0"/>
                      <a:ext cx="2541834" cy="2243050"/>
                    </a:xfrm>
                    <a:prstGeom prst="rect">
                      <a:avLst/>
                    </a:prstGeom>
                    <a:ln>
                      <a:noFill/>
                    </a:ln>
                    <a:extLst>
                      <a:ext uri="{53640926-AAD7-44D8-BBD7-CCE9431645EC}">
                        <a14:shadowObscured xmlns:a14="http://schemas.microsoft.com/office/drawing/2010/main"/>
                      </a:ext>
                    </a:extLst>
                  </pic:spPr>
                </pic:pic>
              </a:graphicData>
            </a:graphic>
          </wp:inline>
        </w:drawing>
      </w:r>
    </w:p>
    <w:p w14:paraId="450E39EF" w14:textId="06ECDFAD" w:rsidR="009A115C" w:rsidRPr="00AA6DE9" w:rsidRDefault="009A115C" w:rsidP="000A4B35">
      <w:pPr>
        <w:pStyle w:val="Caption"/>
        <w:rPr>
          <w:rFonts w:eastAsia="Times New Roman"/>
          <w:color w:val="000000"/>
        </w:rPr>
      </w:pPr>
      <w:r w:rsidRPr="00CC5925">
        <w:rPr>
          <w:i w:val="0"/>
          <w:color w:val="000000" w:themeColor="text1"/>
        </w:rPr>
        <w:t>Figure 1 &amp; 2 Four year old girl compares the visual and tactile components of two kites</w:t>
      </w:r>
      <w:r>
        <w:rPr>
          <w:rFonts w:eastAsia="Times New Roman"/>
          <w:color w:val="000000"/>
        </w:rPr>
        <w:t xml:space="preserve"> </w:t>
      </w:r>
    </w:p>
    <w:p w14:paraId="0B01B438" w14:textId="77777777" w:rsidR="00EB4AC1" w:rsidRDefault="00EB4AC1">
      <w:pPr>
        <w:rPr>
          <w:rStyle w:val="Heading2Char"/>
        </w:rPr>
      </w:pPr>
      <w:bookmarkStart w:id="70" w:name="_Toc487620971"/>
      <w:r>
        <w:rPr>
          <w:rStyle w:val="Heading2Char"/>
          <w:b w:val="0"/>
        </w:rPr>
        <w:br w:type="page"/>
      </w:r>
    </w:p>
    <w:p w14:paraId="0744E69C" w14:textId="69BCCC97" w:rsidR="004B5BB7" w:rsidRPr="003764BF" w:rsidRDefault="004B5BB7" w:rsidP="003764BF">
      <w:pPr>
        <w:pStyle w:val="Heading2"/>
      </w:pPr>
      <w:bookmarkStart w:id="71" w:name="_Toc40780482"/>
      <w:r w:rsidRPr="003764BF">
        <w:rPr>
          <w:rStyle w:val="Heading2Char"/>
          <w:b/>
        </w:rPr>
        <w:lastRenderedPageBreak/>
        <w:t>BLENNZ Northland Visual Resource</w:t>
      </w:r>
      <w:r w:rsidRPr="003764BF">
        <w:t xml:space="preserve"> Centre</w:t>
      </w:r>
      <w:bookmarkEnd w:id="70"/>
      <w:bookmarkEnd w:id="71"/>
      <w:r w:rsidRPr="003764BF">
        <w:t xml:space="preserve"> </w:t>
      </w:r>
    </w:p>
    <w:p w14:paraId="707C4A44" w14:textId="77777777" w:rsidR="004334DF" w:rsidRPr="004334DF" w:rsidRDefault="004334DF" w:rsidP="004334DF"/>
    <w:p w14:paraId="09845127" w14:textId="77777777" w:rsidR="009A115C" w:rsidRPr="00AA6DE9" w:rsidRDefault="009A115C" w:rsidP="009A115C">
      <w:r w:rsidRPr="00AA6DE9">
        <w:t>Each term in 2019 Braille Club Curriculum Day has been held for Zaria and Chevarni who work hard on their Expanded Core Curriculum Goals. These goals focus on Independent Daily Living, Braille Literacy and Social Skills.  They get the opportunity to practise social interactions, telling jokes and playing reciprocal games. The girls played ‘Battleships’; based on the traditional game and designed especially for tactile learners.  They enjoy making their own food and pouring their own drinks as well as sharing their technology and building on their Braille literacy.</w:t>
      </w:r>
    </w:p>
    <w:p w14:paraId="342A01DC" w14:textId="77777777" w:rsidR="009A115C" w:rsidRPr="001F0BFD" w:rsidRDefault="009A115C" w:rsidP="009A115C">
      <w:pPr>
        <w:spacing w:line="276" w:lineRule="auto"/>
        <w:rPr>
          <w:color w:val="FF0000"/>
        </w:rPr>
      </w:pPr>
    </w:p>
    <w:p w14:paraId="4A9633B5" w14:textId="77777777" w:rsidR="009A115C" w:rsidRDefault="009A115C" w:rsidP="009A115C">
      <w:pPr>
        <w:keepNext/>
      </w:pPr>
      <w:r>
        <w:rPr>
          <w:noProof/>
          <w:lang w:val="en-NZ" w:eastAsia="en-NZ"/>
        </w:rPr>
        <w:drawing>
          <wp:inline distT="0" distB="0" distL="0" distR="0" wp14:anchorId="291B5720" wp14:editId="18EA1D40">
            <wp:extent cx="2600325" cy="1990725"/>
            <wp:effectExtent l="0" t="0" r="9525" b="0"/>
            <wp:docPr id="60" name="Picture 60" descr="This photo shows Zaria and Chevy using their Braille devices to write letters and emails" title="Figure 1"/>
            <wp:cNvGraphicFramePr/>
            <a:graphic xmlns:a="http://schemas.openxmlformats.org/drawingml/2006/main">
              <a:graphicData uri="http://schemas.openxmlformats.org/drawingml/2006/picture">
                <pic:pic xmlns:pic="http://schemas.openxmlformats.org/drawingml/2006/picture">
                  <pic:nvPicPr>
                    <pic:cNvPr id="2" name="Picture 2" descr="This photo shows Zaria and Chevy using their Braille devices to write letters and emails" title="Figure 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00325" cy="1988820"/>
                    </a:xfrm>
                    <a:prstGeom prst="rect">
                      <a:avLst/>
                    </a:prstGeom>
                    <a:noFill/>
                    <a:ln>
                      <a:noFill/>
                    </a:ln>
                  </pic:spPr>
                </pic:pic>
              </a:graphicData>
            </a:graphic>
          </wp:inline>
        </w:drawing>
      </w:r>
    </w:p>
    <w:p w14:paraId="7F4A77F9" w14:textId="77777777" w:rsidR="009A115C" w:rsidRPr="00CC5925" w:rsidRDefault="009A115C" w:rsidP="009A115C">
      <w:pPr>
        <w:pStyle w:val="Caption"/>
        <w:rPr>
          <w:rFonts w:eastAsia="Times New Roman"/>
          <w:i w:val="0"/>
          <w:color w:val="000000" w:themeColor="text1"/>
          <w:sz w:val="22"/>
          <w:szCs w:val="22"/>
        </w:rPr>
      </w:pPr>
      <w:r w:rsidRPr="00CC5925">
        <w:rPr>
          <w:i w:val="0"/>
          <w:color w:val="000000" w:themeColor="text1"/>
        </w:rPr>
        <w:t xml:space="preserve">Figure </w:t>
      </w:r>
      <w:r w:rsidRPr="00CC5925">
        <w:rPr>
          <w:i w:val="0"/>
          <w:color w:val="000000" w:themeColor="text1"/>
        </w:rPr>
        <w:fldChar w:fldCharType="begin"/>
      </w:r>
      <w:r w:rsidRPr="00CC5925">
        <w:rPr>
          <w:i w:val="0"/>
          <w:color w:val="000000" w:themeColor="text1"/>
        </w:rPr>
        <w:instrText xml:space="preserve"> SEQ Figure \* ARABIC </w:instrText>
      </w:r>
      <w:r w:rsidRPr="00CC5925">
        <w:rPr>
          <w:i w:val="0"/>
          <w:color w:val="000000" w:themeColor="text1"/>
        </w:rPr>
        <w:fldChar w:fldCharType="separate"/>
      </w:r>
      <w:r w:rsidRPr="00CC5925">
        <w:rPr>
          <w:i w:val="0"/>
          <w:noProof/>
          <w:color w:val="000000" w:themeColor="text1"/>
        </w:rPr>
        <w:t>1</w:t>
      </w:r>
      <w:r w:rsidRPr="00CC5925">
        <w:rPr>
          <w:i w:val="0"/>
          <w:noProof/>
          <w:color w:val="000000" w:themeColor="text1"/>
        </w:rPr>
        <w:fldChar w:fldCharType="end"/>
      </w:r>
      <w:r w:rsidRPr="00CC5925">
        <w:rPr>
          <w:i w:val="0"/>
          <w:color w:val="000000" w:themeColor="text1"/>
        </w:rPr>
        <w:t xml:space="preserve"> Zaria and Chevy using their Braille devices to write letters and emails</w:t>
      </w:r>
      <w:r w:rsidRPr="00CC5925">
        <w:rPr>
          <w:rFonts w:eastAsia="Times New Roman"/>
          <w:i w:val="0"/>
          <w:color w:val="000000" w:themeColor="text1"/>
          <w:sz w:val="22"/>
          <w:szCs w:val="22"/>
        </w:rPr>
        <w:t xml:space="preserve"> </w:t>
      </w:r>
    </w:p>
    <w:p w14:paraId="66E987C3" w14:textId="77777777" w:rsidR="009A115C" w:rsidRDefault="009A115C" w:rsidP="009A115C">
      <w:pPr>
        <w:keepNext/>
      </w:pPr>
      <w:r>
        <w:rPr>
          <w:noProof/>
          <w:lang w:val="en-NZ" w:eastAsia="en-NZ"/>
        </w:rPr>
        <w:drawing>
          <wp:inline distT="0" distB="0" distL="0" distR="0" wp14:anchorId="6870E3AF" wp14:editId="4DDB9CB2">
            <wp:extent cx="2105025" cy="1981200"/>
            <wp:effectExtent l="0" t="0" r="9525" b="0"/>
            <wp:docPr id="61" name="Picture 61" descr="This photo shows a 'tactile' battle ships board" title="Figure 2"/>
            <wp:cNvGraphicFramePr/>
            <a:graphic xmlns:a="http://schemas.openxmlformats.org/drawingml/2006/main">
              <a:graphicData uri="http://schemas.openxmlformats.org/drawingml/2006/picture">
                <pic:pic xmlns:pic="http://schemas.openxmlformats.org/drawingml/2006/picture">
                  <pic:nvPicPr>
                    <pic:cNvPr id="4" name="Picture 4" descr="This photo shows a 'tactile' battle ships board" title="Figure 2"/>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110105" cy="1981200"/>
                    </a:xfrm>
                    <a:prstGeom prst="rect">
                      <a:avLst/>
                    </a:prstGeom>
                    <a:noFill/>
                    <a:ln>
                      <a:noFill/>
                    </a:ln>
                  </pic:spPr>
                </pic:pic>
              </a:graphicData>
            </a:graphic>
          </wp:inline>
        </w:drawing>
      </w:r>
    </w:p>
    <w:p w14:paraId="280A2ADE" w14:textId="77777777" w:rsidR="009A115C" w:rsidRPr="00CC5925" w:rsidRDefault="009A115C" w:rsidP="009A115C">
      <w:pPr>
        <w:pStyle w:val="Caption"/>
        <w:rPr>
          <w:i w:val="0"/>
          <w:color w:val="000000" w:themeColor="text1"/>
        </w:rPr>
      </w:pPr>
      <w:r w:rsidRPr="00CC5925">
        <w:rPr>
          <w:i w:val="0"/>
          <w:color w:val="000000" w:themeColor="text1"/>
        </w:rPr>
        <w:t xml:space="preserve">Figure </w:t>
      </w:r>
      <w:r w:rsidRPr="00CC5925">
        <w:rPr>
          <w:i w:val="0"/>
          <w:color w:val="000000" w:themeColor="text1"/>
        </w:rPr>
        <w:fldChar w:fldCharType="begin"/>
      </w:r>
      <w:r w:rsidRPr="00CC5925">
        <w:rPr>
          <w:i w:val="0"/>
          <w:color w:val="000000" w:themeColor="text1"/>
        </w:rPr>
        <w:instrText xml:space="preserve"> SEQ Figure \* ARABIC </w:instrText>
      </w:r>
      <w:r w:rsidRPr="00CC5925">
        <w:rPr>
          <w:i w:val="0"/>
          <w:color w:val="000000" w:themeColor="text1"/>
        </w:rPr>
        <w:fldChar w:fldCharType="separate"/>
      </w:r>
      <w:r w:rsidRPr="00CC5925">
        <w:rPr>
          <w:i w:val="0"/>
          <w:noProof/>
          <w:color w:val="000000" w:themeColor="text1"/>
        </w:rPr>
        <w:t>2</w:t>
      </w:r>
      <w:r w:rsidRPr="00CC5925">
        <w:rPr>
          <w:i w:val="0"/>
          <w:noProof/>
          <w:color w:val="000000" w:themeColor="text1"/>
        </w:rPr>
        <w:fldChar w:fldCharType="end"/>
      </w:r>
      <w:r w:rsidRPr="00CC5925">
        <w:rPr>
          <w:i w:val="0"/>
          <w:color w:val="000000" w:themeColor="text1"/>
        </w:rPr>
        <w:t xml:space="preserve"> A 'tactile' battle ships board</w:t>
      </w:r>
    </w:p>
    <w:p w14:paraId="11F1CC39" w14:textId="2E9146C7" w:rsidR="009A115C" w:rsidRDefault="009A115C">
      <w:pPr>
        <w:rPr>
          <w:rFonts w:eastAsiaTheme="majorEastAsia" w:cstheme="majorBidi"/>
          <w:b/>
          <w:color w:val="000000" w:themeColor="text1"/>
          <w:sz w:val="32"/>
          <w:szCs w:val="26"/>
        </w:rPr>
      </w:pPr>
      <w:bookmarkStart w:id="72" w:name="_Toc487620972"/>
    </w:p>
    <w:p w14:paraId="29D061A5" w14:textId="0CC2382D" w:rsidR="000E157C" w:rsidRPr="004334DF" w:rsidRDefault="004B5BB7" w:rsidP="003764BF">
      <w:pPr>
        <w:pStyle w:val="Heading2"/>
      </w:pPr>
      <w:bookmarkStart w:id="73" w:name="_Toc40780483"/>
      <w:r w:rsidRPr="004334DF">
        <w:t>BLENNZ Auckland North Visual Resource Centre</w:t>
      </w:r>
      <w:bookmarkEnd w:id="72"/>
      <w:bookmarkEnd w:id="73"/>
    </w:p>
    <w:p w14:paraId="666B9B58" w14:textId="77777777" w:rsidR="009A115C" w:rsidRDefault="004B5BB7" w:rsidP="009A115C">
      <w:pPr>
        <w:spacing w:after="240"/>
      </w:pPr>
      <w:r w:rsidRPr="005F72A1">
        <w:rPr>
          <w:color w:val="FF0000"/>
        </w:rPr>
        <w:br/>
      </w:r>
      <w:r w:rsidR="009A115C">
        <w:t xml:space="preserve">Due to roll growth at Marlborough Primary School the room that we had been based in for 27 years was redesignated as a classroom. At the end of term 2 we sadly packed up the centre and moved to a temporary base at Wairau Intermediate. Our new host school has been very welcoming and we are delighted that there is plenty of car parking. </w:t>
      </w:r>
    </w:p>
    <w:p w14:paraId="493372E2" w14:textId="77777777" w:rsidR="009A115C" w:rsidRDefault="009A115C" w:rsidP="009A115C">
      <w:pPr>
        <w:spacing w:after="240"/>
      </w:pPr>
      <w:r>
        <w:lastRenderedPageBreak/>
        <w:t xml:space="preserve">In September, Robyn Black and Jenny McFadden attended the dawn blessing of the Scott Point School site where our new purpose built centre is to be based. We look forward to moving there in 2021. </w:t>
      </w:r>
    </w:p>
    <w:p w14:paraId="55CB21DD" w14:textId="77777777" w:rsidR="009A115C" w:rsidRPr="001F0BFD" w:rsidRDefault="009A115C" w:rsidP="009A115C">
      <w:pPr>
        <w:keepNext/>
        <w:rPr>
          <w:color w:val="FF0000"/>
        </w:rPr>
      </w:pPr>
    </w:p>
    <w:p w14:paraId="6CDF0C59" w14:textId="77777777" w:rsidR="009A115C" w:rsidRDefault="009A115C" w:rsidP="009A115C">
      <w:pPr>
        <w:keepNext/>
      </w:pPr>
      <w:r w:rsidRPr="00BE1520">
        <w:rPr>
          <w:noProof/>
          <w:color w:val="FF0000"/>
          <w:lang w:val="en-NZ" w:eastAsia="en-NZ"/>
        </w:rPr>
        <w:drawing>
          <wp:inline distT="0" distB="0" distL="0" distR="0" wp14:anchorId="77FFDD1A" wp14:editId="2DD22416">
            <wp:extent cx="2857500" cy="2143125"/>
            <wp:effectExtent l="0" t="0" r="0" b="9525"/>
            <wp:docPr id="63" name="Picture 63" descr="Our new office at Wairau intermed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9\IMG_6772.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858725" cy="2144044"/>
                    </a:xfrm>
                    <a:prstGeom prst="rect">
                      <a:avLst/>
                    </a:prstGeom>
                    <a:noFill/>
                    <a:ln>
                      <a:noFill/>
                    </a:ln>
                  </pic:spPr>
                </pic:pic>
              </a:graphicData>
            </a:graphic>
          </wp:inline>
        </w:drawing>
      </w:r>
    </w:p>
    <w:p w14:paraId="43E9B635" w14:textId="77777777" w:rsidR="009A115C" w:rsidRPr="00CC5925" w:rsidRDefault="009A115C" w:rsidP="009A115C">
      <w:pPr>
        <w:pStyle w:val="Caption"/>
        <w:rPr>
          <w:i w:val="0"/>
          <w:color w:val="000000" w:themeColor="text1"/>
        </w:rPr>
      </w:pPr>
      <w:r w:rsidRPr="00CC5925">
        <w:rPr>
          <w:i w:val="0"/>
          <w:color w:val="000000" w:themeColor="text1"/>
        </w:rPr>
        <w:t>Figure 1 Our new office at Wairau intermediate</w:t>
      </w:r>
    </w:p>
    <w:p w14:paraId="09B59502" w14:textId="5920644D" w:rsidR="004B5BB7" w:rsidRPr="004334DF" w:rsidRDefault="004B5BB7" w:rsidP="00494B5B">
      <w:pPr>
        <w:pStyle w:val="Heading2"/>
        <w:spacing w:before="240"/>
      </w:pPr>
      <w:bookmarkStart w:id="74" w:name="_Toc487620973"/>
      <w:bookmarkStart w:id="75" w:name="_Toc40780484"/>
      <w:r w:rsidRPr="004334DF">
        <w:t>BLENNZ Auckland South Visual Resource Centre</w:t>
      </w:r>
      <w:bookmarkEnd w:id="74"/>
      <w:bookmarkEnd w:id="75"/>
    </w:p>
    <w:p w14:paraId="35CA9EC9" w14:textId="580DB161" w:rsidR="000E157C" w:rsidRDefault="000E157C" w:rsidP="000E157C">
      <w:pPr>
        <w:rPr>
          <w:b/>
          <w:color w:val="FF0000"/>
        </w:rPr>
      </w:pPr>
    </w:p>
    <w:p w14:paraId="32D198AC" w14:textId="77777777" w:rsidR="009A115C" w:rsidRPr="00C23781" w:rsidRDefault="009A115C" w:rsidP="00C23781">
      <w:pPr>
        <w:rPr>
          <w:b/>
        </w:rPr>
      </w:pPr>
      <w:r w:rsidRPr="00C23781">
        <w:rPr>
          <w:b/>
        </w:rPr>
        <w:t>Building sports and recreation opportunities outside of school</w:t>
      </w:r>
    </w:p>
    <w:p w14:paraId="2DDACE0F" w14:textId="77777777" w:rsidR="009A115C" w:rsidRDefault="009A115C" w:rsidP="009A115C">
      <w:pPr>
        <w:spacing w:after="240" w:line="240" w:lineRule="auto"/>
      </w:pPr>
      <w:r>
        <w:t>A need to offer a wider range of local sporting opportunities during the weekend for South Auckland youths with visual impairments, led to the founding of the Matariki South Youth Sports Program.  The free program, created by Casey Flint (BlindSport), Kerry Blackmoore (Halberg Foundation) and Aimee Peterken (BLENNZ) was spread over eight Saturday afternoons and open to students aged 5-21.</w:t>
      </w:r>
    </w:p>
    <w:p w14:paraId="3E1FEB8B" w14:textId="77777777" w:rsidR="009A115C" w:rsidRDefault="009A115C" w:rsidP="009A115C">
      <w:pPr>
        <w:spacing w:after="240" w:line="240" w:lineRule="auto"/>
      </w:pPr>
      <w:r>
        <w:t>The intention was to offer taster sessions of a wide variety of sports, provide an opportunity for whānau to actively engage with their children during these activities and create ongoing connections with local sporting organisations. Students participated in archery, goalball, self-defence, swimming, rock climbing, sailing, cycling, football, tennis and golf.</w:t>
      </w:r>
    </w:p>
    <w:p w14:paraId="699C0205" w14:textId="77777777" w:rsidR="009A115C" w:rsidRDefault="009A115C" w:rsidP="009A115C">
      <w:pPr>
        <w:keepNext/>
      </w:pPr>
      <w:r>
        <w:rPr>
          <w:noProof/>
          <w:lang w:val="en-NZ" w:eastAsia="en-NZ"/>
        </w:rPr>
        <w:drawing>
          <wp:inline distT="0" distB="0" distL="0" distR="0" wp14:anchorId="1EF9C331" wp14:editId="01587FF4">
            <wp:extent cx="3131389" cy="1935420"/>
            <wp:effectExtent l="0" t="0" r="0" b="8255"/>
            <wp:docPr id="86" name="Picture 86" descr="A group of 7 students smile at the camera alongside the 3 adult instructors, wearing martial arts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572.JPG"/>
                    <pic:cNvPicPr/>
                  </pic:nvPicPr>
                  <pic:blipFill>
                    <a:blip r:embed="rId44" cstate="email">
                      <a:extLst>
                        <a:ext uri="{28A0092B-C50C-407E-A947-70E740481C1C}">
                          <a14:useLocalDpi xmlns:a14="http://schemas.microsoft.com/office/drawing/2010/main"/>
                        </a:ext>
                      </a:extLst>
                    </a:blip>
                    <a:stretch>
                      <a:fillRect/>
                    </a:stretch>
                  </pic:blipFill>
                  <pic:spPr>
                    <a:xfrm>
                      <a:off x="0" y="0"/>
                      <a:ext cx="3177509" cy="1963925"/>
                    </a:xfrm>
                    <a:prstGeom prst="rect">
                      <a:avLst/>
                    </a:prstGeom>
                  </pic:spPr>
                </pic:pic>
              </a:graphicData>
            </a:graphic>
          </wp:inline>
        </w:drawing>
      </w:r>
    </w:p>
    <w:p w14:paraId="21066172" w14:textId="77777777" w:rsidR="009A115C" w:rsidRPr="00CC5925" w:rsidRDefault="009A115C" w:rsidP="009A115C">
      <w:pPr>
        <w:pStyle w:val="Caption"/>
        <w:rPr>
          <w:i w:val="0"/>
          <w:color w:val="000000" w:themeColor="text1"/>
        </w:rPr>
      </w:pPr>
      <w:r w:rsidRPr="00CC5925">
        <w:rPr>
          <w:i w:val="0"/>
          <w:color w:val="000000" w:themeColor="text1"/>
        </w:rPr>
        <w:t>Figure 1: The students with their self defense instructors – including Brazilian Jiu Jitsu champion Clinton Davies known as “the blind grappler”.</w:t>
      </w:r>
    </w:p>
    <w:p w14:paraId="0CD50DE9" w14:textId="77777777" w:rsidR="009A115C" w:rsidRDefault="009A115C" w:rsidP="009A115C">
      <w:pPr>
        <w:keepNext/>
      </w:pPr>
      <w:r>
        <w:rPr>
          <w:noProof/>
          <w:lang w:val="en-NZ" w:eastAsia="en-NZ"/>
        </w:rPr>
        <w:lastRenderedPageBreak/>
        <w:drawing>
          <wp:inline distT="0" distB="0" distL="0" distR="0" wp14:anchorId="2356DE53" wp14:editId="569BD039">
            <wp:extent cx="1858297" cy="2838450"/>
            <wp:effectExtent l="0" t="0" r="8890" b="0"/>
            <wp:docPr id="87" name="Picture 87" descr="Young girl aims a bow and and arrow at a target, supported by a male instructor to he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590.JPG"/>
                    <pic:cNvPicPr/>
                  </pic:nvPicPr>
                  <pic:blipFill>
                    <a:blip r:embed="rId14" cstate="email">
                      <a:extLst>
                        <a:ext uri="{28A0092B-C50C-407E-A947-70E740481C1C}">
                          <a14:useLocalDpi xmlns:a14="http://schemas.microsoft.com/office/drawing/2010/main"/>
                        </a:ext>
                      </a:extLst>
                    </a:blip>
                    <a:stretch>
                      <a:fillRect/>
                    </a:stretch>
                  </pic:blipFill>
                  <pic:spPr>
                    <a:xfrm>
                      <a:off x="0" y="0"/>
                      <a:ext cx="1890359" cy="2887423"/>
                    </a:xfrm>
                    <a:prstGeom prst="rect">
                      <a:avLst/>
                    </a:prstGeom>
                  </pic:spPr>
                </pic:pic>
              </a:graphicData>
            </a:graphic>
          </wp:inline>
        </w:drawing>
      </w:r>
    </w:p>
    <w:p w14:paraId="64835FA9" w14:textId="77777777" w:rsidR="009A115C" w:rsidRPr="00CC5925" w:rsidRDefault="009A115C" w:rsidP="009A115C">
      <w:pPr>
        <w:pStyle w:val="Caption"/>
        <w:rPr>
          <w:i w:val="0"/>
          <w:color w:val="000000" w:themeColor="text1"/>
        </w:rPr>
      </w:pPr>
      <w:r w:rsidRPr="00CC5925">
        <w:rPr>
          <w:i w:val="0"/>
          <w:color w:val="000000" w:themeColor="text1"/>
        </w:rPr>
        <w:t>Figure 2 Aiming for success!</w:t>
      </w:r>
    </w:p>
    <w:p w14:paraId="5CDE96D6" w14:textId="48B1AF74" w:rsidR="00B45D43" w:rsidRPr="005F72A1" w:rsidRDefault="00B45D43" w:rsidP="00B45D43">
      <w:pPr>
        <w:rPr>
          <w:color w:val="FF0000"/>
          <w:sz w:val="18"/>
          <w:szCs w:val="18"/>
        </w:rPr>
      </w:pPr>
    </w:p>
    <w:p w14:paraId="56253592" w14:textId="5EB6B9C2" w:rsidR="009A115C" w:rsidRDefault="004B5BB7" w:rsidP="00C23781">
      <w:pPr>
        <w:spacing w:after="240"/>
      </w:pPr>
      <w:bookmarkStart w:id="76" w:name="_Toc487620974"/>
      <w:bookmarkStart w:id="77" w:name="_Toc40780485"/>
      <w:r w:rsidRPr="003764BF">
        <w:rPr>
          <w:rStyle w:val="Heading2Char"/>
        </w:rPr>
        <w:t>BLENNZ Hamilton Visual Resource Centre</w:t>
      </w:r>
      <w:bookmarkEnd w:id="76"/>
      <w:bookmarkEnd w:id="77"/>
      <w:r w:rsidRPr="005F72A1">
        <w:rPr>
          <w:rStyle w:val="Heading1Char"/>
          <w:color w:val="FF0000"/>
        </w:rPr>
        <w:br/>
      </w:r>
      <w:r w:rsidR="009A115C">
        <w:t xml:space="preserve">Hamilton VRC have recently started a new Transition Immersion Group for children on our caseloads that are attending school from Year 9 to Year 13. </w:t>
      </w:r>
    </w:p>
    <w:p w14:paraId="6C850072" w14:textId="77777777" w:rsidR="009A115C" w:rsidRDefault="009A115C" w:rsidP="009A115C">
      <w:r>
        <w:t>Kathryn Leonida is using this as part of her 2019 Inquiry:</w:t>
      </w:r>
    </w:p>
    <w:p w14:paraId="456F1085" w14:textId="77777777" w:rsidR="009A115C" w:rsidRPr="00714881" w:rsidRDefault="009A115C" w:rsidP="009A115C">
      <w:pPr>
        <w:rPr>
          <w:bCs/>
        </w:rPr>
      </w:pPr>
      <w:r>
        <w:rPr>
          <w:b/>
        </w:rPr>
        <w:t xml:space="preserve">“Skills and attributes, mentors and making connections” </w:t>
      </w:r>
      <w:r>
        <w:t>is the theme. It includes:</w:t>
      </w:r>
    </w:p>
    <w:p w14:paraId="50D9A8F0" w14:textId="77777777" w:rsidR="009A115C" w:rsidRDefault="009A115C" w:rsidP="002C4569">
      <w:pPr>
        <w:numPr>
          <w:ilvl w:val="0"/>
          <w:numId w:val="38"/>
        </w:numPr>
        <w:spacing w:after="0" w:line="288" w:lineRule="auto"/>
        <w:ind w:left="714" w:hanging="357"/>
        <w:rPr>
          <w:rFonts w:eastAsia="Times New Roman"/>
        </w:rPr>
      </w:pPr>
      <w:r>
        <w:rPr>
          <w:rFonts w:eastAsia="Times New Roman"/>
        </w:rPr>
        <w:t>Living independently (eg. self-care, food prep, chores, budgeting, planning, shopping)</w:t>
      </w:r>
    </w:p>
    <w:p w14:paraId="4932EB3C" w14:textId="77777777" w:rsidR="009A115C" w:rsidRDefault="009A115C" w:rsidP="002C4569">
      <w:pPr>
        <w:numPr>
          <w:ilvl w:val="0"/>
          <w:numId w:val="38"/>
        </w:numPr>
        <w:spacing w:after="0" w:line="288" w:lineRule="auto"/>
        <w:ind w:left="714" w:hanging="357"/>
        <w:rPr>
          <w:rFonts w:eastAsia="Times New Roman"/>
        </w:rPr>
      </w:pPr>
      <w:r>
        <w:rPr>
          <w:rFonts w:eastAsia="Times New Roman"/>
        </w:rPr>
        <w:t>Travelling independently (eg. transport, road crossings, reading maps, using technology – all of which includes DOM skills)</w:t>
      </w:r>
    </w:p>
    <w:p w14:paraId="417733CA" w14:textId="77777777" w:rsidR="009A115C" w:rsidRDefault="009A115C" w:rsidP="002C4569">
      <w:pPr>
        <w:numPr>
          <w:ilvl w:val="0"/>
          <w:numId w:val="38"/>
        </w:numPr>
        <w:spacing w:after="0" w:line="288" w:lineRule="auto"/>
        <w:ind w:left="714" w:hanging="357"/>
        <w:rPr>
          <w:rFonts w:eastAsia="Times New Roman"/>
        </w:rPr>
      </w:pPr>
      <w:r>
        <w:rPr>
          <w:rFonts w:eastAsia="Times New Roman"/>
        </w:rPr>
        <w:t>Working independently (eg. skills and attributes, exploring voluntary work, exploring career choices, exploring study choices)</w:t>
      </w:r>
    </w:p>
    <w:p w14:paraId="150AA1CE" w14:textId="77777777" w:rsidR="009A115C" w:rsidRDefault="009A115C" w:rsidP="002C4569">
      <w:pPr>
        <w:numPr>
          <w:ilvl w:val="0"/>
          <w:numId w:val="38"/>
        </w:numPr>
        <w:spacing w:after="0" w:line="288" w:lineRule="auto"/>
        <w:ind w:left="714" w:hanging="357"/>
        <w:rPr>
          <w:rFonts w:eastAsia="Times New Roman"/>
        </w:rPr>
      </w:pPr>
      <w:r>
        <w:rPr>
          <w:rFonts w:eastAsia="Times New Roman"/>
        </w:rPr>
        <w:t>Social skills (eg. friendships, networking, mentoring)</w:t>
      </w:r>
    </w:p>
    <w:p w14:paraId="53EE1202" w14:textId="3DA5FAE4" w:rsidR="009A115C" w:rsidRPr="00CC5925" w:rsidRDefault="009A115C" w:rsidP="002C4569">
      <w:pPr>
        <w:numPr>
          <w:ilvl w:val="0"/>
          <w:numId w:val="38"/>
        </w:numPr>
        <w:spacing w:after="0" w:line="288" w:lineRule="auto"/>
        <w:ind w:left="714" w:hanging="357"/>
      </w:pPr>
      <w:r>
        <w:rPr>
          <w:rFonts w:eastAsia="Times New Roman"/>
        </w:rPr>
        <w:t>Leisure activities (eg. exploring options, making connections with people who can assist)</w:t>
      </w:r>
    </w:p>
    <w:p w14:paraId="2396C2F7" w14:textId="77777777" w:rsidR="00CC5925" w:rsidRPr="004C27B1" w:rsidRDefault="00CC5925" w:rsidP="00CC5925">
      <w:pPr>
        <w:spacing w:after="0" w:line="240" w:lineRule="auto"/>
        <w:ind w:left="720"/>
      </w:pPr>
    </w:p>
    <w:p w14:paraId="6F35BD13" w14:textId="77777777" w:rsidR="009A115C" w:rsidRDefault="009A115C" w:rsidP="009A115C">
      <w:pPr>
        <w:spacing w:line="240" w:lineRule="auto"/>
      </w:pPr>
      <w:r w:rsidRPr="00C95EFB">
        <w:rPr>
          <w:noProof/>
          <w:lang w:eastAsia="en-NZ"/>
        </w:rPr>
        <w:t xml:space="preserve"> </w:t>
      </w:r>
      <w:r w:rsidRPr="00C95EFB">
        <w:rPr>
          <w:noProof/>
          <w:lang w:val="en-NZ" w:eastAsia="en-NZ"/>
        </w:rPr>
        <w:drawing>
          <wp:inline distT="0" distB="0" distL="0" distR="0" wp14:anchorId="39099476" wp14:editId="3F9146B6">
            <wp:extent cx="2691009" cy="2019300"/>
            <wp:effectExtent l="0" t="0" r="0" b="0"/>
            <wp:docPr id="88" name="Picture 88" descr="Lejihn and Ryan are talking with a lecturer from WINTEC Hamilton about courses they are interested in.&#10;" title="Visit to Careers Exp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antwell\Pictures\2019-06\20190610_121450.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697490" cy="2024163"/>
                    </a:xfrm>
                    <a:prstGeom prst="rect">
                      <a:avLst/>
                    </a:prstGeom>
                    <a:noFill/>
                    <a:ln>
                      <a:noFill/>
                    </a:ln>
                  </pic:spPr>
                </pic:pic>
              </a:graphicData>
            </a:graphic>
          </wp:inline>
        </w:drawing>
      </w:r>
    </w:p>
    <w:p w14:paraId="7BA386BF" w14:textId="77777777" w:rsidR="009A115C" w:rsidRPr="00CC5925" w:rsidRDefault="009A115C" w:rsidP="009A115C">
      <w:pPr>
        <w:pStyle w:val="Caption"/>
        <w:rPr>
          <w:i w:val="0"/>
          <w:color w:val="000000" w:themeColor="text1"/>
        </w:rPr>
      </w:pPr>
      <w:r w:rsidRPr="00CC5925">
        <w:rPr>
          <w:i w:val="0"/>
          <w:color w:val="000000" w:themeColor="text1"/>
        </w:rPr>
        <w:t xml:space="preserve">Figure 1 Boys talking to a tutor at Hamilton Career's EXP </w:t>
      </w:r>
    </w:p>
    <w:p w14:paraId="4B754F89" w14:textId="77777777" w:rsidR="009A115C" w:rsidRDefault="009A115C" w:rsidP="009A115C">
      <w:pPr>
        <w:keepNext/>
      </w:pPr>
      <w:r w:rsidRPr="009142E8">
        <w:rPr>
          <w:noProof/>
          <w:lang w:val="en-NZ" w:eastAsia="en-NZ"/>
        </w:rPr>
        <w:lastRenderedPageBreak/>
        <w:drawing>
          <wp:inline distT="0" distB="0" distL="0" distR="0" wp14:anchorId="435297C6" wp14:editId="529550BC">
            <wp:extent cx="2678315" cy="2009775"/>
            <wp:effectExtent l="0" t="0" r="8255" b="0"/>
            <wp:docPr id="89" name="Picture 89" descr="Brayden, Ryan, Briana, Dylan and Lejihn are dressed up in different costumes to show that there are a variety of careers to consider at the Expo.&#10;" title="Having fun at the Hamilton Careers E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cantwell\Pictures\2019-06\20190610_125217.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697223" cy="2023963"/>
                    </a:xfrm>
                    <a:prstGeom prst="rect">
                      <a:avLst/>
                    </a:prstGeom>
                    <a:noFill/>
                    <a:ln>
                      <a:noFill/>
                    </a:ln>
                  </pic:spPr>
                </pic:pic>
              </a:graphicData>
            </a:graphic>
          </wp:inline>
        </w:drawing>
      </w:r>
    </w:p>
    <w:p w14:paraId="6E79283D" w14:textId="77777777" w:rsidR="009A115C" w:rsidRPr="00CC5925" w:rsidRDefault="009A115C" w:rsidP="009A115C">
      <w:pPr>
        <w:pStyle w:val="Caption"/>
        <w:rPr>
          <w:i w:val="0"/>
          <w:noProof/>
          <w:color w:val="000000" w:themeColor="text1"/>
          <w:lang w:eastAsia="en-NZ"/>
        </w:rPr>
      </w:pPr>
      <w:r w:rsidRPr="00CC5925">
        <w:rPr>
          <w:i w:val="0"/>
          <w:color w:val="000000" w:themeColor="text1"/>
        </w:rPr>
        <w:t>Figure 2 Transition Group photo at the Hamilton Careers EXPO</w:t>
      </w:r>
    </w:p>
    <w:p w14:paraId="76C10F2A" w14:textId="35DCDFF4" w:rsidR="009A115C" w:rsidRDefault="009A115C">
      <w:pPr>
        <w:rPr>
          <w:color w:val="000000" w:themeColor="text1"/>
        </w:rPr>
      </w:pPr>
    </w:p>
    <w:p w14:paraId="380095DB" w14:textId="77777777" w:rsidR="004B5BB7" w:rsidRPr="004334DF" w:rsidRDefault="004B5BB7" w:rsidP="003764BF">
      <w:pPr>
        <w:pStyle w:val="Heading2"/>
      </w:pPr>
      <w:bookmarkStart w:id="78" w:name="_Toc487620975"/>
      <w:bookmarkStart w:id="79" w:name="_Toc40780486"/>
      <w:r w:rsidRPr="004334DF">
        <w:t>BLENNZ Tauranga Visual Resource Centre</w:t>
      </w:r>
      <w:bookmarkEnd w:id="78"/>
      <w:bookmarkEnd w:id="79"/>
      <w:r w:rsidRPr="004334DF">
        <w:t xml:space="preserve"> </w:t>
      </w:r>
    </w:p>
    <w:p w14:paraId="50655767" w14:textId="0062685D" w:rsidR="009A115C" w:rsidRDefault="009A115C" w:rsidP="002C4569">
      <w:pPr>
        <w:spacing w:after="0" w:line="288" w:lineRule="auto"/>
      </w:pPr>
      <w:bookmarkStart w:id="80" w:name="_Toc487620976"/>
      <w:r>
        <w:t>Tauranga VRC were very fortunate to have the Immersion team arrive to complete an immersion course for Braille users aged 5-8 years at our centre on 25</w:t>
      </w:r>
      <w:r>
        <w:rPr>
          <w:vertAlign w:val="superscript"/>
        </w:rPr>
        <w:t>th</w:t>
      </w:r>
      <w:r>
        <w:t xml:space="preserve"> March. Natalie Stewart and Trish Bishop travelled down to our centre with a raft of resources and activities.</w:t>
      </w:r>
    </w:p>
    <w:p w14:paraId="5A4A77FF" w14:textId="77777777" w:rsidR="002C4569" w:rsidRDefault="002C4569" w:rsidP="002C4569">
      <w:pPr>
        <w:spacing w:after="0" w:line="288" w:lineRule="auto"/>
      </w:pPr>
    </w:p>
    <w:p w14:paraId="5AD6F830" w14:textId="75EA6506" w:rsidR="009A115C" w:rsidRDefault="009A115C" w:rsidP="002C4569">
      <w:pPr>
        <w:spacing w:after="0" w:line="288" w:lineRule="auto"/>
      </w:pPr>
      <w:r>
        <w:t>Tauranga has a number of learners who fit the criteria for this immersion course who due to family situations cannot travel.  After discussions with Natalie, we decided to run the course at our centre. This was the first time the Immersion team have travelled and Tauranga were very excited about it.</w:t>
      </w:r>
    </w:p>
    <w:p w14:paraId="3C329B47" w14:textId="77777777" w:rsidR="002C4569" w:rsidRDefault="002C4569" w:rsidP="002C4569">
      <w:pPr>
        <w:spacing w:after="0" w:line="288" w:lineRule="auto"/>
      </w:pPr>
    </w:p>
    <w:p w14:paraId="03FC34E3" w14:textId="7C7BD59F" w:rsidR="009A115C" w:rsidRDefault="009A115C" w:rsidP="002C4569">
      <w:pPr>
        <w:spacing w:after="0" w:line="288" w:lineRule="auto"/>
      </w:pPr>
      <w:r>
        <w:t>The group of boys joined in activities to support concept development, assistive technology, and tactile graphics. They were able to work together to develop positional concepts and “the language of lines’ using toy dogs. The two days were a great success. The feedback from the learners, their whānau and teachers’ aide were very positive.</w:t>
      </w:r>
    </w:p>
    <w:p w14:paraId="7D85AE12" w14:textId="77777777" w:rsidR="009A115C" w:rsidRDefault="009A115C" w:rsidP="009A115C">
      <w:pPr>
        <w:keepNext/>
      </w:pPr>
      <w:r>
        <w:rPr>
          <w:noProof/>
          <w:lang w:val="en-NZ" w:eastAsia="en-NZ"/>
        </w:rPr>
        <w:drawing>
          <wp:inline distT="0" distB="0" distL="0" distR="0" wp14:anchorId="543C03A3" wp14:editId="6589A718">
            <wp:extent cx="3020148" cy="2286633"/>
            <wp:effectExtent l="5080" t="0" r="0" b="0"/>
            <wp:docPr id="90" name="Picture 90" descr="Two boys stood on a grey patterned carpet. Boys are both holding a toy dog with a lead. There is a window in the background and two tables." title="Two boys and their toy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606.HEIC"/>
                    <pic:cNvPicPr/>
                  </pic:nvPicPr>
                  <pic:blipFill rotWithShape="1">
                    <a:blip r:embed="rId16" cstate="email">
                      <a:extLst>
                        <a:ext uri="{28A0092B-C50C-407E-A947-70E740481C1C}">
                          <a14:useLocalDpi xmlns:a14="http://schemas.microsoft.com/office/drawing/2010/main"/>
                        </a:ext>
                      </a:extLst>
                    </a:blip>
                    <a:srcRect/>
                    <a:stretch/>
                  </pic:blipFill>
                  <pic:spPr bwMode="auto">
                    <a:xfrm rot="5400000">
                      <a:off x="0" y="0"/>
                      <a:ext cx="3092419" cy="2341351"/>
                    </a:xfrm>
                    <a:prstGeom prst="rect">
                      <a:avLst/>
                    </a:prstGeom>
                    <a:ln>
                      <a:noFill/>
                    </a:ln>
                    <a:extLst>
                      <a:ext uri="{53640926-AAD7-44D8-BBD7-CCE9431645EC}">
                        <a14:shadowObscured xmlns:a14="http://schemas.microsoft.com/office/drawing/2010/main"/>
                      </a:ext>
                    </a:extLst>
                  </pic:spPr>
                </pic:pic>
              </a:graphicData>
            </a:graphic>
          </wp:inline>
        </w:drawing>
      </w:r>
    </w:p>
    <w:p w14:paraId="0C73DEEE" w14:textId="77777777" w:rsidR="009A115C" w:rsidRPr="00CC5925" w:rsidRDefault="009A115C" w:rsidP="009A115C">
      <w:pPr>
        <w:pStyle w:val="Caption"/>
        <w:rPr>
          <w:i w:val="0"/>
          <w:color w:val="000000" w:themeColor="text1"/>
        </w:rPr>
      </w:pPr>
      <w:r w:rsidRPr="00CC5925">
        <w:rPr>
          <w:i w:val="0"/>
          <w:color w:val="000000" w:themeColor="text1"/>
        </w:rPr>
        <w:t>Figure 1 Learners using toy dogs to practise positional language.</w:t>
      </w:r>
    </w:p>
    <w:p w14:paraId="29A10BBF" w14:textId="219C7EA1" w:rsidR="004B5BB7" w:rsidRPr="004334DF" w:rsidRDefault="004B5BB7" w:rsidP="003764BF">
      <w:pPr>
        <w:pStyle w:val="Heading2"/>
      </w:pPr>
      <w:bookmarkStart w:id="81" w:name="_Toc40780487"/>
      <w:r w:rsidRPr="004334DF">
        <w:lastRenderedPageBreak/>
        <w:t>BLENNZ Gisborne Visual Resource Centre</w:t>
      </w:r>
      <w:bookmarkEnd w:id="80"/>
      <w:bookmarkEnd w:id="81"/>
    </w:p>
    <w:p w14:paraId="4DBF7D5D" w14:textId="7580C780" w:rsidR="004334DF" w:rsidRDefault="004334DF" w:rsidP="004334DF">
      <w:pPr>
        <w:pStyle w:val="Caption"/>
        <w:rPr>
          <w:i w:val="0"/>
          <w:color w:val="000000" w:themeColor="text1"/>
        </w:rPr>
      </w:pPr>
    </w:p>
    <w:p w14:paraId="7739B598" w14:textId="77777777" w:rsidR="009A115C" w:rsidRDefault="009A115C" w:rsidP="002C4569">
      <w:pPr>
        <w:widowControl w:val="0"/>
        <w:autoSpaceDE w:val="0"/>
        <w:autoSpaceDN w:val="0"/>
        <w:adjustRightInd w:val="0"/>
        <w:spacing w:after="0" w:line="288" w:lineRule="auto"/>
        <w:rPr>
          <w:rFonts w:eastAsia="Times New Roman"/>
          <w:color w:val="000000" w:themeColor="text1"/>
          <w:shd w:val="clear" w:color="auto" w:fill="FFFFFF"/>
          <w:lang w:val="en-AU" w:eastAsia="en-AU"/>
        </w:rPr>
      </w:pPr>
      <w:r>
        <w:rPr>
          <w:lang w:val="mi-NZ"/>
        </w:rPr>
        <w:t xml:space="preserve">This year the BLENNZ Gisborne and Napier teams collaborated with our BLVNZ colleague, Erin Leonard to organise a very successful Curriculum Day at the Wairoa Community Centre Pool which focused on our </w:t>
      </w:r>
      <w:r w:rsidRPr="00980771">
        <w:rPr>
          <w:color w:val="000000"/>
          <w:lang w:val="en-AU"/>
        </w:rPr>
        <w:t>ā</w:t>
      </w:r>
      <w:r>
        <w:rPr>
          <w:rFonts w:eastAsia="Times New Roman"/>
          <w:color w:val="000000" w:themeColor="text1"/>
          <w:shd w:val="clear" w:color="auto" w:fill="FFFFFF"/>
          <w:lang w:val="en-AU" w:eastAsia="en-AU"/>
        </w:rPr>
        <w:t>konga</w:t>
      </w:r>
      <w:r>
        <w:rPr>
          <w:lang w:val="mi-NZ"/>
        </w:rPr>
        <w:t xml:space="preserve"> developing Swim Safety and confidence skills. Five </w:t>
      </w:r>
      <w:r w:rsidRPr="00AC41F7">
        <w:rPr>
          <w:rFonts w:eastAsia="Times New Roman"/>
          <w:color w:val="000000"/>
          <w:shd w:val="clear" w:color="auto" w:fill="FFFFFF"/>
          <w:lang w:val="en-AU" w:eastAsia="en-AU"/>
        </w:rPr>
        <w:t>AUSTSwim</w:t>
      </w:r>
      <w:r w:rsidRPr="00AC41F7">
        <w:rPr>
          <w:rFonts w:ascii="Calibri" w:eastAsia="Times New Roman" w:hAnsi="Calibri" w:cs="Times New Roman"/>
          <w:color w:val="000000"/>
          <w:shd w:val="clear" w:color="auto" w:fill="FFFFFF"/>
          <w:lang w:val="en-AU" w:eastAsia="en-AU"/>
        </w:rPr>
        <w:t> </w:t>
      </w:r>
      <w:r w:rsidRPr="001656FF">
        <w:rPr>
          <w:rFonts w:eastAsia="Times New Roman"/>
          <w:color w:val="000000" w:themeColor="text1"/>
          <w:shd w:val="clear" w:color="auto" w:fill="FFFFFF"/>
          <w:lang w:val="en-AU" w:eastAsia="en-AU"/>
        </w:rPr>
        <w:t>instructors</w:t>
      </w:r>
      <w:r>
        <w:rPr>
          <w:rFonts w:eastAsia="Times New Roman"/>
          <w:color w:val="000000" w:themeColor="text1"/>
          <w:shd w:val="clear" w:color="auto" w:fill="FFFFFF"/>
          <w:lang w:val="en-AU" w:eastAsia="en-AU"/>
        </w:rPr>
        <w:t xml:space="preserve"> (two provisional)</w:t>
      </w:r>
      <w:r w:rsidRPr="00A56046">
        <w:rPr>
          <w:rFonts w:eastAsia="Times New Roman"/>
          <w:color w:val="000000" w:themeColor="text1"/>
          <w:shd w:val="clear" w:color="auto" w:fill="FFFFFF"/>
          <w:lang w:val="en-AU" w:eastAsia="en-AU"/>
        </w:rPr>
        <w:t xml:space="preserve"> </w:t>
      </w:r>
      <w:r>
        <w:rPr>
          <w:rFonts w:eastAsia="Times New Roman"/>
          <w:color w:val="000000" w:themeColor="text1"/>
          <w:shd w:val="clear" w:color="auto" w:fill="FFFFFF"/>
          <w:lang w:val="en-AU" w:eastAsia="en-AU"/>
        </w:rPr>
        <w:t xml:space="preserve">led by </w:t>
      </w:r>
      <w:r>
        <w:rPr>
          <w:lang w:val="mi-NZ"/>
        </w:rPr>
        <w:t xml:space="preserve">Denice </w:t>
      </w:r>
      <w:r>
        <w:rPr>
          <w:rFonts w:eastAsia="Times New Roman"/>
          <w:color w:val="000000" w:themeColor="text1"/>
          <w:shd w:val="clear" w:color="auto" w:fill="FFFFFF"/>
          <w:lang w:val="en-AU" w:eastAsia="en-AU"/>
        </w:rPr>
        <w:t>Gasson</w:t>
      </w:r>
      <w:r w:rsidRPr="001656FF">
        <w:rPr>
          <w:rFonts w:eastAsia="Times New Roman"/>
          <w:color w:val="000000" w:themeColor="text1"/>
          <w:shd w:val="clear" w:color="auto" w:fill="FFFFFF"/>
          <w:lang w:val="en-AU" w:eastAsia="en-AU"/>
        </w:rPr>
        <w:t xml:space="preserve"> </w:t>
      </w:r>
      <w:r>
        <w:rPr>
          <w:rFonts w:eastAsia="Times New Roman"/>
          <w:color w:val="000000" w:themeColor="text1"/>
          <w:shd w:val="clear" w:color="auto" w:fill="FFFFFF"/>
          <w:lang w:val="en-AU" w:eastAsia="en-AU"/>
        </w:rPr>
        <w:t xml:space="preserve">were in the pool, supporting six </w:t>
      </w:r>
      <w:r w:rsidRPr="00980771">
        <w:rPr>
          <w:color w:val="000000"/>
          <w:lang w:val="en-AU"/>
        </w:rPr>
        <w:t>ā</w:t>
      </w:r>
      <w:r>
        <w:rPr>
          <w:rFonts w:eastAsia="Times New Roman"/>
          <w:color w:val="000000" w:themeColor="text1"/>
          <w:shd w:val="clear" w:color="auto" w:fill="FFFFFF"/>
          <w:lang w:val="en-AU" w:eastAsia="en-AU"/>
        </w:rPr>
        <w:t xml:space="preserve">konga from Napier, Gisborne and Wairoa. We all had a wonderful day of learning and fun with </w:t>
      </w:r>
      <w:r w:rsidRPr="00980771">
        <w:rPr>
          <w:color w:val="000000"/>
          <w:lang w:val="en-AU"/>
        </w:rPr>
        <w:t>ā</w:t>
      </w:r>
      <w:r>
        <w:rPr>
          <w:rFonts w:eastAsia="Times New Roman"/>
          <w:color w:val="000000" w:themeColor="text1"/>
          <w:shd w:val="clear" w:color="auto" w:fill="FFFFFF"/>
          <w:lang w:val="en-AU" w:eastAsia="en-AU"/>
        </w:rPr>
        <w:t xml:space="preserve">konga and RTVs learning skills such as how to fit and put on a lifejacket correctly, how to float, jump from a boat and keep warm and safe by making a huddle. </w:t>
      </w:r>
    </w:p>
    <w:p w14:paraId="7BF871DD" w14:textId="130B318E" w:rsidR="009A115C" w:rsidRDefault="009A115C" w:rsidP="002C4569">
      <w:pPr>
        <w:widowControl w:val="0"/>
        <w:autoSpaceDE w:val="0"/>
        <w:autoSpaceDN w:val="0"/>
        <w:adjustRightInd w:val="0"/>
        <w:spacing w:after="0" w:line="288" w:lineRule="auto"/>
        <w:rPr>
          <w:rFonts w:eastAsia="Times New Roman"/>
          <w:color w:val="000000" w:themeColor="text1"/>
          <w:shd w:val="clear" w:color="auto" w:fill="FFFFFF"/>
          <w:lang w:val="en-AU" w:eastAsia="en-AU"/>
        </w:rPr>
      </w:pPr>
      <w:r>
        <w:rPr>
          <w:rFonts w:eastAsia="Times New Roman"/>
          <w:color w:val="000000" w:themeColor="text1"/>
          <w:shd w:val="clear" w:color="auto" w:fill="FFFFFF"/>
          <w:lang w:val="en-AU" w:eastAsia="en-AU"/>
        </w:rPr>
        <w:t xml:space="preserve">A delicious morning tea and lunch was provided and there was time for </w:t>
      </w:r>
      <w:r>
        <w:rPr>
          <w:color w:val="000000"/>
          <w:lang w:val="en-AU"/>
        </w:rPr>
        <w:t>ā</w:t>
      </w:r>
      <w:r>
        <w:rPr>
          <w:rFonts w:eastAsia="Times New Roman"/>
          <w:color w:val="000000" w:themeColor="text1"/>
          <w:shd w:val="clear" w:color="auto" w:fill="FFFFFF"/>
          <w:lang w:val="en-AU" w:eastAsia="en-AU"/>
        </w:rPr>
        <w:t xml:space="preserve">konga to relax and play on the equipment at the Community Playground outside. </w:t>
      </w:r>
    </w:p>
    <w:p w14:paraId="2F78D28E" w14:textId="77777777" w:rsidR="002C4569" w:rsidRPr="00980771" w:rsidRDefault="002C4569" w:rsidP="002C4569">
      <w:pPr>
        <w:widowControl w:val="0"/>
        <w:autoSpaceDE w:val="0"/>
        <w:autoSpaceDN w:val="0"/>
        <w:adjustRightInd w:val="0"/>
        <w:spacing w:after="0" w:line="288" w:lineRule="auto"/>
        <w:rPr>
          <w:color w:val="000000"/>
          <w:lang w:val="en-AU"/>
        </w:rPr>
      </w:pPr>
    </w:p>
    <w:p w14:paraId="05352FFD" w14:textId="77777777" w:rsidR="009A115C" w:rsidRDefault="009A115C" w:rsidP="009A115C">
      <w:pPr>
        <w:keepNext/>
      </w:pPr>
      <w:r w:rsidRPr="009D2CB7">
        <w:rPr>
          <w:strike/>
          <w:noProof/>
          <w:lang w:val="en-NZ" w:eastAsia="en-NZ"/>
        </w:rPr>
        <w:drawing>
          <wp:inline distT="0" distB="0" distL="0" distR="0" wp14:anchorId="0613897D" wp14:editId="368E23A1">
            <wp:extent cx="2769235" cy="2076925"/>
            <wp:effectExtent l="25400" t="25400" r="24765" b="31750"/>
            <wp:docPr id="92" name="Picture 92" descr="BLENNZ learners and instructors are wearing lifejackets and learning how to make a huddle to keep warm and saf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isborne\Swimming day in Wairora\IMG_1590.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25555" cy="2119165"/>
                    </a:xfrm>
                    <a:prstGeom prst="rect">
                      <a:avLst/>
                    </a:prstGeom>
                    <a:noFill/>
                    <a:ln>
                      <a:solidFill>
                        <a:schemeClr val="accent1"/>
                      </a:solidFill>
                    </a:ln>
                  </pic:spPr>
                </pic:pic>
              </a:graphicData>
            </a:graphic>
          </wp:inline>
        </w:drawing>
      </w:r>
    </w:p>
    <w:p w14:paraId="647EA465" w14:textId="77777777" w:rsidR="009A115C" w:rsidRPr="00CC5925" w:rsidRDefault="009A115C" w:rsidP="009A115C">
      <w:pPr>
        <w:pStyle w:val="Caption"/>
        <w:rPr>
          <w:rFonts w:cs="Arial"/>
          <w:i w:val="0"/>
          <w:color w:val="000000" w:themeColor="text1"/>
          <w:sz w:val="24"/>
          <w:szCs w:val="24"/>
          <w:lang w:val="mi-NZ"/>
        </w:rPr>
      </w:pPr>
      <w:r w:rsidRPr="00CC5925">
        <w:rPr>
          <w:i w:val="0"/>
          <w:color w:val="000000" w:themeColor="text1"/>
        </w:rPr>
        <w:t xml:space="preserve">Figure </w:t>
      </w:r>
      <w:r w:rsidRPr="00CC5925">
        <w:rPr>
          <w:i w:val="0"/>
          <w:color w:val="000000" w:themeColor="text1"/>
        </w:rPr>
        <w:fldChar w:fldCharType="begin"/>
      </w:r>
      <w:r w:rsidRPr="00CC5925">
        <w:rPr>
          <w:i w:val="0"/>
          <w:color w:val="000000" w:themeColor="text1"/>
        </w:rPr>
        <w:instrText xml:space="preserve"> SEQ Figure \* ARABIC </w:instrText>
      </w:r>
      <w:r w:rsidRPr="00CC5925">
        <w:rPr>
          <w:i w:val="0"/>
          <w:color w:val="000000" w:themeColor="text1"/>
        </w:rPr>
        <w:fldChar w:fldCharType="separate"/>
      </w:r>
      <w:r w:rsidRPr="00CC5925">
        <w:rPr>
          <w:i w:val="0"/>
          <w:noProof/>
          <w:color w:val="000000" w:themeColor="text1"/>
        </w:rPr>
        <w:t>3</w:t>
      </w:r>
      <w:r w:rsidRPr="00CC5925">
        <w:rPr>
          <w:i w:val="0"/>
          <w:noProof/>
          <w:color w:val="000000" w:themeColor="text1"/>
        </w:rPr>
        <w:fldChar w:fldCharType="end"/>
      </w:r>
      <w:r w:rsidRPr="00CC5925">
        <w:rPr>
          <w:i w:val="0"/>
          <w:color w:val="000000" w:themeColor="text1"/>
        </w:rPr>
        <w:t xml:space="preserve"> Ākonga wearing lifejackets are practicing getting into a safety huddle with their AUSTSwim teachers.</w:t>
      </w:r>
    </w:p>
    <w:p w14:paraId="6975AC54" w14:textId="77777777" w:rsidR="009A115C" w:rsidRDefault="009A115C" w:rsidP="009A115C">
      <w:pPr>
        <w:rPr>
          <w:lang w:val="mi-NZ"/>
        </w:rPr>
      </w:pPr>
      <w:r w:rsidRPr="00163085">
        <w:rPr>
          <w:noProof/>
          <w:lang w:val="en-NZ" w:eastAsia="en-NZ"/>
        </w:rPr>
        <w:drawing>
          <wp:inline distT="0" distB="0" distL="0" distR="0" wp14:anchorId="05F99934" wp14:editId="53771ED4">
            <wp:extent cx="2974975" cy="2231390"/>
            <wp:effectExtent l="19050" t="19050" r="15875" b="16510"/>
            <wp:docPr id="93" name="Picture 93" descr="Learners are sitting in a boat in their lifejackets. The instructor is in the water."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Gisborne\Swimming day in Wairora\IMG_1620.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974975" cy="2231390"/>
                    </a:xfrm>
                    <a:prstGeom prst="rect">
                      <a:avLst/>
                    </a:prstGeom>
                    <a:noFill/>
                    <a:ln>
                      <a:solidFill>
                        <a:schemeClr val="accent1"/>
                      </a:solidFill>
                    </a:ln>
                  </pic:spPr>
                </pic:pic>
              </a:graphicData>
            </a:graphic>
          </wp:inline>
        </w:drawing>
      </w:r>
    </w:p>
    <w:p w14:paraId="56466A66" w14:textId="417BDA87" w:rsidR="003A3F51" w:rsidRPr="00755A3D" w:rsidRDefault="003A3F51" w:rsidP="009A115C">
      <w:pPr>
        <w:rPr>
          <w:sz w:val="18"/>
          <w:szCs w:val="18"/>
          <w:lang w:val="mi-NZ"/>
        </w:rPr>
      </w:pPr>
      <w:r w:rsidRPr="00755A3D">
        <w:rPr>
          <w:sz w:val="18"/>
          <w:szCs w:val="18"/>
          <w:lang w:val="mi-NZ"/>
        </w:rPr>
        <w:t>Figure 4 Ākonga lifejackets in an inflatable boat getting ready to jump out backwards, with support from their AUSTSwim instructor Denice Gasson</w:t>
      </w:r>
    </w:p>
    <w:p w14:paraId="6260F319" w14:textId="71882F34" w:rsidR="009A115C" w:rsidRDefault="009A115C" w:rsidP="009A115C">
      <w:pPr>
        <w:rPr>
          <w:lang w:val="mi-NZ"/>
        </w:rPr>
      </w:pPr>
    </w:p>
    <w:p w14:paraId="3C5AE517" w14:textId="77777777" w:rsidR="009A115C" w:rsidRPr="004C27B1" w:rsidRDefault="009A115C" w:rsidP="009A115C">
      <w:pPr>
        <w:rPr>
          <w:color w:val="FF0000"/>
        </w:rPr>
      </w:pPr>
      <w:r w:rsidRPr="001F0BFD">
        <w:rPr>
          <w:color w:val="FF0000"/>
        </w:rPr>
        <w:br w:type="page"/>
      </w:r>
    </w:p>
    <w:p w14:paraId="1D10DF53" w14:textId="77777777" w:rsidR="004B5BB7" w:rsidRPr="003764BF" w:rsidRDefault="004B5BB7" w:rsidP="003764BF">
      <w:pPr>
        <w:pStyle w:val="Heading2"/>
      </w:pPr>
      <w:bookmarkStart w:id="82" w:name="_Toc487620977"/>
      <w:bookmarkStart w:id="83" w:name="_Toc40780488"/>
      <w:r w:rsidRPr="003764BF">
        <w:rPr>
          <w:rStyle w:val="Heading2Char"/>
          <w:b/>
        </w:rPr>
        <w:lastRenderedPageBreak/>
        <w:t>BLENNZ Napier Visual Resource</w:t>
      </w:r>
      <w:r w:rsidRPr="003764BF">
        <w:t xml:space="preserve"> Centre</w:t>
      </w:r>
      <w:bookmarkEnd w:id="82"/>
      <w:bookmarkEnd w:id="83"/>
      <w:r w:rsidRPr="003764BF">
        <w:t xml:space="preserve"> </w:t>
      </w:r>
    </w:p>
    <w:p w14:paraId="3B2872E3" w14:textId="77777777" w:rsidR="009A115C" w:rsidRDefault="009A115C" w:rsidP="009A115C">
      <w:r>
        <w:t>Kahn is learning to use the iPad Pro 12.9” to enable him to access the curriculum. He particularly enjoys the independence gained through being able to capture information and produce work digitally without support. The portable stand and Bluetooth keyboard enable him to work anywhere within the modern learning environment. This has been a very inclusive option for Kahn.</w:t>
      </w:r>
    </w:p>
    <w:p w14:paraId="493E9534" w14:textId="77777777" w:rsidR="009A115C" w:rsidRDefault="009A115C" w:rsidP="009A115C">
      <w:r w:rsidRPr="00422D88">
        <w:rPr>
          <w:noProof/>
          <w:lang w:val="en-NZ" w:eastAsia="en-NZ"/>
        </w:rPr>
        <w:drawing>
          <wp:inline distT="0" distB="0" distL="0" distR="0" wp14:anchorId="20A3DAC3" wp14:editId="490C2C07">
            <wp:extent cx="1914525" cy="2552700"/>
            <wp:effectExtent l="0" t="0" r="9525" b="0"/>
            <wp:docPr id="18" name="Picture 18" descr="Ten year old Kahn learning to touch type on his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9\Kahn using technology.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17755" cy="2557007"/>
                    </a:xfrm>
                    <a:prstGeom prst="rect">
                      <a:avLst/>
                    </a:prstGeom>
                    <a:noFill/>
                    <a:ln>
                      <a:noFill/>
                    </a:ln>
                  </pic:spPr>
                </pic:pic>
              </a:graphicData>
            </a:graphic>
          </wp:inline>
        </w:drawing>
      </w:r>
    </w:p>
    <w:p w14:paraId="00EEC0A4" w14:textId="77777777" w:rsidR="009A115C" w:rsidRPr="00CC5925" w:rsidRDefault="009A115C" w:rsidP="009A115C">
      <w:pPr>
        <w:pStyle w:val="Caption"/>
        <w:rPr>
          <w:i w:val="0"/>
          <w:color w:val="000000" w:themeColor="text1"/>
        </w:rPr>
      </w:pPr>
      <w:r w:rsidRPr="00CC5925">
        <w:rPr>
          <w:i w:val="0"/>
          <w:color w:val="000000" w:themeColor="text1"/>
        </w:rPr>
        <w:t>Figure 1 Kahn learning to touch type</w:t>
      </w:r>
    </w:p>
    <w:p w14:paraId="6260F166" w14:textId="77777777" w:rsidR="009A115C" w:rsidRPr="00062CA3" w:rsidRDefault="009A115C" w:rsidP="002C4569">
      <w:pPr>
        <w:spacing w:line="288" w:lineRule="auto"/>
      </w:pPr>
      <w:r>
        <w:t xml:space="preserve">Learning Braille has widened the world of literacy for Jesse. He enjoys brailling </w:t>
      </w:r>
      <w:r w:rsidRPr="00062CA3">
        <w:t xml:space="preserve">his classwork, </w:t>
      </w:r>
      <w:r>
        <w:t xml:space="preserve">SPEC ideas and </w:t>
      </w:r>
      <w:r w:rsidRPr="00062CA3">
        <w:t>projects. Selected work</w:t>
      </w:r>
      <w:r>
        <w:t xml:space="preserve"> is </w:t>
      </w:r>
      <w:r w:rsidRPr="00062CA3">
        <w:t>overwritten for access</w:t>
      </w:r>
      <w:r>
        <w:t xml:space="preserve"> and </w:t>
      </w:r>
      <w:r w:rsidRPr="00062CA3">
        <w:t>displayed with that of his peers. It has been positive for Jesse to have his contributions available for discussion or viewing by some of his peers, staff, family and visitors to the Centre.</w:t>
      </w:r>
      <w:r>
        <w:t xml:space="preserve"> In this way Jesse has achieved his goal of sharing his ideas with others.</w:t>
      </w:r>
    </w:p>
    <w:p w14:paraId="422CEDEE" w14:textId="77777777" w:rsidR="009A115C" w:rsidRPr="00CC5925" w:rsidRDefault="009A115C" w:rsidP="009A115C">
      <w:pPr>
        <w:keepNext/>
        <w:rPr>
          <w:color w:val="000000" w:themeColor="text1"/>
        </w:rPr>
      </w:pPr>
      <w:r w:rsidRPr="00CC5925">
        <w:rPr>
          <w:noProof/>
          <w:color w:val="000000" w:themeColor="text1"/>
          <w:lang w:val="en-NZ" w:eastAsia="en-NZ"/>
        </w:rPr>
        <w:drawing>
          <wp:inline distT="0" distB="0" distL="0" distR="0" wp14:anchorId="7301E36E" wp14:editId="03DD7BBC">
            <wp:extent cx="1847850" cy="2775381"/>
            <wp:effectExtent l="0" t="0" r="0" b="6350"/>
            <wp:docPr id="26" name="Picture 26" descr="Twenty year old Jesse indicates his work on the display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9\Jesse.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66536" cy="2803446"/>
                    </a:xfrm>
                    <a:prstGeom prst="rect">
                      <a:avLst/>
                    </a:prstGeom>
                    <a:noFill/>
                    <a:ln>
                      <a:noFill/>
                    </a:ln>
                  </pic:spPr>
                </pic:pic>
              </a:graphicData>
            </a:graphic>
          </wp:inline>
        </w:drawing>
      </w:r>
    </w:p>
    <w:p w14:paraId="50B0907D" w14:textId="77777777" w:rsidR="009A115C" w:rsidRPr="00CC5925" w:rsidRDefault="009A115C" w:rsidP="009A115C">
      <w:pPr>
        <w:pStyle w:val="Caption"/>
        <w:rPr>
          <w:i w:val="0"/>
          <w:color w:val="000000" w:themeColor="text1"/>
        </w:rPr>
      </w:pPr>
      <w:r w:rsidRPr="00CC5925">
        <w:rPr>
          <w:i w:val="0"/>
          <w:color w:val="000000" w:themeColor="text1"/>
        </w:rPr>
        <w:t>Figure 2 Jesse points out his contribution to the display</w:t>
      </w:r>
    </w:p>
    <w:p w14:paraId="48A1C75E" w14:textId="03ADEF01" w:rsidR="000E157C" w:rsidRDefault="000E157C" w:rsidP="000E157C">
      <w:pPr>
        <w:rPr>
          <w:b/>
          <w:color w:val="FF0000"/>
        </w:rPr>
      </w:pPr>
    </w:p>
    <w:p w14:paraId="275CE032" w14:textId="643886A8" w:rsidR="004334DF" w:rsidRDefault="004B5BB7" w:rsidP="003764BF">
      <w:pPr>
        <w:pStyle w:val="Heading2"/>
      </w:pPr>
      <w:bookmarkStart w:id="84" w:name="_Toc487620978"/>
      <w:bookmarkStart w:id="85" w:name="_Toc40780489"/>
      <w:r w:rsidRPr="004334DF">
        <w:lastRenderedPageBreak/>
        <w:t>BLENNZ Taranaki Visual Resource Centre</w:t>
      </w:r>
      <w:bookmarkEnd w:id="84"/>
      <w:bookmarkEnd w:id="85"/>
      <w:r w:rsidRPr="004334DF">
        <w:t xml:space="preserve"> </w:t>
      </w:r>
    </w:p>
    <w:p w14:paraId="5065FA90" w14:textId="77777777" w:rsidR="009A115C" w:rsidRDefault="009A115C" w:rsidP="002C4569">
      <w:pPr>
        <w:spacing w:line="288" w:lineRule="auto"/>
      </w:pPr>
      <w:r>
        <w:t>At BLENNZ Taranaki this year, a group of RTVs have focused their inquiry topic around tactile graphics and early braille skills. This also included a trip to the Palmerston North VRC to observe their Dot 3 club and to spend time with Trish Bishop sharing her knowledge of tactile graphics and early braille pedagogy.</w:t>
      </w:r>
    </w:p>
    <w:p w14:paraId="734A4A30" w14:textId="77777777" w:rsidR="009A115C" w:rsidRDefault="009A115C" w:rsidP="002C4569">
      <w:pPr>
        <w:spacing w:line="288" w:lineRule="auto"/>
      </w:pPr>
      <w:r>
        <w:t xml:space="preserve">Another highlight of the year was a small group of whānau and ākonga making connections together with trips to the zoo and coffee and cake at the VRC. </w:t>
      </w:r>
      <w:r>
        <w:br/>
      </w:r>
    </w:p>
    <w:p w14:paraId="040D1884" w14:textId="77777777" w:rsidR="009A115C" w:rsidRDefault="009A115C" w:rsidP="009A115C">
      <w:pPr>
        <w:keepNext/>
      </w:pPr>
      <w:r w:rsidRPr="007302B3">
        <w:rPr>
          <w:noProof/>
          <w:lang w:val="en-NZ" w:eastAsia="en-NZ"/>
        </w:rPr>
        <w:drawing>
          <wp:inline distT="0" distB="0" distL="0" distR="0" wp14:anchorId="175290C1" wp14:editId="5587FD4D">
            <wp:extent cx="1893093" cy="2524125"/>
            <wp:effectExtent l="0" t="0" r="0" b="0"/>
            <wp:docPr id="94" name="Picture 94" descr=" Picture of the learner looking closely at a parakeet perched on a hand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9\20190620_110155_resized_2.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898302" cy="2531071"/>
                    </a:xfrm>
                    <a:prstGeom prst="rect">
                      <a:avLst/>
                    </a:prstGeom>
                    <a:noFill/>
                    <a:ln>
                      <a:noFill/>
                    </a:ln>
                  </pic:spPr>
                </pic:pic>
              </a:graphicData>
            </a:graphic>
          </wp:inline>
        </w:drawing>
      </w:r>
    </w:p>
    <w:p w14:paraId="057223D9" w14:textId="77777777" w:rsidR="009A115C" w:rsidRPr="00CC5925" w:rsidRDefault="009A115C" w:rsidP="009A115C">
      <w:pPr>
        <w:pStyle w:val="Caption"/>
        <w:rPr>
          <w:i w:val="0"/>
          <w:color w:val="000000" w:themeColor="text1"/>
          <w:lang w:val="en-US"/>
        </w:rPr>
      </w:pPr>
      <w:r w:rsidRPr="00CC5925">
        <w:rPr>
          <w:i w:val="0"/>
          <w:color w:val="000000" w:themeColor="text1"/>
        </w:rPr>
        <w:t>Figure 1 Learner looking closely at a parakeet perched on a handrail.</w:t>
      </w:r>
    </w:p>
    <w:p w14:paraId="06D5EF89" w14:textId="77777777" w:rsidR="009A115C" w:rsidRDefault="009A115C" w:rsidP="002C4569">
      <w:pPr>
        <w:spacing w:line="288" w:lineRule="auto"/>
      </w:pPr>
      <w:r>
        <w:t>A recent highlight was a transition day for a group of learners transitioning to secondary school. The focus was on learning how to use technology effectively to access learning in a secondary school environment. This was followed by an afternoon of tennis skills with a Parafed Taranaki sport development advisor.</w:t>
      </w:r>
    </w:p>
    <w:p w14:paraId="58531AFB" w14:textId="77777777" w:rsidR="009A115C" w:rsidRDefault="009A115C" w:rsidP="009A115C">
      <w:pPr>
        <w:keepNext/>
      </w:pPr>
      <w:r w:rsidRPr="007302B3">
        <w:rPr>
          <w:noProof/>
          <w:lang w:val="en-NZ" w:eastAsia="en-NZ"/>
        </w:rPr>
        <w:drawing>
          <wp:inline distT="0" distB="0" distL="0" distR="0" wp14:anchorId="5D0D4DDC" wp14:editId="6270D76C">
            <wp:extent cx="2843215" cy="2132411"/>
            <wp:effectExtent l="0" t="6667" r="7937" b="7938"/>
            <wp:docPr id="95" name="Picture 95" descr="Picture of a girl bouncing a tennis ball off her racq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9\IMG_0029[2].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rot="5400000">
                      <a:off x="0" y="0"/>
                      <a:ext cx="2844779" cy="2133584"/>
                    </a:xfrm>
                    <a:prstGeom prst="rect">
                      <a:avLst/>
                    </a:prstGeom>
                    <a:noFill/>
                    <a:ln>
                      <a:noFill/>
                    </a:ln>
                  </pic:spPr>
                </pic:pic>
              </a:graphicData>
            </a:graphic>
          </wp:inline>
        </w:drawing>
      </w:r>
    </w:p>
    <w:p w14:paraId="073F0294" w14:textId="77777777" w:rsidR="009A115C" w:rsidRPr="001F0BFD" w:rsidRDefault="009A115C" w:rsidP="009A115C">
      <w:pPr>
        <w:pStyle w:val="Caption"/>
        <w:rPr>
          <w:rFonts w:eastAsiaTheme="majorEastAsia"/>
          <w:b/>
          <w:bCs w:val="0"/>
          <w:color w:val="FF0000"/>
          <w:sz w:val="40"/>
          <w:szCs w:val="32"/>
        </w:rPr>
      </w:pPr>
      <w:r w:rsidRPr="00CC5925">
        <w:rPr>
          <w:i w:val="0"/>
          <w:color w:val="000000" w:themeColor="text1"/>
        </w:rPr>
        <w:t>Figure 2 Girl bouncing a tennis ball off her racquet</w:t>
      </w:r>
      <w:r w:rsidRPr="00E60C20">
        <w:t>.</w:t>
      </w:r>
      <w:r w:rsidRPr="001F0BFD">
        <w:rPr>
          <w:rFonts w:eastAsiaTheme="majorEastAsia"/>
          <w:b/>
          <w:bCs w:val="0"/>
          <w:color w:val="FF0000"/>
          <w:sz w:val="40"/>
          <w:szCs w:val="32"/>
        </w:rPr>
        <w:t xml:space="preserve"> </w:t>
      </w:r>
    </w:p>
    <w:p w14:paraId="1E8813BB" w14:textId="77777777" w:rsidR="004B5BB7" w:rsidRPr="004E32F5" w:rsidRDefault="004B5BB7" w:rsidP="003764BF">
      <w:pPr>
        <w:pStyle w:val="Heading2"/>
      </w:pPr>
      <w:bookmarkStart w:id="86" w:name="_Toc487620979"/>
      <w:bookmarkStart w:id="87" w:name="_Toc40780490"/>
      <w:r w:rsidRPr="004E32F5">
        <w:lastRenderedPageBreak/>
        <w:t>BLENNZ Palmerston North Visual Resource Centre</w:t>
      </w:r>
      <w:bookmarkEnd w:id="86"/>
      <w:bookmarkEnd w:id="87"/>
    </w:p>
    <w:p w14:paraId="2F7692F9" w14:textId="77777777" w:rsidR="009A115C" w:rsidRPr="00C23781" w:rsidRDefault="009A115C" w:rsidP="00C23781">
      <w:pPr>
        <w:rPr>
          <w:b/>
        </w:rPr>
      </w:pPr>
      <w:bookmarkStart w:id="88" w:name="_Toc487620980"/>
      <w:r w:rsidRPr="00C23781">
        <w:rPr>
          <w:b/>
        </w:rPr>
        <w:t>RTV’s ‘Brush up’ on DOM skills</w:t>
      </w:r>
    </w:p>
    <w:p w14:paraId="72F1248F" w14:textId="77777777" w:rsidR="009A115C" w:rsidRDefault="009A115C" w:rsidP="002C4569">
      <w:pPr>
        <w:spacing w:after="240" w:line="288" w:lineRule="auto"/>
      </w:pPr>
      <w:r>
        <w:t xml:space="preserve">In term 1 2019 four experienced RTVs from BLENNZ Palmerston North attended the DOM ‘On Campus’ course at Homai. Over a five day period there was attendance at workshops and plenty of time to refine skills in guiding, being guided and basic cane travel. Each evening the ‘team’ of Amanda Gough, Darrell Lee, Trish Bishop and Meredith Pitcher worked on the set assignments for the course. Upon returning home the fun part began; working with a learner, documenting the work in pictures and in words, and lastly reflecting on the programme. </w:t>
      </w:r>
    </w:p>
    <w:p w14:paraId="28147471" w14:textId="77777777" w:rsidR="009A115C" w:rsidRPr="001F0BFD" w:rsidRDefault="009A115C" w:rsidP="002C4569">
      <w:pPr>
        <w:spacing w:after="240" w:line="288" w:lineRule="auto"/>
        <w:rPr>
          <w:color w:val="FF0000"/>
        </w:rPr>
      </w:pPr>
      <w:r>
        <w:t>We felt that this course was valuable in aiding each of us to ‘brush up’ on the more technical components of guiding and cane travel. We enjoyed the work with each of our learners and took pleasure in the outcomes. Completing this course together was the ‘icing on the cake’!</w:t>
      </w:r>
      <w:r w:rsidRPr="001F0BFD">
        <w:rPr>
          <w:color w:val="FF0000"/>
        </w:rPr>
        <w:t xml:space="preserve"> </w:t>
      </w:r>
    </w:p>
    <w:p w14:paraId="33C3DB82" w14:textId="77777777" w:rsidR="009A115C" w:rsidRDefault="009A115C" w:rsidP="009A115C">
      <w:pPr>
        <w:keepNext/>
      </w:pPr>
      <w:r w:rsidRPr="000F0FF6">
        <w:rPr>
          <w:noProof/>
          <w:color w:val="FF0000"/>
          <w:lang w:val="en-NZ" w:eastAsia="en-NZ"/>
        </w:rPr>
        <w:drawing>
          <wp:inline distT="0" distB="0" distL="0" distR="0" wp14:anchorId="62D9E941" wp14:editId="5CD64D16">
            <wp:extent cx="2302163" cy="3068801"/>
            <wp:effectExtent l="0" t="0" r="3175" b="0"/>
            <wp:docPr id="17" name="Picture 17" descr="Palmerston North RTV team members stand with their canes; Amanda Gough, Darrell Lee, Trish Bishop, Meredith Pi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9\UNADJUSTEDNONRAW_thumb_97b.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317162" cy="3088795"/>
                    </a:xfrm>
                    <a:prstGeom prst="rect">
                      <a:avLst/>
                    </a:prstGeom>
                    <a:noFill/>
                    <a:ln>
                      <a:noFill/>
                    </a:ln>
                  </pic:spPr>
                </pic:pic>
              </a:graphicData>
            </a:graphic>
          </wp:inline>
        </w:drawing>
      </w:r>
    </w:p>
    <w:p w14:paraId="7BC8D680" w14:textId="77777777" w:rsidR="009A115C" w:rsidRPr="00CC5925" w:rsidRDefault="009A115C" w:rsidP="009A115C">
      <w:pPr>
        <w:pStyle w:val="Caption"/>
        <w:rPr>
          <w:i w:val="0"/>
          <w:color w:val="000000" w:themeColor="text1"/>
        </w:rPr>
      </w:pPr>
      <w:r w:rsidRPr="00CC5925">
        <w:rPr>
          <w:i w:val="0"/>
          <w:color w:val="000000" w:themeColor="text1"/>
        </w:rPr>
        <w:t>Figure 1 Palmerston North RTV team members stand with their canes; Amanda Gough, Darrell Lee, Trish Bishop, Meredith Pitcher.</w:t>
      </w:r>
    </w:p>
    <w:p w14:paraId="116F87BF" w14:textId="3D16CBB2" w:rsidR="007A1A58" w:rsidRDefault="007A1A58">
      <w:pPr>
        <w:rPr>
          <w:rFonts w:eastAsiaTheme="majorEastAsia" w:cstheme="majorBidi"/>
          <w:sz w:val="32"/>
        </w:rPr>
      </w:pPr>
    </w:p>
    <w:p w14:paraId="188BD270" w14:textId="4BAB9B3E" w:rsidR="004B5BB7" w:rsidRPr="004E32F5" w:rsidRDefault="004B5BB7" w:rsidP="003764BF">
      <w:pPr>
        <w:pStyle w:val="Heading2"/>
      </w:pPr>
      <w:bookmarkStart w:id="89" w:name="_Toc40780491"/>
      <w:r w:rsidRPr="004E32F5">
        <w:t>BLENNZ Wellington Visual Resource Centre</w:t>
      </w:r>
      <w:bookmarkEnd w:id="88"/>
      <w:bookmarkEnd w:id="89"/>
    </w:p>
    <w:p w14:paraId="540F0F06" w14:textId="5F36BD77" w:rsidR="009A115C" w:rsidRDefault="009A115C" w:rsidP="002C4569">
      <w:pPr>
        <w:spacing w:line="288" w:lineRule="auto"/>
      </w:pPr>
      <w:r>
        <w:t>In May 2019, three BLENNZ Wellington Resource Teachers Vision, brought together a group of teacher aides working with our academic primary braille learners - an opportunity for sharing, support and professional development for a group of teacher aides who hadn’t met prior to this workshop. The workshop provided an excellent opportunity for much discussion, sharing and upskilling as well as relationship-building between RTVs and teacher aides and our intention is to facilitate regular professional development days for this group.</w:t>
      </w:r>
      <w:r w:rsidRPr="00716757">
        <w:t xml:space="preserve"> </w:t>
      </w:r>
      <w:r>
        <w:t xml:space="preserve">In the future, we intend to focus on other areas of the Expanded Core Curriculum and to invite our other partners in the field including colleagues from the </w:t>
      </w:r>
      <w:r w:rsidR="00281600">
        <w:t>Blind and Now Vision NZ.</w:t>
      </w:r>
      <w:r>
        <w:t xml:space="preserve"> </w:t>
      </w:r>
    </w:p>
    <w:p w14:paraId="60C04DD7" w14:textId="77777777" w:rsidR="009A115C" w:rsidRDefault="009A115C" w:rsidP="002C4569">
      <w:pPr>
        <w:spacing w:line="288" w:lineRule="auto"/>
      </w:pPr>
    </w:p>
    <w:p w14:paraId="129A61A9" w14:textId="498A5B10" w:rsidR="009A115C" w:rsidRDefault="009A115C" w:rsidP="0001204B">
      <w:pPr>
        <w:spacing w:line="288" w:lineRule="auto"/>
      </w:pPr>
      <w:r>
        <w:lastRenderedPageBreak/>
        <w:t>We are delighted that two of these teacher aides are currently working towards the Trans-Tasman Certificate of Proficiency in Unified English Braille.</w:t>
      </w:r>
      <w:r>
        <w:br/>
        <w:t xml:space="preserve"> </w:t>
      </w:r>
      <w:r w:rsidRPr="00DC3547">
        <w:rPr>
          <w:noProof/>
          <w:color w:val="FF0000"/>
          <w:lang w:val="en-NZ" w:eastAsia="en-NZ"/>
        </w:rPr>
        <w:drawing>
          <wp:inline distT="0" distB="0" distL="0" distR="0" wp14:anchorId="11D226E2" wp14:editId="2CE2C085">
            <wp:extent cx="2622430" cy="1966823"/>
            <wp:effectExtent l="0" t="0" r="6985" b="0"/>
            <wp:docPr id="96" name="Picture 96" descr="Three adults in a room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9\Figure Two WVRC.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668875" cy="2001657"/>
                    </a:xfrm>
                    <a:prstGeom prst="rect">
                      <a:avLst/>
                    </a:prstGeom>
                    <a:noFill/>
                    <a:ln>
                      <a:noFill/>
                    </a:ln>
                  </pic:spPr>
                </pic:pic>
              </a:graphicData>
            </a:graphic>
          </wp:inline>
        </w:drawing>
      </w:r>
    </w:p>
    <w:p w14:paraId="47A14B4A" w14:textId="77777777" w:rsidR="009A115C" w:rsidRPr="00CC5925" w:rsidRDefault="009A115C" w:rsidP="009A115C">
      <w:pPr>
        <w:pStyle w:val="Caption"/>
        <w:rPr>
          <w:i w:val="0"/>
          <w:color w:val="000000" w:themeColor="text1"/>
        </w:rPr>
      </w:pPr>
      <w:r w:rsidRPr="00CC5925">
        <w:rPr>
          <w:i w:val="0"/>
          <w:color w:val="000000" w:themeColor="text1"/>
        </w:rPr>
        <w:t>Figure 1 Two Devi and Olivia in discussion with one of the three participating teacher aides</w:t>
      </w:r>
    </w:p>
    <w:p w14:paraId="6DDEF1CD" w14:textId="7B6E0EC8" w:rsidR="004B5BB7" w:rsidRPr="004334DF" w:rsidRDefault="004B5BB7" w:rsidP="003764BF">
      <w:pPr>
        <w:pStyle w:val="Heading2"/>
      </w:pPr>
      <w:bookmarkStart w:id="90" w:name="_Toc487620981"/>
      <w:bookmarkStart w:id="91" w:name="_Toc40780492"/>
      <w:r w:rsidRPr="004334DF">
        <w:t>BLENNZ Nelson Visual Resource Centre</w:t>
      </w:r>
      <w:bookmarkEnd w:id="90"/>
      <w:bookmarkEnd w:id="91"/>
    </w:p>
    <w:p w14:paraId="0B2E9753" w14:textId="77777777" w:rsidR="009A115C" w:rsidRPr="00755A3D" w:rsidRDefault="009A115C" w:rsidP="002C4569">
      <w:pPr>
        <w:pStyle w:val="NoSpacing"/>
        <w:spacing w:line="288" w:lineRule="auto"/>
        <w:rPr>
          <w:rFonts w:ascii="Arial" w:hAnsi="Arial" w:cs="Arial"/>
          <w:sz w:val="24"/>
          <w:szCs w:val="24"/>
        </w:rPr>
      </w:pPr>
      <w:r w:rsidRPr="00755A3D">
        <w:rPr>
          <w:rFonts w:ascii="Arial" w:hAnsi="Arial" w:cs="Arial"/>
          <w:sz w:val="24"/>
          <w:szCs w:val="24"/>
        </w:rPr>
        <w:t>Shared cooking sessions are perfect opportunities for learners to acquire a range of Curriculum and independent living skills.  Here at the Nelson VRC we have been facilitating cooking experiences for learners who are transitioning to Intermediate Schools.  These experiences, co-hosted by the RTV and Blind Found ILS specialist, provide learners with advance practice of the skills they will encounter in Food Tech classes.</w:t>
      </w:r>
    </w:p>
    <w:p w14:paraId="156FF45E" w14:textId="77777777" w:rsidR="009A115C" w:rsidRPr="00755A3D" w:rsidRDefault="009A115C" w:rsidP="002C4569">
      <w:pPr>
        <w:pStyle w:val="NoSpacing"/>
        <w:spacing w:line="288" w:lineRule="auto"/>
        <w:rPr>
          <w:rFonts w:ascii="Arial" w:hAnsi="Arial" w:cs="Arial"/>
          <w:sz w:val="24"/>
          <w:szCs w:val="24"/>
        </w:rPr>
      </w:pPr>
    </w:p>
    <w:p w14:paraId="02FE80E0" w14:textId="77777777" w:rsidR="009A115C" w:rsidRPr="00755A3D" w:rsidRDefault="009A115C" w:rsidP="002C4569">
      <w:pPr>
        <w:pStyle w:val="NoSpacing"/>
        <w:spacing w:line="288" w:lineRule="auto"/>
        <w:rPr>
          <w:rFonts w:ascii="Arial" w:hAnsi="Arial" w:cs="Arial"/>
          <w:sz w:val="24"/>
          <w:szCs w:val="24"/>
        </w:rPr>
      </w:pPr>
      <w:r w:rsidRPr="00755A3D">
        <w:rPr>
          <w:rFonts w:ascii="Arial" w:hAnsi="Arial" w:cs="Arial"/>
          <w:sz w:val="24"/>
          <w:szCs w:val="24"/>
        </w:rPr>
        <w:t>During these highly motivating experiences, learners practise a range of Expanded Core Curriculum skills (personal care/hygiene, organizational skills, interpersonal skills, etiquette, independent living skills, decision making), as well as the Curriculum skills of math (budgeting, time, measurement, addition, subtraction, fractions) and literacy (listening, reading and writing step-by-step instructions).</w:t>
      </w:r>
    </w:p>
    <w:p w14:paraId="78A2C795" w14:textId="77777777" w:rsidR="009A115C" w:rsidRPr="00755A3D" w:rsidRDefault="009A115C" w:rsidP="002C4569">
      <w:pPr>
        <w:pStyle w:val="NoSpacing"/>
        <w:spacing w:line="288" w:lineRule="auto"/>
        <w:rPr>
          <w:rFonts w:ascii="Arial" w:hAnsi="Arial" w:cs="Arial"/>
          <w:sz w:val="24"/>
          <w:szCs w:val="24"/>
        </w:rPr>
      </w:pPr>
    </w:p>
    <w:p w14:paraId="17CF9C27" w14:textId="5BD44B94" w:rsidR="009A115C" w:rsidRDefault="009A115C" w:rsidP="002C4569">
      <w:pPr>
        <w:pStyle w:val="NoSpacing"/>
        <w:spacing w:line="288" w:lineRule="auto"/>
        <w:rPr>
          <w:rFonts w:ascii="Arial" w:hAnsi="Arial" w:cs="Arial"/>
          <w:sz w:val="24"/>
          <w:szCs w:val="24"/>
        </w:rPr>
      </w:pPr>
      <w:r w:rsidRPr="00755A3D">
        <w:rPr>
          <w:rFonts w:ascii="Arial" w:hAnsi="Arial" w:cs="Arial"/>
          <w:sz w:val="24"/>
          <w:szCs w:val="24"/>
        </w:rPr>
        <w:t>Teachers report that learners have integrated these out-of-class experiences into their classroom-based literacy programmes.  It is rewarding to witness that these fun-filled learning experiences have taught a host of new skills to support life-long learner independence.</w:t>
      </w:r>
    </w:p>
    <w:p w14:paraId="0EA8BB7F" w14:textId="1CABE50A" w:rsidR="009A115C" w:rsidRDefault="009A115C" w:rsidP="009A115C">
      <w:pPr>
        <w:keepNext/>
      </w:pPr>
      <w:r w:rsidRPr="00C97C5A">
        <w:rPr>
          <w:noProof/>
          <w:lang w:val="en-NZ" w:eastAsia="en-NZ"/>
        </w:rPr>
        <w:drawing>
          <wp:inline distT="0" distB="0" distL="0" distR="0" wp14:anchorId="3BA0DE74" wp14:editId="45F27672">
            <wp:extent cx="1840235" cy="1878417"/>
            <wp:effectExtent l="0" t="0" r="7620" b="7620"/>
            <wp:docPr id="97" name="Picture 97" descr="Two learners stirring food in electric fry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olley\Pictures\Stirring the mince .jpg"/>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l="-1" t="-1818" r="-291"/>
                    <a:stretch/>
                  </pic:blipFill>
                  <pic:spPr bwMode="auto">
                    <a:xfrm rot="5400000">
                      <a:off x="0" y="0"/>
                      <a:ext cx="1870252" cy="1909056"/>
                    </a:xfrm>
                    <a:prstGeom prst="rect">
                      <a:avLst/>
                    </a:prstGeom>
                    <a:noFill/>
                    <a:ln>
                      <a:noFill/>
                    </a:ln>
                    <a:extLst>
                      <a:ext uri="{53640926-AAD7-44D8-BBD7-CCE9431645EC}">
                        <a14:shadowObscured xmlns:a14="http://schemas.microsoft.com/office/drawing/2010/main"/>
                      </a:ext>
                    </a:extLst>
                  </pic:spPr>
                </pic:pic>
              </a:graphicData>
            </a:graphic>
          </wp:inline>
        </w:drawing>
      </w:r>
      <w:r w:rsidRPr="009D7F0E">
        <w:rPr>
          <w:noProof/>
          <w:lang w:val="en-NZ" w:eastAsia="en-NZ"/>
        </w:rPr>
        <w:drawing>
          <wp:inline distT="0" distB="0" distL="0" distR="0" wp14:anchorId="2A1B60BC" wp14:editId="6C8A8BF8">
            <wp:extent cx="1906438" cy="1958242"/>
            <wp:effectExtent l="0" t="0" r="0" b="4445"/>
            <wp:docPr id="98" name="Picture 98" descr="Learner measuring and checking measurements of jug of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olley\Pictures\Keeping amounts consistent.jpg"/>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l="-1" t="-6118" r="-558"/>
                    <a:stretch/>
                  </pic:blipFill>
                  <pic:spPr bwMode="auto">
                    <a:xfrm>
                      <a:off x="0" y="0"/>
                      <a:ext cx="1938756" cy="1991438"/>
                    </a:xfrm>
                    <a:prstGeom prst="rect">
                      <a:avLst/>
                    </a:prstGeom>
                    <a:noFill/>
                    <a:ln>
                      <a:noFill/>
                    </a:ln>
                    <a:extLst>
                      <a:ext uri="{53640926-AAD7-44D8-BBD7-CCE9431645EC}">
                        <a14:shadowObscured xmlns:a14="http://schemas.microsoft.com/office/drawing/2010/main"/>
                      </a:ext>
                    </a:extLst>
                  </pic:spPr>
                </pic:pic>
              </a:graphicData>
            </a:graphic>
          </wp:inline>
        </w:drawing>
      </w:r>
      <w:r w:rsidR="0001204B">
        <w:rPr>
          <w:noProof/>
          <w:lang w:val="en-NZ" w:eastAsia="en-NZ"/>
        </w:rPr>
        <w:t xml:space="preserve"> </w:t>
      </w:r>
      <w:r w:rsidR="0001204B" w:rsidRPr="002633F1">
        <w:rPr>
          <w:noProof/>
          <w:lang w:val="en-NZ" w:eastAsia="en-NZ"/>
        </w:rPr>
        <w:drawing>
          <wp:inline distT="0" distB="0" distL="0" distR="0" wp14:anchorId="300ED9AB" wp14:editId="495856DA">
            <wp:extent cx="1858707" cy="1853641"/>
            <wp:effectExtent l="2540" t="0" r="0" b="0"/>
            <wp:docPr id="99" name="Picture 99" descr="Learner measuring and leveling  with a knife a measuring spoon of 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olley\Pictures\Measurements are accurate.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rot="5400000" flipV="1">
                      <a:off x="0" y="0"/>
                      <a:ext cx="1895127" cy="1889961"/>
                    </a:xfrm>
                    <a:prstGeom prst="rect">
                      <a:avLst/>
                    </a:prstGeom>
                    <a:noFill/>
                    <a:ln>
                      <a:noFill/>
                    </a:ln>
                  </pic:spPr>
                </pic:pic>
              </a:graphicData>
            </a:graphic>
          </wp:inline>
        </w:drawing>
      </w:r>
    </w:p>
    <w:p w14:paraId="63BE4739" w14:textId="77777777" w:rsidR="0001204B" w:rsidRDefault="009A115C" w:rsidP="0001204B">
      <w:pPr>
        <w:pStyle w:val="Caption"/>
        <w:spacing w:after="0"/>
        <w:rPr>
          <w:i w:val="0"/>
          <w:color w:val="000000" w:themeColor="text1"/>
        </w:rPr>
      </w:pPr>
      <w:r w:rsidRPr="00CC5925">
        <w:rPr>
          <w:i w:val="0"/>
          <w:color w:val="000000" w:themeColor="text1"/>
        </w:rPr>
        <w:t xml:space="preserve">Figure 1 Cooperative cooking fun  </w:t>
      </w:r>
    </w:p>
    <w:p w14:paraId="7A2DA105" w14:textId="71D717F0" w:rsidR="009A115C" w:rsidRDefault="009A115C" w:rsidP="0001204B">
      <w:pPr>
        <w:pStyle w:val="Caption"/>
        <w:spacing w:after="0"/>
        <w:rPr>
          <w:i w:val="0"/>
          <w:color w:val="000000" w:themeColor="text1"/>
        </w:rPr>
      </w:pPr>
      <w:r w:rsidRPr="00CC5925">
        <w:rPr>
          <w:i w:val="0"/>
          <w:color w:val="000000" w:themeColor="text1"/>
        </w:rPr>
        <w:t>Figure 2 Careful looking to ensure measurements are accurate</w:t>
      </w:r>
    </w:p>
    <w:p w14:paraId="3393794A" w14:textId="77777777" w:rsidR="009A115C" w:rsidRPr="00CC5925" w:rsidRDefault="009A115C" w:rsidP="0001204B">
      <w:pPr>
        <w:pStyle w:val="Caption"/>
        <w:spacing w:after="0"/>
        <w:rPr>
          <w:i w:val="0"/>
          <w:color w:val="000000" w:themeColor="text1"/>
        </w:rPr>
      </w:pPr>
      <w:r w:rsidRPr="00CC5925">
        <w:rPr>
          <w:i w:val="0"/>
          <w:color w:val="000000" w:themeColor="text1"/>
        </w:rPr>
        <w:t>Figure 3 Learning new skills to keep amounts consistent</w:t>
      </w:r>
    </w:p>
    <w:p w14:paraId="259A659A" w14:textId="629F3673" w:rsidR="004B5BB7" w:rsidRPr="004334DF" w:rsidRDefault="004B5BB7" w:rsidP="003764BF">
      <w:pPr>
        <w:pStyle w:val="Heading2"/>
      </w:pPr>
      <w:bookmarkStart w:id="92" w:name="_Toc487620982"/>
      <w:bookmarkStart w:id="93" w:name="_Toc40780493"/>
      <w:r w:rsidRPr="004334DF">
        <w:lastRenderedPageBreak/>
        <w:t>BLENNZ Christchurch Visual Resource Centre</w:t>
      </w:r>
      <w:bookmarkEnd w:id="92"/>
      <w:bookmarkEnd w:id="93"/>
    </w:p>
    <w:p w14:paraId="221A0DF3" w14:textId="77777777" w:rsidR="009A115C" w:rsidRDefault="009A115C" w:rsidP="002C4569">
      <w:pPr>
        <w:spacing w:line="288" w:lineRule="auto"/>
        <w:rPr>
          <w:lang w:val="en-AU"/>
        </w:rPr>
      </w:pPr>
      <w:r>
        <w:rPr>
          <w:lang w:val="en-AU"/>
        </w:rPr>
        <w:t>“Fun Friday” continues to be popular with our 6 to 10 age group. The students particularly enjoy learning daily living skills while cooking and our “Master Chef” group challenge was hotly contested. They also have fun learning recreational skills and social skills, and many lovely friendships have developed within the group. This year’s group of Peer Support students (Marama, Luca, Zahina, Te Roma and Zack) have shown great leadership skills and have been a great help and role models for the others.</w:t>
      </w:r>
    </w:p>
    <w:p w14:paraId="7D50A547" w14:textId="77777777" w:rsidR="009A115C" w:rsidRDefault="009A115C" w:rsidP="009A115C">
      <w:pPr>
        <w:keepNext/>
      </w:pPr>
      <w:r>
        <w:rPr>
          <w:noProof/>
          <w:lang w:eastAsia="en-NZ"/>
        </w:rPr>
        <w:t xml:space="preserve"> </w:t>
      </w:r>
      <w:r w:rsidRPr="00731D96">
        <w:rPr>
          <w:noProof/>
          <w:lang w:val="en-NZ" w:eastAsia="en-NZ"/>
        </w:rPr>
        <w:drawing>
          <wp:inline distT="0" distB="0" distL="0" distR="0" wp14:anchorId="7EA37BE9" wp14:editId="6129146F">
            <wp:extent cx="2518913" cy="1889185"/>
            <wp:effectExtent l="0" t="0" r="0" b="0"/>
            <wp:docPr id="5" name="Picture 5" descr="Marama and Taylah-Jade stirring the baking mix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williams\AppData\Local\Microsoft\Windows\INetCache\Content.Outlook\9J5BIAFE\IMG_5470.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567297" cy="1925473"/>
                    </a:xfrm>
                    <a:prstGeom prst="rect">
                      <a:avLst/>
                    </a:prstGeom>
                    <a:noFill/>
                    <a:ln>
                      <a:noFill/>
                    </a:ln>
                  </pic:spPr>
                </pic:pic>
              </a:graphicData>
            </a:graphic>
          </wp:inline>
        </w:drawing>
      </w:r>
    </w:p>
    <w:p w14:paraId="19E1A063" w14:textId="77777777" w:rsidR="009A115C" w:rsidRPr="00CC5925" w:rsidRDefault="009A115C" w:rsidP="009A115C">
      <w:pPr>
        <w:pStyle w:val="Caption"/>
        <w:rPr>
          <w:i w:val="0"/>
          <w:color w:val="000000" w:themeColor="text1"/>
        </w:rPr>
      </w:pPr>
      <w:r w:rsidRPr="00CC5925">
        <w:rPr>
          <w:i w:val="0"/>
          <w:color w:val="000000" w:themeColor="text1"/>
        </w:rPr>
        <w:t xml:space="preserve">Figure1 </w:t>
      </w:r>
      <w:r w:rsidRPr="00CC5925">
        <w:rPr>
          <w:i w:val="0"/>
          <w:noProof/>
          <w:color w:val="000000" w:themeColor="text1"/>
          <w:lang w:eastAsia="en-NZ"/>
        </w:rPr>
        <w:t xml:space="preserve"> Marama and Taylah-Jade stirring the baking mixture</w:t>
      </w:r>
    </w:p>
    <w:p w14:paraId="2A0E289B" w14:textId="77777777" w:rsidR="002C4569" w:rsidRDefault="009A115C" w:rsidP="002C4569">
      <w:pPr>
        <w:spacing w:line="288" w:lineRule="auto"/>
        <w:rPr>
          <w:lang w:val="en-AU"/>
        </w:rPr>
      </w:pPr>
      <w:r>
        <w:rPr>
          <w:lang w:val="en-AU"/>
        </w:rPr>
        <w:t>The “Intelligent In Be Tweens” are a new group of Year 7 and 8 students who come together once a term to practice skills from the Expanded Core Curriculum. The group get out and about having fun while focusing on Orientation and Mobility for pedestrians and using the bus; Daily Living Skills; using technology to help problem solving to overcome issues caused by their vision; social skills and recreation skills.</w:t>
      </w:r>
    </w:p>
    <w:p w14:paraId="52058B57" w14:textId="61DA276B" w:rsidR="009A115C" w:rsidRDefault="009A115C" w:rsidP="002C4569">
      <w:pPr>
        <w:spacing w:after="0" w:line="288" w:lineRule="auto"/>
      </w:pPr>
      <w:r>
        <w:rPr>
          <w:lang w:val="en-AU"/>
        </w:rPr>
        <w:t xml:space="preserve"> </w:t>
      </w:r>
      <w:r w:rsidRPr="006D5EE8">
        <w:rPr>
          <w:noProof/>
          <w:lang w:val="en-NZ" w:eastAsia="en-NZ"/>
        </w:rPr>
        <w:drawing>
          <wp:inline distT="0" distB="0" distL="0" distR="0" wp14:anchorId="7BB5C002" wp14:editId="32F86EDF">
            <wp:extent cx="2106843" cy="1580132"/>
            <wp:effectExtent l="0" t="3492" r="4762" b="4763"/>
            <wp:docPr id="100" name="Picture 100" descr="The Leap of Faith at Clip and Cli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williams\AppData\Local\Microsoft\Windows\INetCache\Content.Outlook\9J5BIAFE\IMG_0129.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rot="5400000">
                      <a:off x="0" y="0"/>
                      <a:ext cx="2157810" cy="1618357"/>
                    </a:xfrm>
                    <a:prstGeom prst="rect">
                      <a:avLst/>
                    </a:prstGeom>
                    <a:noFill/>
                    <a:ln>
                      <a:noFill/>
                    </a:ln>
                  </pic:spPr>
                </pic:pic>
              </a:graphicData>
            </a:graphic>
          </wp:inline>
        </w:drawing>
      </w:r>
    </w:p>
    <w:p w14:paraId="39BF6571" w14:textId="77777777" w:rsidR="009A115C" w:rsidRPr="00CC5925" w:rsidRDefault="009A115C" w:rsidP="009A115C">
      <w:pPr>
        <w:pStyle w:val="Caption"/>
        <w:rPr>
          <w:rFonts w:cs="Arial"/>
          <w:i w:val="0"/>
          <w:color w:val="000000" w:themeColor="text1"/>
          <w:szCs w:val="24"/>
        </w:rPr>
      </w:pPr>
      <w:r w:rsidRPr="00CC5925">
        <w:rPr>
          <w:i w:val="0"/>
          <w:color w:val="000000" w:themeColor="text1"/>
        </w:rPr>
        <w:t>Figure 2  The Leap of Faith at Clip and Climb</w:t>
      </w:r>
    </w:p>
    <w:p w14:paraId="3A55A701" w14:textId="77777777" w:rsidR="000E157C" w:rsidRPr="005F72A1" w:rsidRDefault="000E157C" w:rsidP="000E157C">
      <w:pPr>
        <w:rPr>
          <w:b/>
          <w:color w:val="FF0000"/>
        </w:rPr>
      </w:pPr>
    </w:p>
    <w:p w14:paraId="780719CF" w14:textId="77777777" w:rsidR="0001204B" w:rsidRDefault="0001204B">
      <w:pPr>
        <w:rPr>
          <w:rFonts w:eastAsiaTheme="majorEastAsia" w:cstheme="majorBidi"/>
          <w:b/>
          <w:color w:val="000000" w:themeColor="text1"/>
          <w:sz w:val="32"/>
          <w:szCs w:val="26"/>
        </w:rPr>
      </w:pPr>
      <w:r>
        <w:br w:type="page"/>
      </w:r>
    </w:p>
    <w:p w14:paraId="2AF57415" w14:textId="46C46943" w:rsidR="00B45D43" w:rsidRPr="006C4E39" w:rsidRDefault="00B45D43" w:rsidP="003764BF">
      <w:pPr>
        <w:pStyle w:val="Heading2"/>
      </w:pPr>
      <w:bookmarkStart w:id="94" w:name="_Toc40780494"/>
      <w:r w:rsidRPr="006C4E39">
        <w:lastRenderedPageBreak/>
        <w:t>BLENNZ Otago Visual Resource Centre</w:t>
      </w:r>
      <w:bookmarkEnd w:id="94"/>
    </w:p>
    <w:p w14:paraId="1B952AA0" w14:textId="54BE1B2C" w:rsidR="004334DF" w:rsidRDefault="004334DF" w:rsidP="004334DF">
      <w:pPr>
        <w:keepNext/>
        <w:jc w:val="both"/>
      </w:pPr>
    </w:p>
    <w:p w14:paraId="3BCAFA85" w14:textId="77777777" w:rsidR="009A115C" w:rsidRDefault="009A115C" w:rsidP="002C4569">
      <w:pPr>
        <w:spacing w:after="240" w:line="288" w:lineRule="auto"/>
      </w:pPr>
      <w:r>
        <w:t xml:space="preserve">At the end of Term one, two learners from Otago, attended the “Power Up!” Immersion course at Homai for learners who have experienced a recent vision loss. Over the course of the week, the students learned about their eye conditions, participated in orientation and mobility activities and practised their independent living skills. </w:t>
      </w:r>
    </w:p>
    <w:p w14:paraId="74F9A026" w14:textId="77777777" w:rsidR="009A115C" w:rsidRDefault="009A115C" w:rsidP="002C4569">
      <w:pPr>
        <w:spacing w:after="240" w:line="288" w:lineRule="auto"/>
      </w:pPr>
      <w:r>
        <w:t xml:space="preserve">In pairs, they shopped at a local supermarket for items needed to make meals during their stay. An impressive range of visually impaired speakers and adult mentors present throughout the course provided inspiration and guidance. </w:t>
      </w:r>
    </w:p>
    <w:p w14:paraId="2781B7DC" w14:textId="77777777" w:rsidR="009A115C" w:rsidRPr="001F0BFD" w:rsidRDefault="009A115C" w:rsidP="002C4569">
      <w:pPr>
        <w:spacing w:after="240" w:line="288" w:lineRule="auto"/>
        <w:rPr>
          <w:color w:val="FF0000"/>
        </w:rPr>
      </w:pPr>
      <w:r>
        <w:t>The course culminated in a white water rafting trip which was great fun and challenging for students and staff alike. This course was a wonderful opportunity for the students to meet others with a recent vision loss.</w:t>
      </w:r>
      <w:r w:rsidRPr="001F0BFD">
        <w:rPr>
          <w:color w:val="FF0000"/>
        </w:rPr>
        <w:t xml:space="preserve"> </w:t>
      </w:r>
    </w:p>
    <w:p w14:paraId="367735AF" w14:textId="77777777" w:rsidR="009A115C" w:rsidRDefault="009A115C" w:rsidP="009A115C">
      <w:pPr>
        <w:keepNext/>
        <w:ind w:firstLine="60"/>
      </w:pPr>
      <w:r w:rsidRPr="00DC3547">
        <w:rPr>
          <w:noProof/>
          <w:color w:val="FF0000"/>
          <w:lang w:val="en-NZ" w:eastAsia="en-NZ"/>
        </w:rPr>
        <w:drawing>
          <wp:inline distT="0" distB="0" distL="0" distR="0" wp14:anchorId="14F162A8" wp14:editId="0B6294F6">
            <wp:extent cx="3283393" cy="2190750"/>
            <wp:effectExtent l="0" t="0" r="0" b="0"/>
            <wp:docPr id="101" name="Picture 101" descr="Students enjoying white water rafting activities at an Immersion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9\Annual Plan Otago 2019.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291878" cy="2196411"/>
                    </a:xfrm>
                    <a:prstGeom prst="rect">
                      <a:avLst/>
                    </a:prstGeom>
                    <a:noFill/>
                    <a:ln>
                      <a:noFill/>
                    </a:ln>
                  </pic:spPr>
                </pic:pic>
              </a:graphicData>
            </a:graphic>
          </wp:inline>
        </w:drawing>
      </w:r>
    </w:p>
    <w:p w14:paraId="16534E59" w14:textId="77777777" w:rsidR="009A115C" w:rsidRPr="00CC5925" w:rsidRDefault="009A115C" w:rsidP="009A115C">
      <w:pPr>
        <w:pStyle w:val="Caption"/>
        <w:rPr>
          <w:rFonts w:ascii="Lucida Grande" w:hAnsi="Lucida Grande" w:cs="Lucida Grande"/>
          <w:i w:val="0"/>
          <w:color w:val="000000" w:themeColor="text1"/>
          <w:sz w:val="20"/>
          <w:szCs w:val="20"/>
        </w:rPr>
      </w:pPr>
      <w:r w:rsidRPr="00CC5925">
        <w:rPr>
          <w:i w:val="0"/>
          <w:color w:val="000000" w:themeColor="text1"/>
        </w:rPr>
        <w:t>Figure 1 White Water Rafting</w:t>
      </w:r>
    </w:p>
    <w:p w14:paraId="739C6C05" w14:textId="43761EAC" w:rsidR="00B45D43" w:rsidRPr="005F72A1" w:rsidRDefault="00B45D43" w:rsidP="00B45D43">
      <w:pPr>
        <w:ind w:firstLine="60"/>
        <w:rPr>
          <w:rFonts w:ascii="Lucida Grande" w:hAnsi="Lucida Grande" w:cs="Lucida Grande"/>
          <w:color w:val="FF0000"/>
          <w:sz w:val="20"/>
          <w:szCs w:val="20"/>
        </w:rPr>
      </w:pPr>
    </w:p>
    <w:p w14:paraId="52E8F20D" w14:textId="77777777" w:rsidR="004B5BB7" w:rsidRPr="004334DF" w:rsidRDefault="004B5BB7" w:rsidP="003764BF">
      <w:pPr>
        <w:pStyle w:val="Heading2"/>
      </w:pPr>
      <w:bookmarkStart w:id="95" w:name="_Toc487620984"/>
      <w:bookmarkStart w:id="96" w:name="_Toc40780495"/>
      <w:r w:rsidRPr="004334DF">
        <w:t>BLENNZ Southland Visual Resource Centre</w:t>
      </w:r>
      <w:bookmarkEnd w:id="95"/>
      <w:bookmarkEnd w:id="96"/>
    </w:p>
    <w:p w14:paraId="6E06AA2F" w14:textId="77777777" w:rsidR="009A115C" w:rsidRPr="00C23781" w:rsidRDefault="009A115C" w:rsidP="00C23781">
      <w:pPr>
        <w:rPr>
          <w:b/>
        </w:rPr>
      </w:pPr>
      <w:r w:rsidRPr="00C23781">
        <w:rPr>
          <w:b/>
        </w:rPr>
        <w:t>Learning for Life</w:t>
      </w:r>
    </w:p>
    <w:p w14:paraId="0D7A48AB" w14:textId="25838BB8" w:rsidR="009A115C" w:rsidRDefault="009A115C" w:rsidP="002C4569">
      <w:pPr>
        <w:spacing w:after="0" w:line="288" w:lineRule="auto"/>
      </w:pPr>
      <w:r w:rsidRPr="006F06A9">
        <w:t>The first part of the year has been about new learning for staff</w:t>
      </w:r>
      <w:r>
        <w:t xml:space="preserve"> and ākonga. This includes attenda</w:t>
      </w:r>
      <w:r w:rsidRPr="006F06A9">
        <w:t>nce at the DOM Supporters on Campus Course and professional development for teachers and school staff</w:t>
      </w:r>
      <w:r>
        <w:t>,</w:t>
      </w:r>
      <w:r w:rsidRPr="006F06A9">
        <w:t xml:space="preserve"> as well as involvement with Immersion course planning and</w:t>
      </w:r>
      <w:r>
        <w:t xml:space="preserve"> attendance.</w:t>
      </w:r>
    </w:p>
    <w:p w14:paraId="4293E683" w14:textId="77777777" w:rsidR="0001204B" w:rsidRPr="006F06A9" w:rsidRDefault="0001204B" w:rsidP="002C4569">
      <w:pPr>
        <w:spacing w:after="0" w:line="288" w:lineRule="auto"/>
      </w:pPr>
    </w:p>
    <w:p w14:paraId="27427694" w14:textId="3EFF132C" w:rsidR="009A115C" w:rsidRDefault="009A115C" w:rsidP="002C4569">
      <w:pPr>
        <w:spacing w:after="0" w:line="288" w:lineRule="auto"/>
      </w:pPr>
      <w:r w:rsidRPr="006F06A9">
        <w:t>We are informing and empowering others by spreading knowledge about BLENNZ, BLENNZ services, the role of the RTV, and how best we can provide for our learners specific vision focussed needs. School staff have been eager to learn and felt they better appreciated their ākonga’s needs after our input.</w:t>
      </w:r>
    </w:p>
    <w:p w14:paraId="5A8F41D2" w14:textId="77777777" w:rsidR="0001204B" w:rsidRPr="006F06A9" w:rsidRDefault="0001204B" w:rsidP="002C4569">
      <w:pPr>
        <w:spacing w:after="0" w:line="288" w:lineRule="auto"/>
      </w:pPr>
    </w:p>
    <w:p w14:paraId="3BCBD6EB" w14:textId="3940AFE0" w:rsidR="009A115C" w:rsidRDefault="009A115C" w:rsidP="002C4569">
      <w:pPr>
        <w:spacing w:after="0" w:line="288" w:lineRule="auto"/>
      </w:pPr>
      <w:r w:rsidRPr="006F06A9">
        <w:lastRenderedPageBreak/>
        <w:t>Ākonga and RTV’s</w:t>
      </w:r>
      <w:r>
        <w:t xml:space="preserve"> have grown after inclusion in I</w:t>
      </w:r>
      <w:r w:rsidRPr="006F06A9">
        <w:t>mmersion. The confidence, networking, relationship building with whānau and fellow professionals has been immense.</w:t>
      </w:r>
    </w:p>
    <w:p w14:paraId="01A7EA4A" w14:textId="77777777" w:rsidR="000771BE" w:rsidRPr="006F06A9" w:rsidRDefault="000771BE" w:rsidP="002C4569">
      <w:pPr>
        <w:spacing w:after="0" w:line="288" w:lineRule="auto"/>
      </w:pPr>
    </w:p>
    <w:p w14:paraId="1600D655" w14:textId="77777777" w:rsidR="009A115C" w:rsidRDefault="009A115C" w:rsidP="009A115C">
      <w:pPr>
        <w:keepNext/>
      </w:pPr>
      <w:r w:rsidRPr="00E01309">
        <w:rPr>
          <w:noProof/>
          <w:color w:val="FF0000"/>
          <w:lang w:val="en-NZ" w:eastAsia="en-NZ"/>
        </w:rPr>
        <w:drawing>
          <wp:inline distT="0" distB="0" distL="0" distR="0" wp14:anchorId="3EEE4642" wp14:editId="560A3302">
            <wp:extent cx="2705100" cy="2028825"/>
            <wp:effectExtent l="0" t="0" r="0" b="9525"/>
            <wp:docPr id="102" name="Picture 102" descr="Teachers and teacher aides sitting around a table wearing bubble glasses and attempting to complete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9\Inservice pic.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708836" cy="2031627"/>
                    </a:xfrm>
                    <a:prstGeom prst="rect">
                      <a:avLst/>
                    </a:prstGeom>
                    <a:noFill/>
                    <a:ln>
                      <a:noFill/>
                    </a:ln>
                  </pic:spPr>
                </pic:pic>
              </a:graphicData>
            </a:graphic>
          </wp:inline>
        </w:drawing>
      </w:r>
    </w:p>
    <w:p w14:paraId="392B3001" w14:textId="77777777" w:rsidR="009A115C" w:rsidRPr="00CC5925" w:rsidRDefault="009A115C" w:rsidP="009A115C">
      <w:pPr>
        <w:pStyle w:val="Caption"/>
        <w:rPr>
          <w:i w:val="0"/>
          <w:color w:val="000000" w:themeColor="text1"/>
        </w:rPr>
      </w:pPr>
      <w:r w:rsidRPr="00CC5925">
        <w:rPr>
          <w:i w:val="0"/>
          <w:color w:val="000000" w:themeColor="text1"/>
        </w:rPr>
        <w:t>Figure 1 In-Service training day</w:t>
      </w:r>
    </w:p>
    <w:p w14:paraId="48DD67E3" w14:textId="77777777" w:rsidR="009A115C" w:rsidRDefault="009A115C" w:rsidP="009A115C">
      <w:pPr>
        <w:keepNext/>
        <w:rPr>
          <w:color w:val="FF0000"/>
        </w:rPr>
      </w:pPr>
    </w:p>
    <w:p w14:paraId="70E73AEA" w14:textId="77777777" w:rsidR="009A115C" w:rsidRDefault="009A115C" w:rsidP="009A115C">
      <w:pPr>
        <w:keepNext/>
      </w:pPr>
      <w:r w:rsidRPr="008A6BC2">
        <w:rPr>
          <w:noProof/>
          <w:color w:val="FF0000"/>
          <w:lang w:val="en-NZ" w:eastAsia="en-NZ"/>
        </w:rPr>
        <w:drawing>
          <wp:inline distT="0" distB="0" distL="0" distR="0" wp14:anchorId="6053B62E" wp14:editId="0680F67B">
            <wp:extent cx="2687730" cy="1790700"/>
            <wp:effectExtent l="0" t="0" r="0" b="0"/>
            <wp:docPr id="103" name="Picture 103" descr="Dimetruz standing over a stove stirring a post of pasta with a wooden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9\Dimetruz Pic.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704016" cy="1801551"/>
                    </a:xfrm>
                    <a:prstGeom prst="rect">
                      <a:avLst/>
                    </a:prstGeom>
                    <a:noFill/>
                    <a:ln>
                      <a:noFill/>
                    </a:ln>
                  </pic:spPr>
                </pic:pic>
              </a:graphicData>
            </a:graphic>
          </wp:inline>
        </w:drawing>
      </w:r>
    </w:p>
    <w:p w14:paraId="71CC1FD6" w14:textId="77777777" w:rsidR="009A115C" w:rsidRPr="00CC5925" w:rsidRDefault="009A115C" w:rsidP="009A115C">
      <w:pPr>
        <w:pStyle w:val="Caption"/>
        <w:rPr>
          <w:i w:val="0"/>
          <w:color w:val="000000" w:themeColor="text1"/>
        </w:rPr>
      </w:pPr>
      <w:r w:rsidRPr="00CC5925">
        <w:rPr>
          <w:i w:val="0"/>
          <w:color w:val="000000" w:themeColor="text1"/>
        </w:rPr>
        <w:t>Figure 2 Cooking at Immersion</w:t>
      </w:r>
    </w:p>
    <w:p w14:paraId="6BADDFB7" w14:textId="77777777" w:rsidR="00EE31E5" w:rsidRPr="005F72A1" w:rsidRDefault="00EE31E5" w:rsidP="00B45D43">
      <w:pPr>
        <w:rPr>
          <w:color w:val="FF0000"/>
          <w:sz w:val="22"/>
        </w:rPr>
      </w:pPr>
    </w:p>
    <w:p w14:paraId="4DCE724E" w14:textId="77777777" w:rsidR="004B5BB7" w:rsidRPr="004334DF" w:rsidRDefault="004B5BB7" w:rsidP="003764BF">
      <w:pPr>
        <w:pStyle w:val="Heading2"/>
      </w:pPr>
      <w:bookmarkStart w:id="97" w:name="_Toc487620985"/>
      <w:bookmarkStart w:id="98" w:name="_Toc40780496"/>
      <w:r w:rsidRPr="004334DF">
        <w:t>BLENNZ National Assessment Service (NAS)</w:t>
      </w:r>
      <w:bookmarkEnd w:id="97"/>
      <w:bookmarkEnd w:id="98"/>
    </w:p>
    <w:p w14:paraId="4BB88331" w14:textId="77777777" w:rsidR="000B4655" w:rsidRDefault="000B4655" w:rsidP="000B4655">
      <w:pPr>
        <w:rPr>
          <w:b/>
        </w:rPr>
      </w:pPr>
    </w:p>
    <w:p w14:paraId="6608B1E9" w14:textId="0D929706" w:rsidR="009A115C" w:rsidRPr="000B4655" w:rsidRDefault="009A115C" w:rsidP="000B4655">
      <w:pPr>
        <w:rPr>
          <w:b/>
        </w:rPr>
      </w:pPr>
      <w:r w:rsidRPr="000B4655">
        <w:rPr>
          <w:b/>
        </w:rPr>
        <w:t>Music Therapy</w:t>
      </w:r>
    </w:p>
    <w:p w14:paraId="769E2017" w14:textId="3E31D4C0" w:rsidR="009A115C" w:rsidRDefault="009A115C" w:rsidP="000B4655">
      <w:pPr>
        <w:spacing w:after="0" w:line="288" w:lineRule="auto"/>
      </w:pPr>
      <w:r w:rsidRPr="00B4704F">
        <w:t xml:space="preserve">Dimetruz is a </w:t>
      </w:r>
      <w:r>
        <w:t>tactile and auditory learner who loves listening to music. During his National Assessment, Dimetruz</w:t>
      </w:r>
      <w:r w:rsidRPr="00B4704F">
        <w:t xml:space="preserve"> attended </w:t>
      </w:r>
      <w:r>
        <w:t>a</w:t>
      </w:r>
      <w:r w:rsidRPr="00B4704F">
        <w:t xml:space="preserve"> music therapy session </w:t>
      </w:r>
      <w:r>
        <w:t>to see how he can</w:t>
      </w:r>
      <w:r w:rsidRPr="00B4704F">
        <w:t xml:space="preserve"> engage in music listening and playing alongside his peers. </w:t>
      </w:r>
    </w:p>
    <w:p w14:paraId="18BB93A2" w14:textId="77777777" w:rsidR="000B4655" w:rsidRPr="00B4704F" w:rsidRDefault="000B4655" w:rsidP="000B4655">
      <w:pPr>
        <w:spacing w:after="0" w:line="288" w:lineRule="auto"/>
      </w:pPr>
    </w:p>
    <w:p w14:paraId="2B421A80" w14:textId="77777777" w:rsidR="009A115C" w:rsidRPr="00AD42AD" w:rsidRDefault="009A115C" w:rsidP="000B4655">
      <w:pPr>
        <w:spacing w:after="0" w:line="288" w:lineRule="auto"/>
      </w:pPr>
      <w:r>
        <w:t>H</w:t>
      </w:r>
      <w:r w:rsidRPr="00B4704F">
        <w:t>e explored a range of instruments</w:t>
      </w:r>
      <w:r>
        <w:t xml:space="preserve"> and</w:t>
      </w:r>
      <w:r w:rsidRPr="00B4704F">
        <w:t xml:space="preserve"> chose to </w:t>
      </w:r>
      <w:r>
        <w:t>play</w:t>
      </w:r>
      <w:r w:rsidRPr="00B4704F">
        <w:t xml:space="preserve"> the drum kit, guitar, piano and </w:t>
      </w:r>
      <w:r>
        <w:t xml:space="preserve">beat-box on a </w:t>
      </w:r>
      <w:r w:rsidRPr="00B4704F">
        <w:t xml:space="preserve">microphone. </w:t>
      </w:r>
      <w:r>
        <w:t>H</w:t>
      </w:r>
      <w:r w:rsidRPr="00B4704F">
        <w:t>e started with free exploration o</w:t>
      </w:r>
      <w:r>
        <w:t>f</w:t>
      </w:r>
      <w:r w:rsidRPr="00B4704F">
        <w:t xml:space="preserve"> each instrument and then </w:t>
      </w:r>
      <w:r>
        <w:t xml:space="preserve">was </w:t>
      </w:r>
      <w:r w:rsidRPr="00B4704F">
        <w:t xml:space="preserve">guided </w:t>
      </w:r>
      <w:r>
        <w:t>t</w:t>
      </w:r>
      <w:r w:rsidRPr="00B4704F">
        <w:t xml:space="preserve">o try specific technical </w:t>
      </w:r>
      <w:r>
        <w:t>ideas.</w:t>
      </w:r>
      <w:r w:rsidRPr="00B4704F">
        <w:t xml:space="preserve"> By the end of the session </w:t>
      </w:r>
      <w:r>
        <w:t>Dimetruz</w:t>
      </w:r>
      <w:r w:rsidRPr="00B4704F">
        <w:t xml:space="preserve"> was </w:t>
      </w:r>
      <w:r>
        <w:t xml:space="preserve">able </w:t>
      </w:r>
      <w:r w:rsidRPr="00B4704F">
        <w:t xml:space="preserve">to hold a steady beat on a drum, play a C and G major chord on the guitar and play the melody </w:t>
      </w:r>
      <w:r>
        <w:t>to</w:t>
      </w:r>
      <w:r w:rsidRPr="00B4704F">
        <w:t xml:space="preserve"> the first line of </w:t>
      </w:r>
      <w:r>
        <w:t>“</w:t>
      </w:r>
      <w:r w:rsidRPr="00B4704F">
        <w:t>Mary had a Little Lamb.</w:t>
      </w:r>
      <w:r>
        <w:t>” T</w:t>
      </w:r>
      <w:r w:rsidRPr="00B4704F">
        <w:t xml:space="preserve">he music therapy session </w:t>
      </w:r>
      <w:r>
        <w:t>showed</w:t>
      </w:r>
      <w:r w:rsidRPr="00B4704F">
        <w:t xml:space="preserve"> Dimetruz and his family that he has good innate musical abilities</w:t>
      </w:r>
      <w:r>
        <w:t xml:space="preserve">. </w:t>
      </w:r>
    </w:p>
    <w:p w14:paraId="21FF7BFD" w14:textId="77777777" w:rsidR="009A115C" w:rsidRDefault="009A115C" w:rsidP="009A115C">
      <w:pPr>
        <w:keepNext/>
      </w:pPr>
      <w:r w:rsidRPr="00BA6652">
        <w:rPr>
          <w:noProof/>
          <w:color w:val="FF0000"/>
          <w:lang w:val="en-NZ" w:eastAsia="en-NZ"/>
        </w:rPr>
        <w:lastRenderedPageBreak/>
        <w:drawing>
          <wp:inline distT="0" distB="0" distL="0" distR="0" wp14:anchorId="5C52B2D7" wp14:editId="3A970FEB">
            <wp:extent cx="2872596" cy="2070446"/>
            <wp:effectExtent l="0" t="0" r="4445" b="6350"/>
            <wp:docPr id="104" name="Picture 104" descr="Student playing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9\Dimetruz Guitar.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906634" cy="2094979"/>
                    </a:xfrm>
                    <a:prstGeom prst="rect">
                      <a:avLst/>
                    </a:prstGeom>
                    <a:noFill/>
                    <a:ln>
                      <a:noFill/>
                    </a:ln>
                  </pic:spPr>
                </pic:pic>
              </a:graphicData>
            </a:graphic>
          </wp:inline>
        </w:drawing>
      </w:r>
    </w:p>
    <w:p w14:paraId="61446A6E" w14:textId="77777777" w:rsidR="009A115C" w:rsidRPr="00CC5925" w:rsidRDefault="009A115C" w:rsidP="009A115C">
      <w:pPr>
        <w:pStyle w:val="Caption"/>
        <w:rPr>
          <w:i w:val="0"/>
          <w:color w:val="000000" w:themeColor="text1"/>
        </w:rPr>
      </w:pPr>
      <w:r w:rsidRPr="00CC5925">
        <w:rPr>
          <w:i w:val="0"/>
          <w:color w:val="000000" w:themeColor="text1"/>
        </w:rPr>
        <w:t>Figure 1  Dimetruz playing the guitar</w:t>
      </w:r>
    </w:p>
    <w:p w14:paraId="18B3EFC8" w14:textId="77777777" w:rsidR="009A115C" w:rsidRDefault="009A115C" w:rsidP="009A115C">
      <w:pPr>
        <w:keepNext/>
      </w:pPr>
      <w:r w:rsidRPr="00BA6652">
        <w:rPr>
          <w:noProof/>
          <w:color w:val="FF0000"/>
          <w:lang w:val="en-NZ" w:eastAsia="en-NZ"/>
        </w:rPr>
        <w:drawing>
          <wp:inline distT="0" distB="0" distL="0" distR="0" wp14:anchorId="08282E25" wp14:editId="03B9F9A1">
            <wp:extent cx="2886075" cy="2707240"/>
            <wp:effectExtent l="0" t="0" r="0" b="0"/>
            <wp:docPr id="27" name="Picture 27" descr="Student playing the d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19\Dimetruz Drums.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900065" cy="2720363"/>
                    </a:xfrm>
                    <a:prstGeom prst="rect">
                      <a:avLst/>
                    </a:prstGeom>
                    <a:noFill/>
                    <a:ln>
                      <a:noFill/>
                    </a:ln>
                  </pic:spPr>
                </pic:pic>
              </a:graphicData>
            </a:graphic>
          </wp:inline>
        </w:drawing>
      </w:r>
    </w:p>
    <w:p w14:paraId="4A027BC3" w14:textId="77777777" w:rsidR="009A115C" w:rsidRPr="00CC5925" w:rsidRDefault="009A115C" w:rsidP="009A115C">
      <w:pPr>
        <w:pStyle w:val="Caption"/>
        <w:rPr>
          <w:i w:val="0"/>
          <w:color w:val="000000" w:themeColor="text1"/>
        </w:rPr>
      </w:pPr>
      <w:r w:rsidRPr="00CC5925">
        <w:rPr>
          <w:i w:val="0"/>
          <w:color w:val="000000" w:themeColor="text1"/>
        </w:rPr>
        <w:t>Figure 2  Dimetruz playing the drums</w:t>
      </w:r>
    </w:p>
    <w:p w14:paraId="171A2C2E" w14:textId="77777777" w:rsidR="004B5BB7" w:rsidRPr="004E32F5" w:rsidRDefault="004B5BB7" w:rsidP="003764BF">
      <w:pPr>
        <w:pStyle w:val="Heading2"/>
      </w:pPr>
      <w:bookmarkStart w:id="99" w:name="_Toc487620986"/>
      <w:bookmarkStart w:id="100" w:name="_Toc40780497"/>
      <w:r w:rsidRPr="004E32F5">
        <w:t>BLENNZ Immersion</w:t>
      </w:r>
      <w:bookmarkEnd w:id="99"/>
      <w:bookmarkEnd w:id="100"/>
      <w:r w:rsidRPr="004E32F5">
        <w:t xml:space="preserve"> </w:t>
      </w:r>
    </w:p>
    <w:p w14:paraId="09015EBA" w14:textId="77777777" w:rsidR="000B4655" w:rsidRDefault="000B4655" w:rsidP="000B4655">
      <w:pPr>
        <w:spacing w:after="0" w:line="288" w:lineRule="auto"/>
      </w:pPr>
    </w:p>
    <w:p w14:paraId="36F2F277" w14:textId="6F1B6512" w:rsidR="009A115C" w:rsidRPr="00314473" w:rsidRDefault="009A115C" w:rsidP="000B4655">
      <w:pPr>
        <w:spacing w:after="0" w:line="288" w:lineRule="auto"/>
      </w:pPr>
      <w:r w:rsidRPr="00314473">
        <w:t>On the 20th and 21st of Mar</w:t>
      </w:r>
      <w:r>
        <w:t>ch 2109, an Immersion group of six</w:t>
      </w:r>
      <w:r w:rsidRPr="00314473">
        <w:t xml:space="preserve"> bilingual ākonga and </w:t>
      </w:r>
      <w:r>
        <w:t>six</w:t>
      </w:r>
      <w:r w:rsidRPr="00314473">
        <w:t xml:space="preserve"> supporters/whānau stayed in te whare Titoki on the Homai Campus.  The purpose of this </w:t>
      </w:r>
      <w:r>
        <w:t>I</w:t>
      </w:r>
      <w:r w:rsidRPr="00314473">
        <w:t xml:space="preserve">mmersion was to coincide with a performance of The Kuia and the Spider and to continue building on whanaungatanga and connections made at the Motuhake bilingual immersion in 2018.  </w:t>
      </w:r>
      <w:r>
        <w:t xml:space="preserve">This was the first </w:t>
      </w:r>
      <w:r w:rsidRPr="00314473">
        <w:t>Te Reo Māori</w:t>
      </w:r>
      <w:r>
        <w:t xml:space="preserve"> audio described performance in the world and was held in conjunction with the Auckland Arts Festival.</w:t>
      </w:r>
    </w:p>
    <w:p w14:paraId="214C80F2" w14:textId="77777777" w:rsidR="009A115C" w:rsidRDefault="009A115C" w:rsidP="000B4655">
      <w:pPr>
        <w:spacing w:after="0" w:line="288" w:lineRule="auto"/>
      </w:pPr>
    </w:p>
    <w:p w14:paraId="0EFB82DB" w14:textId="77777777" w:rsidR="009A115C" w:rsidRDefault="009A115C" w:rsidP="000B4655">
      <w:pPr>
        <w:spacing w:after="0" w:line="288" w:lineRule="auto"/>
      </w:pPr>
      <w:r w:rsidRPr="00314473">
        <w:t xml:space="preserve">The ākonga were part of hosting and showing manaakitanga to the Kāpō Māori CEO, </w:t>
      </w:r>
      <w:r>
        <w:t>a</w:t>
      </w:r>
      <w:r w:rsidRPr="00314473">
        <w:t xml:space="preserve">ctors from the Takirua Company, audio describers and Auckland Arts Festival organisers.  They </w:t>
      </w:r>
      <w:r>
        <w:t>helped welcome</w:t>
      </w:r>
      <w:r w:rsidRPr="00314473">
        <w:t xml:space="preserve"> manuhiri to the Homai Campus and being the first students to attend a performance with Te Reo Māori audio description.  Nic Holloway facilitated this </w:t>
      </w:r>
      <w:r>
        <w:t>I</w:t>
      </w:r>
      <w:r w:rsidRPr="00314473">
        <w:t>mmersion and Kelly Doyle supported.</w:t>
      </w:r>
      <w:r>
        <w:t xml:space="preserve"> </w:t>
      </w:r>
      <w:r w:rsidRPr="00A04ECF">
        <w:t xml:space="preserve"> </w:t>
      </w:r>
      <w:r w:rsidRPr="00314473">
        <w:t>Papa Gavin Reedy was also</w:t>
      </w:r>
      <w:r>
        <w:t xml:space="preserve"> a vital</w:t>
      </w:r>
      <w:r w:rsidRPr="00314473">
        <w:t xml:space="preserve"> part </w:t>
      </w:r>
      <w:r>
        <w:t>of this Immersion</w:t>
      </w:r>
      <w:r w:rsidRPr="00314473">
        <w:t>.</w:t>
      </w:r>
      <w:r>
        <w:t xml:space="preserve">  </w:t>
      </w:r>
    </w:p>
    <w:p w14:paraId="61D7D536" w14:textId="77777777" w:rsidR="009A115C" w:rsidRDefault="009A115C" w:rsidP="009A115C">
      <w:pPr>
        <w:keepNext/>
        <w:spacing w:after="240"/>
      </w:pPr>
      <w:r w:rsidRPr="00A04ECF">
        <w:rPr>
          <w:noProof/>
          <w:lang w:val="en-NZ" w:eastAsia="en-NZ"/>
        </w:rPr>
        <w:lastRenderedPageBreak/>
        <w:drawing>
          <wp:inline distT="0" distB="0" distL="0" distR="0" wp14:anchorId="36ECE945" wp14:editId="39BDC8B8">
            <wp:extent cx="3803261" cy="2209800"/>
            <wp:effectExtent l="0" t="0" r="6985" b="0"/>
            <wp:docPr id="105" name="Picture 105" descr="A group of blind students of various ages stand facing an audience. They are led by a Maori man with a beard holding his hand in the air." title="A Group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ADJUSTEDNONRAW_thumb_13.jpg"/>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3808819" cy="2213030"/>
                    </a:xfrm>
                    <a:prstGeom prst="rect">
                      <a:avLst/>
                    </a:prstGeom>
                    <a:noFill/>
                    <a:ln>
                      <a:noFill/>
                    </a:ln>
                    <a:extLst>
                      <a:ext uri="{53640926-AAD7-44D8-BBD7-CCE9431645EC}">
                        <a14:shadowObscured xmlns:a14="http://schemas.microsoft.com/office/drawing/2010/main"/>
                      </a:ext>
                    </a:extLst>
                  </pic:spPr>
                </pic:pic>
              </a:graphicData>
            </a:graphic>
          </wp:inline>
        </w:drawing>
      </w:r>
    </w:p>
    <w:p w14:paraId="301B67AA" w14:textId="77777777" w:rsidR="009A115C" w:rsidRPr="00CC5925" w:rsidRDefault="009A115C" w:rsidP="009A115C">
      <w:pPr>
        <w:pStyle w:val="Caption"/>
        <w:rPr>
          <w:rFonts w:cs="Arial"/>
          <w:i w:val="0"/>
          <w:color w:val="000000" w:themeColor="text1"/>
        </w:rPr>
      </w:pPr>
      <w:r w:rsidRPr="00CC5925">
        <w:rPr>
          <w:i w:val="0"/>
          <w:color w:val="000000" w:themeColor="text1"/>
        </w:rPr>
        <w:t>Figure 1 BLENNZ Students Welcoming Guests to Homai Campus</w:t>
      </w:r>
    </w:p>
    <w:p w14:paraId="26649F94" w14:textId="77777777" w:rsidR="009A115C" w:rsidRDefault="009A115C" w:rsidP="009A115C">
      <w:pPr>
        <w:keepNext/>
      </w:pPr>
      <w:r w:rsidRPr="00DB56B8">
        <w:rPr>
          <w:noProof/>
          <w:lang w:val="en-NZ" w:eastAsia="en-NZ"/>
        </w:rPr>
        <w:drawing>
          <wp:inline distT="0" distB="0" distL="0" distR="0" wp14:anchorId="40CA0DB7" wp14:editId="227CFB47">
            <wp:extent cx="3851645" cy="2585720"/>
            <wp:effectExtent l="0" t="0" r="0" b="5080"/>
            <wp:docPr id="106" name="Picture 106" descr="Three actors stand in front of an audience.  Two are dressed as spiders and one as an old woman with a white apron on.  Their faces are aniated as they say their lines." title="Three Actors 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ADJUSTEDNONRAW_thumb_b9.jpg"/>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3862640" cy="2593101"/>
                    </a:xfrm>
                    <a:prstGeom prst="rect">
                      <a:avLst/>
                    </a:prstGeom>
                    <a:noFill/>
                    <a:ln>
                      <a:noFill/>
                    </a:ln>
                    <a:extLst>
                      <a:ext uri="{53640926-AAD7-44D8-BBD7-CCE9431645EC}">
                        <a14:shadowObscured xmlns:a14="http://schemas.microsoft.com/office/drawing/2010/main"/>
                      </a:ext>
                    </a:extLst>
                  </pic:spPr>
                </pic:pic>
              </a:graphicData>
            </a:graphic>
          </wp:inline>
        </w:drawing>
      </w:r>
    </w:p>
    <w:p w14:paraId="7D4ABACB" w14:textId="77777777" w:rsidR="009A115C" w:rsidRPr="00CC5925" w:rsidRDefault="009A115C" w:rsidP="009A115C">
      <w:pPr>
        <w:pStyle w:val="Caption"/>
        <w:rPr>
          <w:rFonts w:cs="Arial"/>
          <w:i w:val="0"/>
          <w:color w:val="000000" w:themeColor="text1"/>
        </w:rPr>
      </w:pPr>
      <w:r w:rsidRPr="00CC5925">
        <w:rPr>
          <w:i w:val="0"/>
          <w:color w:val="000000" w:themeColor="text1"/>
        </w:rPr>
        <w:t>Figure 2 The Kuia and The Spider Performance</w:t>
      </w:r>
    </w:p>
    <w:p w14:paraId="6D60D37D" w14:textId="77777777" w:rsidR="009A115C" w:rsidRPr="003A72B4" w:rsidRDefault="009A115C" w:rsidP="004B5BB7">
      <w:pPr>
        <w:rPr>
          <w:sz w:val="28"/>
          <w:szCs w:val="28"/>
        </w:rPr>
      </w:pPr>
    </w:p>
    <w:p w14:paraId="1F4AD842" w14:textId="589B3BD7" w:rsidR="00B878CF" w:rsidRDefault="00B878CF" w:rsidP="003764BF">
      <w:pPr>
        <w:pStyle w:val="Heading2"/>
      </w:pPr>
      <w:bookmarkStart w:id="101" w:name="_Toc487620987"/>
      <w:bookmarkStart w:id="102" w:name="_Toc40780498"/>
      <w:r w:rsidRPr="002154BD">
        <w:t>Regional Teaching Team</w:t>
      </w:r>
      <w:bookmarkEnd w:id="101"/>
      <w:bookmarkEnd w:id="102"/>
      <w:r w:rsidR="00755A3D" w:rsidRPr="002154BD">
        <w:t xml:space="preserve"> </w:t>
      </w:r>
    </w:p>
    <w:p w14:paraId="766BE973" w14:textId="1EFE692B" w:rsidR="002154BD" w:rsidRDefault="002154BD" w:rsidP="000B4655">
      <w:pPr>
        <w:spacing w:line="288" w:lineRule="auto"/>
      </w:pPr>
      <w:r>
        <w:t xml:space="preserve">BLENNZ employs a number of Resource Teachers: Vision and Developmental Orientation and Mobility Specialists who are based at fourteen Visual Resource Centres and eight outposts </w:t>
      </w:r>
      <w:r w:rsidR="002732B2">
        <w:t>located across New Zealand. The role of these specialist teachers is to advise, provide guidance and direct teaching to identified learners with a vision concern, in order that they are able to access the curriculum while developing skills needed to reach their potential in life. The role of the DOM is to work collaboratively with Resource Teachers: Vision in the provision of specialist services.</w:t>
      </w:r>
    </w:p>
    <w:p w14:paraId="33A6BF1C" w14:textId="10508C15" w:rsidR="002732B2" w:rsidRDefault="002732B2" w:rsidP="000B4655">
      <w:pPr>
        <w:spacing w:line="288" w:lineRule="auto"/>
      </w:pPr>
      <w:r>
        <w:t xml:space="preserve">Each Centre is led by a manager who is in turn closely supported by a Centre Coordinator. Pedagogy and Practice is framed by the Mission, Beliefs and Values of the organization and is guided by the Strategic and Annual Plans with a clear focus on working collaboratively to meet the needs of all BLENNZ learners. Opportunities are provided for individuals and teams to meet </w:t>
      </w:r>
      <w:r>
        <w:lastRenderedPageBreak/>
        <w:t>regionally and nationally for professional development and to facilitate an approach that aspires to equitable informed service delivery and evidence based learner outcomes.</w:t>
      </w:r>
    </w:p>
    <w:p w14:paraId="7195865D" w14:textId="06CA85A7" w:rsidR="002732B2" w:rsidRDefault="002732B2" w:rsidP="000B4655">
      <w:pPr>
        <w:spacing w:line="288" w:lineRule="auto"/>
      </w:pPr>
      <w:r>
        <w:t>The Regional Teaching Team also work in partnership with the National Assessment Service, Immersion/Residential Services and the Early Learning Service. These strands are based at the campus and are pivotal in supporting the regional teams.</w:t>
      </w:r>
    </w:p>
    <w:p w14:paraId="7D1AC37D" w14:textId="12BA4172" w:rsidR="002732B2" w:rsidRPr="002154BD" w:rsidRDefault="002732B2" w:rsidP="000B4655">
      <w:pPr>
        <w:spacing w:line="288" w:lineRule="auto"/>
      </w:pPr>
      <w:r>
        <w:t>BLENNZ continues to strive towards the provision of consistent specialized assessment and programme delivery for ākonga from an informed teaching team.</w:t>
      </w:r>
    </w:p>
    <w:p w14:paraId="7A14D780" w14:textId="77777777" w:rsidR="000E157C" w:rsidRPr="009A115C" w:rsidRDefault="000E157C" w:rsidP="00B878CF">
      <w:pPr>
        <w:jc w:val="both"/>
        <w:rPr>
          <w:color w:val="2F5496" w:themeColor="accent5" w:themeShade="BF"/>
        </w:rPr>
      </w:pPr>
    </w:p>
    <w:p w14:paraId="002AF698" w14:textId="71E94DDF" w:rsidR="004B5BB7" w:rsidRPr="009754D4" w:rsidRDefault="004B5BB7" w:rsidP="00866DA5">
      <w:pPr>
        <w:pStyle w:val="Heading2"/>
        <w:spacing w:before="240"/>
      </w:pPr>
      <w:bookmarkStart w:id="103" w:name="_Toc487620988"/>
      <w:bookmarkStart w:id="104" w:name="_Toc40780499"/>
      <w:r w:rsidRPr="009754D4">
        <w:t xml:space="preserve">BLENNZ </w:t>
      </w:r>
      <w:bookmarkEnd w:id="103"/>
      <w:r w:rsidR="007F1286">
        <w:t>Developmental Orientation and Mobility Service (DOM)</w:t>
      </w:r>
      <w:bookmarkEnd w:id="104"/>
      <w:r w:rsidRPr="009754D4">
        <w:t xml:space="preserve"> </w:t>
      </w:r>
    </w:p>
    <w:p w14:paraId="091626D4" w14:textId="5E5C09EF" w:rsidR="009754D4" w:rsidRDefault="009754D4" w:rsidP="009754D4"/>
    <w:p w14:paraId="49E8D58D" w14:textId="026BA5B9" w:rsidR="007F1286" w:rsidRDefault="007F1286" w:rsidP="000B4655">
      <w:pPr>
        <w:spacing w:after="0" w:line="288" w:lineRule="auto"/>
        <w:rPr>
          <w:lang w:val="en-AU"/>
        </w:rPr>
      </w:pPr>
      <w:r>
        <w:rPr>
          <w:lang w:val="en-AU"/>
        </w:rPr>
        <w:t>This year BLENNZ has prioritised achieving 50% of all Resource Teachers Vision to have completed at least one of the Developmental Orientation and Mobility (DOM) supporter courses, run as a collaboration between Massey University and the BLENNZ DOM Specialist team.  This year that meant running five of the week long courses at Homai campus.</w:t>
      </w:r>
      <w:r w:rsidR="009676F7">
        <w:rPr>
          <w:lang w:val="en-AU"/>
        </w:rPr>
        <w:t> </w:t>
      </w:r>
    </w:p>
    <w:p w14:paraId="63D7FF72" w14:textId="77777777" w:rsidR="000B4655" w:rsidRDefault="000B4655" w:rsidP="000B4655">
      <w:pPr>
        <w:spacing w:after="0" w:line="288" w:lineRule="auto"/>
        <w:rPr>
          <w:lang w:val="en-AU"/>
        </w:rPr>
      </w:pPr>
    </w:p>
    <w:p w14:paraId="045571A5" w14:textId="6B88CDE7" w:rsidR="007F1286" w:rsidRDefault="007F1286" w:rsidP="000B4655">
      <w:pPr>
        <w:spacing w:after="0" w:line="288" w:lineRule="auto"/>
        <w:rPr>
          <w:lang w:val="en-AU"/>
        </w:rPr>
      </w:pPr>
      <w:r>
        <w:rPr>
          <w:lang w:val="en-AU"/>
        </w:rPr>
        <w:t>The courses are run as two parts.  The first is the “supporting DOM programmes on school campus” and the second is “supporting DOM programmes in the community”.  Both courses enskill team members to continue supporting DOM programmes on a regular basis, with the oversight of the Specialist, in a risk managed way.</w:t>
      </w:r>
    </w:p>
    <w:p w14:paraId="06FF2E9D" w14:textId="77777777" w:rsidR="000B4655" w:rsidRDefault="000B4655" w:rsidP="000B4655">
      <w:pPr>
        <w:spacing w:after="0" w:line="288" w:lineRule="auto"/>
        <w:rPr>
          <w:lang w:val="en-AU"/>
        </w:rPr>
      </w:pPr>
    </w:p>
    <w:p w14:paraId="5CF57E3D" w14:textId="6DD24301" w:rsidR="007F1286" w:rsidRDefault="007F1286" w:rsidP="000B4655">
      <w:pPr>
        <w:spacing w:after="0" w:line="288" w:lineRule="auto"/>
        <w:rPr>
          <w:lang w:val="en-AU"/>
        </w:rPr>
      </w:pPr>
      <w:r>
        <w:rPr>
          <w:lang w:val="en-AU"/>
        </w:rPr>
        <w:t>The courses are delivered under the premise that learners move and travel all the time, so the more people consistently supporting the learner to develop skills and strategies in DOM the better the potential outcomes.</w:t>
      </w:r>
    </w:p>
    <w:p w14:paraId="36617B2B" w14:textId="77777777" w:rsidR="0001204B" w:rsidRDefault="0001204B" w:rsidP="000B4655">
      <w:pPr>
        <w:spacing w:after="0" w:line="288" w:lineRule="auto"/>
        <w:rPr>
          <w:lang w:val="en-AU"/>
        </w:rPr>
      </w:pPr>
    </w:p>
    <w:p w14:paraId="50F8C5F2" w14:textId="77777777" w:rsidR="007F1286" w:rsidRDefault="007F1286" w:rsidP="007F1286">
      <w:pPr>
        <w:keepNext/>
      </w:pPr>
      <w:r>
        <w:rPr>
          <w:noProof/>
          <w:lang w:val="en-NZ" w:eastAsia="en-NZ"/>
        </w:rPr>
        <w:drawing>
          <wp:inline distT="0" distB="0" distL="0" distR="0" wp14:anchorId="01013209" wp14:editId="116142D1">
            <wp:extent cx="3524250" cy="2642993"/>
            <wp:effectExtent l="0" t="0" r="0" b="5080"/>
            <wp:docPr id="6" name="Picture 6" descr="11 RTV and the Massey/DOM Specialist tutors at a recent Community 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oldsmith\AppData\Local\Microsoft\Windows\INetCache\Content.Word\IMG_2591.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541229" cy="2655727"/>
                    </a:xfrm>
                    <a:prstGeom prst="rect">
                      <a:avLst/>
                    </a:prstGeom>
                    <a:noFill/>
                    <a:ln>
                      <a:noFill/>
                    </a:ln>
                  </pic:spPr>
                </pic:pic>
              </a:graphicData>
            </a:graphic>
          </wp:inline>
        </w:drawing>
      </w:r>
    </w:p>
    <w:p w14:paraId="72CEC24E" w14:textId="77777777" w:rsidR="007F1286" w:rsidRPr="00CC5925" w:rsidRDefault="007F1286" w:rsidP="007F1286">
      <w:pPr>
        <w:pStyle w:val="Caption"/>
        <w:rPr>
          <w:i w:val="0"/>
          <w:color w:val="000000" w:themeColor="text1"/>
        </w:rPr>
      </w:pPr>
      <w:r w:rsidRPr="00CC5925">
        <w:rPr>
          <w:i w:val="0"/>
          <w:color w:val="000000" w:themeColor="text1"/>
        </w:rPr>
        <w:t>Figure 1 RTVs and the Massey/DOM Specialist tutors at a recent Community course.</w:t>
      </w:r>
    </w:p>
    <w:p w14:paraId="3905CAAE" w14:textId="77777777" w:rsidR="00B45D43" w:rsidRPr="005F72A1" w:rsidRDefault="00B45D43" w:rsidP="00B45D43">
      <w:pPr>
        <w:rPr>
          <w:color w:val="FF0000"/>
        </w:rPr>
      </w:pPr>
    </w:p>
    <w:p w14:paraId="29D86D7A" w14:textId="0250B99C" w:rsidR="00B45D43" w:rsidRPr="009754D4" w:rsidRDefault="00B45D43" w:rsidP="003764BF">
      <w:pPr>
        <w:pStyle w:val="Heading2"/>
      </w:pPr>
      <w:bookmarkStart w:id="105" w:name="_Toc40780500"/>
      <w:r w:rsidRPr="009754D4">
        <w:lastRenderedPageBreak/>
        <w:t xml:space="preserve">BLENNZ </w:t>
      </w:r>
      <w:r w:rsidR="00406B61" w:rsidRPr="009754D4">
        <w:t>VRC Co</w:t>
      </w:r>
      <w:r w:rsidRPr="009754D4">
        <w:t>ordinators</w:t>
      </w:r>
      <w:bookmarkEnd w:id="105"/>
    </w:p>
    <w:p w14:paraId="3CCEB5BC" w14:textId="6314EE02" w:rsidR="000E157C" w:rsidRDefault="000E157C" w:rsidP="00B45D43">
      <w:pPr>
        <w:pStyle w:val="NormalWeb"/>
        <w:spacing w:before="0" w:beforeAutospacing="0" w:after="240" w:afterAutospacing="0"/>
        <w:rPr>
          <w:rFonts w:ascii="Arial" w:hAnsi="Arial" w:cs="Arial"/>
          <w:color w:val="FF0000"/>
        </w:rPr>
      </w:pPr>
    </w:p>
    <w:p w14:paraId="51DF80CA" w14:textId="2B79241E" w:rsidR="007F1286" w:rsidRDefault="007F1286" w:rsidP="000B4655">
      <w:pPr>
        <w:spacing w:after="0" w:line="240" w:lineRule="auto"/>
        <w:rPr>
          <w:rFonts w:eastAsia="Times New Roman"/>
          <w:color w:val="000000"/>
          <w:shd w:val="clear" w:color="auto" w:fill="FFFFFF"/>
          <w:lang w:eastAsia="en-GB"/>
        </w:rPr>
      </w:pPr>
      <w:r w:rsidRPr="00E17749">
        <w:rPr>
          <w:rFonts w:eastAsia="Times New Roman"/>
          <w:color w:val="000000"/>
          <w:shd w:val="clear" w:color="auto" w:fill="FFFFFF"/>
          <w:lang w:eastAsia="en-GB"/>
        </w:rPr>
        <w:t>This is the new Visua</w:t>
      </w:r>
      <w:r>
        <w:rPr>
          <w:rFonts w:eastAsia="Times New Roman"/>
          <w:color w:val="000000"/>
          <w:shd w:val="clear" w:color="auto" w:fill="FFFFFF"/>
          <w:lang w:eastAsia="en-GB"/>
        </w:rPr>
        <w:t>l Resource Centre Co-ordinator T</w:t>
      </w:r>
      <w:r w:rsidRPr="00E17749">
        <w:rPr>
          <w:rFonts w:eastAsia="Times New Roman"/>
          <w:color w:val="000000"/>
          <w:shd w:val="clear" w:color="auto" w:fill="FFFFFF"/>
          <w:lang w:eastAsia="en-GB"/>
        </w:rPr>
        <w:t>eam.  We welcome Saul Taylor back to BLENNZ from Deaf Education sector, he brings a wealth of knowledge with him with a particular focus on Deafblind</w:t>
      </w:r>
      <w:r>
        <w:rPr>
          <w:rFonts w:eastAsia="Times New Roman"/>
          <w:color w:val="000000"/>
          <w:shd w:val="clear" w:color="auto" w:fill="FFFFFF"/>
          <w:lang w:eastAsia="en-GB"/>
        </w:rPr>
        <w:t>ness. Saul</w:t>
      </w:r>
      <w:r w:rsidRPr="00E17749">
        <w:rPr>
          <w:rFonts w:eastAsia="Times New Roman"/>
          <w:color w:val="000000"/>
          <w:shd w:val="clear" w:color="auto" w:fill="FFFFFF"/>
          <w:lang w:eastAsia="en-GB"/>
        </w:rPr>
        <w:t xml:space="preserve"> is based with the Napier team. </w:t>
      </w:r>
    </w:p>
    <w:p w14:paraId="616B50F0" w14:textId="77777777" w:rsidR="000B4655" w:rsidRDefault="000B4655" w:rsidP="000B4655">
      <w:pPr>
        <w:spacing w:after="0" w:line="240" w:lineRule="auto"/>
        <w:rPr>
          <w:rFonts w:eastAsia="Times New Roman"/>
          <w:color w:val="000000"/>
          <w:shd w:val="clear" w:color="auto" w:fill="FFFFFF"/>
          <w:lang w:eastAsia="en-GB"/>
        </w:rPr>
      </w:pPr>
    </w:p>
    <w:p w14:paraId="065CADE9" w14:textId="76C164DF" w:rsidR="007F1286" w:rsidRDefault="007F1286" w:rsidP="000B4655">
      <w:pPr>
        <w:spacing w:after="0" w:line="240" w:lineRule="auto"/>
        <w:rPr>
          <w:rFonts w:eastAsia="Times New Roman"/>
          <w:color w:val="000000"/>
          <w:shd w:val="clear" w:color="auto" w:fill="FFFFFF"/>
          <w:lang w:eastAsia="en-GB"/>
        </w:rPr>
      </w:pPr>
      <w:r w:rsidRPr="00E17749">
        <w:rPr>
          <w:rFonts w:eastAsia="Times New Roman"/>
          <w:color w:val="000000"/>
          <w:shd w:val="clear" w:color="auto" w:fill="FFFFFF"/>
          <w:lang w:eastAsia="en-GB"/>
        </w:rPr>
        <w:t>Fiona Hansen has also joined the team this yea</w:t>
      </w:r>
      <w:r>
        <w:rPr>
          <w:rFonts w:eastAsia="Times New Roman"/>
          <w:color w:val="000000"/>
          <w:shd w:val="clear" w:color="auto" w:fill="FFFFFF"/>
          <w:lang w:eastAsia="en-GB"/>
        </w:rPr>
        <w:t>r.  She has been in the Vision E</w:t>
      </w:r>
      <w:r w:rsidRPr="00E17749">
        <w:rPr>
          <w:rFonts w:eastAsia="Times New Roman"/>
          <w:color w:val="000000"/>
          <w:shd w:val="clear" w:color="auto" w:fill="FFFFFF"/>
          <w:lang w:eastAsia="en-GB"/>
        </w:rPr>
        <w:t>ducation field in different roles across the Network, i</w:t>
      </w:r>
      <w:r>
        <w:rPr>
          <w:rFonts w:eastAsia="Times New Roman"/>
          <w:color w:val="000000"/>
          <w:shd w:val="clear" w:color="auto" w:fill="FFFFFF"/>
          <w:lang w:eastAsia="en-GB"/>
        </w:rPr>
        <w:t>ncluding working at the Campus S</w:t>
      </w:r>
      <w:r w:rsidRPr="00E17749">
        <w:rPr>
          <w:rFonts w:eastAsia="Times New Roman"/>
          <w:color w:val="000000"/>
          <w:shd w:val="clear" w:color="auto" w:fill="FFFFFF"/>
          <w:lang w:eastAsia="en-GB"/>
        </w:rPr>
        <w:t>chool over the last 20 years.  Fiona was most recently the Manager of Tauranga</w:t>
      </w:r>
      <w:r>
        <w:rPr>
          <w:rFonts w:eastAsia="Times New Roman"/>
          <w:color w:val="000000"/>
          <w:shd w:val="clear" w:color="auto" w:fill="FFFFFF"/>
          <w:lang w:eastAsia="en-GB"/>
        </w:rPr>
        <w:t>,</w:t>
      </w:r>
      <w:r w:rsidRPr="00E17749">
        <w:rPr>
          <w:rFonts w:eastAsia="Times New Roman"/>
          <w:color w:val="000000"/>
          <w:shd w:val="clear" w:color="auto" w:fill="FFFFFF"/>
          <w:lang w:eastAsia="en-GB"/>
        </w:rPr>
        <w:t xml:space="preserve"> she has a particular focus on Induction.</w:t>
      </w:r>
    </w:p>
    <w:p w14:paraId="246C00D6" w14:textId="77777777" w:rsidR="000B4655" w:rsidRDefault="000B4655" w:rsidP="000B4655">
      <w:pPr>
        <w:spacing w:after="0" w:line="240" w:lineRule="auto"/>
        <w:rPr>
          <w:rFonts w:eastAsia="Times New Roman"/>
          <w:color w:val="000000"/>
          <w:shd w:val="clear" w:color="auto" w:fill="FFFFFF"/>
          <w:lang w:eastAsia="en-GB"/>
        </w:rPr>
      </w:pPr>
    </w:p>
    <w:p w14:paraId="2C888608" w14:textId="5E68C837" w:rsidR="007F1286" w:rsidRDefault="007F1286" w:rsidP="000B4655">
      <w:pPr>
        <w:spacing w:after="0" w:line="240" w:lineRule="auto"/>
        <w:rPr>
          <w:rFonts w:eastAsia="Times New Roman"/>
          <w:color w:val="000000"/>
          <w:shd w:val="clear" w:color="auto" w:fill="FFFFFF"/>
          <w:lang w:eastAsia="en-GB"/>
        </w:rPr>
      </w:pPr>
      <w:r w:rsidRPr="00E17749">
        <w:rPr>
          <w:rFonts w:eastAsia="Times New Roman"/>
          <w:color w:val="000000"/>
          <w:shd w:val="clear" w:color="auto" w:fill="FFFFFF"/>
          <w:lang w:eastAsia="en-GB"/>
        </w:rPr>
        <w:t xml:space="preserve">Alison Prskawetz </w:t>
      </w:r>
      <w:r>
        <w:rPr>
          <w:rFonts w:eastAsia="Times New Roman"/>
          <w:color w:val="000000"/>
          <w:shd w:val="clear" w:color="auto" w:fill="FFFFFF"/>
          <w:lang w:eastAsia="en-GB"/>
        </w:rPr>
        <w:t>remains</w:t>
      </w:r>
      <w:r w:rsidRPr="00E17749">
        <w:rPr>
          <w:rFonts w:eastAsia="Times New Roman"/>
          <w:color w:val="000000"/>
          <w:shd w:val="clear" w:color="auto" w:fill="FFFFFF"/>
          <w:lang w:eastAsia="en-GB"/>
        </w:rPr>
        <w:t xml:space="preserve"> based in Wellington and is excited to have two fabulous </w:t>
      </w:r>
      <w:r>
        <w:rPr>
          <w:rFonts w:eastAsia="Times New Roman"/>
          <w:color w:val="000000"/>
          <w:shd w:val="clear" w:color="auto" w:fill="FFFFFF"/>
          <w:lang w:eastAsia="en-GB"/>
        </w:rPr>
        <w:t xml:space="preserve">new </w:t>
      </w:r>
      <w:r w:rsidRPr="00E17749">
        <w:rPr>
          <w:rFonts w:eastAsia="Times New Roman"/>
          <w:color w:val="000000"/>
          <w:shd w:val="clear" w:color="auto" w:fill="FFFFFF"/>
          <w:lang w:eastAsia="en-GB"/>
        </w:rPr>
        <w:t>team members working with her.  Alison’s fo</w:t>
      </w:r>
      <w:r>
        <w:rPr>
          <w:rFonts w:eastAsia="Times New Roman"/>
          <w:color w:val="000000"/>
          <w:shd w:val="clear" w:color="auto" w:fill="FFFFFF"/>
          <w:lang w:eastAsia="en-GB"/>
        </w:rPr>
        <w:t>cus is on Communication in the Expanded Core C</w:t>
      </w:r>
      <w:r w:rsidRPr="00E17749">
        <w:rPr>
          <w:rFonts w:eastAsia="Times New Roman"/>
          <w:color w:val="000000"/>
          <w:shd w:val="clear" w:color="auto" w:fill="FFFFFF"/>
          <w:lang w:eastAsia="en-GB"/>
        </w:rPr>
        <w:t>urriculum.</w:t>
      </w:r>
    </w:p>
    <w:p w14:paraId="74D5C1D7" w14:textId="77777777" w:rsidR="000B4655" w:rsidRPr="00714B2A" w:rsidRDefault="000B4655" w:rsidP="000B4655">
      <w:pPr>
        <w:spacing w:after="0" w:line="240" w:lineRule="auto"/>
        <w:rPr>
          <w:rFonts w:eastAsia="Times New Roman"/>
          <w:color w:val="000000"/>
          <w:shd w:val="clear" w:color="auto" w:fill="FFFFFF"/>
          <w:lang w:eastAsia="en-GB"/>
        </w:rPr>
      </w:pPr>
    </w:p>
    <w:p w14:paraId="0C8AB834" w14:textId="77777777" w:rsidR="007F1286" w:rsidRDefault="007F1286" w:rsidP="007F1286">
      <w:pPr>
        <w:keepNext/>
      </w:pPr>
      <w:r w:rsidRPr="00714B2A">
        <w:rPr>
          <w:noProof/>
          <w:color w:val="FF0000"/>
          <w:lang w:val="en-NZ" w:eastAsia="en-NZ"/>
        </w:rPr>
        <w:drawing>
          <wp:inline distT="0" distB="0" distL="0" distR="0" wp14:anchorId="04C71F8F" wp14:editId="77C0BE44">
            <wp:extent cx="2684262" cy="1895475"/>
            <wp:effectExtent l="0" t="0" r="1905" b="0"/>
            <wp:docPr id="107" name="Picture 107" descr="Picture of the 3 VRC Coordinators standing around the globe at Hom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19\VRC Coord picture.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772273" cy="1957623"/>
                    </a:xfrm>
                    <a:prstGeom prst="rect">
                      <a:avLst/>
                    </a:prstGeom>
                    <a:noFill/>
                    <a:ln>
                      <a:noFill/>
                    </a:ln>
                  </pic:spPr>
                </pic:pic>
              </a:graphicData>
            </a:graphic>
          </wp:inline>
        </w:drawing>
      </w:r>
    </w:p>
    <w:p w14:paraId="40C94775" w14:textId="77777777" w:rsidR="007F1286" w:rsidRPr="00CC5925" w:rsidRDefault="007F1286" w:rsidP="007F1286">
      <w:pPr>
        <w:pStyle w:val="Caption"/>
        <w:rPr>
          <w:i w:val="0"/>
          <w:color w:val="000000" w:themeColor="text1"/>
        </w:rPr>
      </w:pPr>
      <w:r w:rsidRPr="00CC5925">
        <w:rPr>
          <w:i w:val="0"/>
          <w:color w:val="000000" w:themeColor="text1"/>
        </w:rPr>
        <w:t>Figure 1 VRC Coordinators, left to right, Saul Taylor, Ali Prskawetz, Fiona Hansen</w:t>
      </w:r>
    </w:p>
    <w:p w14:paraId="42601EAE" w14:textId="78DC35FB" w:rsidR="00D72A26" w:rsidRPr="005566B9" w:rsidRDefault="00B52B2D" w:rsidP="00B63C8A">
      <w:pPr>
        <w:pStyle w:val="Heading1"/>
      </w:pPr>
      <w:bookmarkStart w:id="106" w:name="_Toc487620989"/>
      <w:bookmarkStart w:id="107" w:name="_Toc40780501"/>
      <w:r w:rsidRPr="005566B9">
        <w:t>Homai Campus Music School</w:t>
      </w:r>
      <w:bookmarkEnd w:id="106"/>
      <w:bookmarkEnd w:id="107"/>
    </w:p>
    <w:p w14:paraId="7C85BE97" w14:textId="5032296F" w:rsidR="00D72A26" w:rsidRPr="005566B9" w:rsidRDefault="00D72A26" w:rsidP="00D72A26">
      <w:pPr>
        <w:shd w:val="clear" w:color="auto" w:fill="FFFFFF"/>
        <w:spacing w:line="240" w:lineRule="auto"/>
        <w:rPr>
          <w:rFonts w:ascii="Calibri" w:eastAsia="Times New Roman" w:hAnsi="Calibri" w:cs="Segoe UI"/>
          <w:b/>
          <w:bCs/>
          <w:sz w:val="22"/>
          <w:szCs w:val="22"/>
          <w:lang w:eastAsia="en-NZ"/>
        </w:rPr>
      </w:pPr>
      <w:r w:rsidRPr="005566B9">
        <w:rPr>
          <w:rFonts w:ascii="Calibri" w:eastAsia="Times New Roman" w:hAnsi="Calibri" w:cs="Segoe UI"/>
          <w:b/>
          <w:bCs/>
          <w:sz w:val="22"/>
          <w:szCs w:val="22"/>
          <w:lang w:eastAsia="en-NZ"/>
        </w:rPr>
        <w:t> </w:t>
      </w:r>
    </w:p>
    <w:p w14:paraId="3CA90862" w14:textId="77777777" w:rsidR="003A76B3" w:rsidRPr="005566B9" w:rsidRDefault="003A76B3" w:rsidP="003A76B3">
      <w:pPr>
        <w:pStyle w:val="Heading2"/>
        <w:rPr>
          <w:rFonts w:ascii="Segoe UI" w:eastAsia="Times New Roman" w:hAnsi="Segoe UI"/>
          <w:color w:val="auto"/>
          <w:lang w:eastAsia="en-NZ"/>
        </w:rPr>
      </w:pPr>
      <w:bookmarkStart w:id="108" w:name="_Toc40780502"/>
      <w:r w:rsidRPr="005566B9">
        <w:rPr>
          <w:rFonts w:eastAsia="Times New Roman"/>
          <w:color w:val="auto"/>
          <w:lang w:eastAsia="en-NZ"/>
        </w:rPr>
        <w:t>Individual Music Programme – Wendy Richards</w:t>
      </w:r>
      <w:bookmarkEnd w:id="108"/>
    </w:p>
    <w:p w14:paraId="66ABBA0E" w14:textId="142F7B84" w:rsidR="000D642A" w:rsidRPr="005566B9" w:rsidRDefault="000D642A" w:rsidP="000B4655">
      <w:pPr>
        <w:shd w:val="clear" w:color="auto" w:fill="FFFFFF"/>
        <w:spacing w:after="0" w:line="288" w:lineRule="auto"/>
        <w:rPr>
          <w:rFonts w:eastAsia="Times New Roman"/>
          <w:lang w:eastAsia="en-NZ"/>
        </w:rPr>
      </w:pPr>
      <w:r w:rsidRPr="005566B9">
        <w:rPr>
          <w:rFonts w:eastAsia="Times New Roman"/>
          <w:lang w:eastAsia="en-NZ"/>
        </w:rPr>
        <w:t>Ten students received regular one to one music tuition in 2019. Of these, five learners achieved great success at NCEA Music, levels 1 - 3. Five external NCEA papers were prepared in braille, including both aural and score reading papers at level 1 and 2, and the harmonic analysis paper at level 3. Of note, is one learner who attempted and passed both level 2 papers, and another learner who passed the level 3 paper. This is the first time in 20 years this level 3 examination has been undertaken in a braille format.</w:t>
      </w:r>
    </w:p>
    <w:p w14:paraId="6BD4E796" w14:textId="77777777" w:rsidR="003A76B3" w:rsidRPr="005566B9" w:rsidRDefault="003A76B3" w:rsidP="003A76B3">
      <w:pPr>
        <w:shd w:val="clear" w:color="auto" w:fill="FFFFFF"/>
        <w:spacing w:line="240" w:lineRule="auto"/>
        <w:rPr>
          <w:rFonts w:ascii="Segoe UI" w:eastAsia="Times New Roman" w:hAnsi="Segoe UI" w:cs="Segoe UI"/>
          <w:lang w:eastAsia="en-NZ"/>
        </w:rPr>
      </w:pPr>
    </w:p>
    <w:p w14:paraId="61C55176" w14:textId="77777777" w:rsidR="003A76B3" w:rsidRPr="005566B9" w:rsidRDefault="003A76B3" w:rsidP="003A76B3">
      <w:pPr>
        <w:pStyle w:val="Heading2"/>
        <w:rPr>
          <w:rFonts w:ascii="Segoe UI" w:eastAsia="Times New Roman" w:hAnsi="Segoe UI"/>
          <w:color w:val="auto"/>
          <w:lang w:eastAsia="en-NZ"/>
        </w:rPr>
      </w:pPr>
      <w:bookmarkStart w:id="109" w:name="_Toc40780503"/>
      <w:r w:rsidRPr="005566B9">
        <w:rPr>
          <w:rFonts w:eastAsia="Times New Roman"/>
          <w:color w:val="auto"/>
          <w:lang w:eastAsia="en-NZ"/>
        </w:rPr>
        <w:t>Music School – Wendy Richards</w:t>
      </w:r>
      <w:bookmarkEnd w:id="109"/>
    </w:p>
    <w:p w14:paraId="69D31254" w14:textId="3039F3FF" w:rsidR="003A76B3" w:rsidRPr="005566B9" w:rsidRDefault="00833ECC" w:rsidP="000B4655">
      <w:pPr>
        <w:shd w:val="clear" w:color="auto" w:fill="FFFFFF"/>
        <w:spacing w:after="0" w:line="288" w:lineRule="auto"/>
        <w:rPr>
          <w:rFonts w:eastAsia="Times New Roman"/>
          <w:lang w:eastAsia="en-NZ"/>
        </w:rPr>
      </w:pPr>
      <w:r w:rsidRPr="005566B9">
        <w:rPr>
          <w:rFonts w:eastAsia="Times New Roman"/>
          <w:lang w:eastAsia="en-NZ"/>
        </w:rPr>
        <w:t>Twenty-</w:t>
      </w:r>
      <w:r w:rsidR="003A76B3" w:rsidRPr="005566B9">
        <w:rPr>
          <w:rFonts w:eastAsia="Times New Roman"/>
          <w:lang w:eastAsia="en-NZ"/>
        </w:rPr>
        <w:t>two students enrolled in the music school programme in 201</w:t>
      </w:r>
      <w:r w:rsidR="000D642A" w:rsidRPr="005566B9">
        <w:rPr>
          <w:rFonts w:eastAsia="Times New Roman"/>
          <w:lang w:eastAsia="en-NZ"/>
        </w:rPr>
        <w:t xml:space="preserve">9. The programme consisted of a full day of musical activities ranging from a physical warm-up, music appreciation, musicianship class, vocal ensemble, dance classes, band and a capella group. This year also included a “Super-Junior” trial for a small group of learners who had not yet started school. The </w:t>
      </w:r>
      <w:r w:rsidR="000D642A" w:rsidRPr="005566B9">
        <w:rPr>
          <w:rFonts w:eastAsia="Times New Roman"/>
          <w:lang w:eastAsia="en-NZ"/>
        </w:rPr>
        <w:lastRenderedPageBreak/>
        <w:t>well supported end-of-year concert included performances from the super juniors, solo items, band, a capella, and the full choir.</w:t>
      </w:r>
    </w:p>
    <w:p w14:paraId="147F8984" w14:textId="38B81C2F" w:rsidR="000E157C" w:rsidRPr="007F1286" w:rsidRDefault="000E157C">
      <w:pPr>
        <w:rPr>
          <w:rFonts w:eastAsia="Times New Roman" w:cstheme="majorBidi"/>
          <w:b/>
          <w:color w:val="2F5496" w:themeColor="accent5" w:themeShade="BF"/>
          <w:sz w:val="32"/>
          <w:szCs w:val="26"/>
          <w:lang w:eastAsia="en-NZ"/>
        </w:rPr>
      </w:pPr>
      <w:bookmarkStart w:id="110" w:name="_Toc487620992"/>
    </w:p>
    <w:p w14:paraId="1F8A2776" w14:textId="4D2EB917" w:rsidR="00D72A26" w:rsidRPr="008468C5" w:rsidRDefault="00D72A26" w:rsidP="00A02463">
      <w:pPr>
        <w:pStyle w:val="Heading2"/>
        <w:rPr>
          <w:rFonts w:eastAsia="Times New Roman"/>
          <w:color w:val="auto"/>
          <w:lang w:eastAsia="en-NZ"/>
        </w:rPr>
      </w:pPr>
      <w:bookmarkStart w:id="111" w:name="_Toc40780504"/>
      <w:r w:rsidRPr="008468C5">
        <w:rPr>
          <w:rFonts w:eastAsia="Times New Roman"/>
          <w:color w:val="auto"/>
          <w:lang w:eastAsia="en-NZ"/>
        </w:rPr>
        <w:t>Homai School Music Therapy Programme – Ajay Castelino</w:t>
      </w:r>
      <w:bookmarkEnd w:id="110"/>
      <w:bookmarkEnd w:id="111"/>
    </w:p>
    <w:p w14:paraId="4DF05BF4" w14:textId="77777777" w:rsidR="008468C5" w:rsidRPr="008468C5" w:rsidRDefault="008468C5" w:rsidP="000B4655">
      <w:pPr>
        <w:pStyle w:val="NoSpacing"/>
        <w:spacing w:line="288" w:lineRule="auto"/>
        <w:jc w:val="both"/>
        <w:rPr>
          <w:rFonts w:ascii="Arial" w:hAnsi="Arial" w:cs="Arial"/>
          <w:sz w:val="24"/>
          <w:szCs w:val="24"/>
        </w:rPr>
      </w:pPr>
      <w:r w:rsidRPr="008468C5">
        <w:rPr>
          <w:rFonts w:ascii="Arial" w:hAnsi="Arial" w:cs="Arial"/>
          <w:sz w:val="24"/>
          <w:szCs w:val="24"/>
        </w:rPr>
        <w:t>Eight group and five individual music therapy sessions were provided every week for the Homai Campus students in 2019. The aim of the music therapy sessions was to support the ākonga’s emotional, social, verbal and non-verbal expression through the use of music. The music therapist also worked as part of a multi-disciplinary team alongside the other Homai therapists to deliver a weekly motor-sensory program. Two of the classes also performed at the Interact Music Festival.</w:t>
      </w:r>
    </w:p>
    <w:p w14:paraId="1218A7CC" w14:textId="5299A25B" w:rsidR="008928D3" w:rsidRPr="007F1286" w:rsidRDefault="008928D3" w:rsidP="008928D3">
      <w:pPr>
        <w:rPr>
          <w:color w:val="2F5496" w:themeColor="accent5" w:themeShade="BF"/>
          <w:lang w:eastAsia="en-NZ"/>
        </w:rPr>
      </w:pPr>
    </w:p>
    <w:p w14:paraId="124D787E" w14:textId="77777777" w:rsidR="008928D3" w:rsidRPr="005F72A1" w:rsidRDefault="008928D3" w:rsidP="00B350BD">
      <w:pPr>
        <w:pStyle w:val="NoSpacing"/>
        <w:jc w:val="both"/>
        <w:rPr>
          <w:color w:val="FF0000"/>
          <w:lang w:eastAsia="en-NZ"/>
        </w:rPr>
      </w:pPr>
    </w:p>
    <w:p w14:paraId="0AD755E6" w14:textId="421C8508" w:rsidR="00D72A26" w:rsidRPr="005F72A1" w:rsidRDefault="003A76B3" w:rsidP="00D72A26">
      <w:pPr>
        <w:spacing w:after="0" w:line="240" w:lineRule="auto"/>
        <w:rPr>
          <w:color w:val="FF0000"/>
          <w:lang w:val="mi-NZ"/>
        </w:rPr>
      </w:pPr>
      <w:r>
        <w:rPr>
          <w:noProof/>
          <w:lang w:val="en-NZ" w:eastAsia="en-NZ"/>
        </w:rPr>
        <w:drawing>
          <wp:inline distT="0" distB="0" distL="0" distR="0" wp14:anchorId="243BBCBB" wp14:editId="10BB7B48">
            <wp:extent cx="2486025" cy="1400175"/>
            <wp:effectExtent l="0" t="0" r="9525" b="9525"/>
            <wp:docPr id="14" name="Picture 14" descr="Image result for manaakitanga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naakitanga images"/>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486025" cy="1400175"/>
                    </a:xfrm>
                    <a:prstGeom prst="rect">
                      <a:avLst/>
                    </a:prstGeom>
                    <a:noFill/>
                    <a:ln>
                      <a:noFill/>
                    </a:ln>
                  </pic:spPr>
                </pic:pic>
              </a:graphicData>
            </a:graphic>
          </wp:inline>
        </w:drawing>
      </w:r>
    </w:p>
    <w:p w14:paraId="020714CD" w14:textId="77777777" w:rsidR="00D72A26" w:rsidRPr="005F72A1" w:rsidRDefault="00D72A26" w:rsidP="00D72A26">
      <w:pPr>
        <w:spacing w:after="0" w:line="240" w:lineRule="auto"/>
        <w:rPr>
          <w:color w:val="FF0000"/>
          <w:lang w:val="mi-NZ"/>
        </w:rPr>
      </w:pPr>
    </w:p>
    <w:p w14:paraId="64B5B172" w14:textId="77777777" w:rsidR="00D72A26" w:rsidRPr="008468C5" w:rsidRDefault="00D72A26" w:rsidP="00B63C8A">
      <w:pPr>
        <w:pStyle w:val="Heading1"/>
        <w:rPr>
          <w:lang w:val="mi-NZ"/>
        </w:rPr>
      </w:pPr>
      <w:bookmarkStart w:id="112" w:name="_Toc487620993"/>
      <w:bookmarkStart w:id="113" w:name="_Toc40780505"/>
      <w:r w:rsidRPr="008468C5">
        <w:rPr>
          <w:lang w:val="mi-NZ"/>
        </w:rPr>
        <w:t>Te Whānau o Homai</w:t>
      </w:r>
      <w:bookmarkEnd w:id="112"/>
      <w:bookmarkEnd w:id="113"/>
      <w:r w:rsidRPr="008468C5">
        <w:rPr>
          <w:lang w:val="mi-NZ"/>
        </w:rPr>
        <w:t xml:space="preserve"> </w:t>
      </w:r>
    </w:p>
    <w:p w14:paraId="1B0F2E2B" w14:textId="3F235342" w:rsidR="008468C5" w:rsidRPr="008468C5" w:rsidRDefault="008468C5" w:rsidP="008468C5">
      <w:pPr>
        <w:spacing w:after="0" w:line="288" w:lineRule="auto"/>
      </w:pPr>
      <w:r w:rsidRPr="008468C5">
        <w:t>In 2019 Te Whānau o Homai committee were involved with the following events at the Homai Campus.</w:t>
      </w:r>
    </w:p>
    <w:p w14:paraId="77046B7D" w14:textId="77777777" w:rsidR="008468C5" w:rsidRDefault="008468C5" w:rsidP="00614004">
      <w:pPr>
        <w:spacing w:after="0"/>
        <w:rPr>
          <w:color w:val="1F497D"/>
          <w:u w:val="single"/>
        </w:rPr>
      </w:pPr>
    </w:p>
    <w:p w14:paraId="18A747FB" w14:textId="1C68AEBE" w:rsidR="008468C5" w:rsidRPr="008468C5" w:rsidRDefault="008468C5" w:rsidP="008468C5">
      <w:pPr>
        <w:pStyle w:val="Heading2"/>
      </w:pPr>
      <w:bookmarkStart w:id="114" w:name="_Toc40780506"/>
      <w:r w:rsidRPr="008468C5">
        <w:t>February 2019</w:t>
      </w:r>
      <w:bookmarkEnd w:id="114"/>
    </w:p>
    <w:p w14:paraId="64812134" w14:textId="575EEF93" w:rsidR="008468C5" w:rsidRDefault="008468C5" w:rsidP="008468C5">
      <w:r w:rsidRPr="008468C5">
        <w:t>Whakatau to welcome new staff/ākonga to Homai Campus.</w:t>
      </w:r>
    </w:p>
    <w:p w14:paraId="5D984CB2" w14:textId="77777777" w:rsidR="00755A3D" w:rsidRPr="008468C5" w:rsidRDefault="00755A3D" w:rsidP="00614004">
      <w:pPr>
        <w:spacing w:after="0"/>
      </w:pPr>
    </w:p>
    <w:p w14:paraId="48E3AA7F" w14:textId="77777777" w:rsidR="008468C5" w:rsidRPr="008468C5" w:rsidRDefault="008468C5" w:rsidP="008468C5">
      <w:pPr>
        <w:pStyle w:val="Heading2"/>
      </w:pPr>
      <w:bookmarkStart w:id="115" w:name="_Toc40780507"/>
      <w:r w:rsidRPr="008468C5">
        <w:t>March 2019</w:t>
      </w:r>
      <w:bookmarkEnd w:id="115"/>
    </w:p>
    <w:p w14:paraId="6110A579" w14:textId="77777777" w:rsidR="008468C5" w:rsidRDefault="008468C5" w:rsidP="008468C5">
      <w:r w:rsidRPr="008468C5">
        <w:t>Kuia and the Spider performance in Te Reo performed here on Campus.</w:t>
      </w:r>
    </w:p>
    <w:p w14:paraId="4604ECC2" w14:textId="77777777" w:rsidR="00755A3D" w:rsidRPr="008468C5" w:rsidRDefault="00755A3D" w:rsidP="00614004">
      <w:pPr>
        <w:spacing w:after="0"/>
      </w:pPr>
    </w:p>
    <w:p w14:paraId="56A8FCE8" w14:textId="77777777" w:rsidR="008468C5" w:rsidRPr="008468C5" w:rsidRDefault="008468C5" w:rsidP="008468C5">
      <w:pPr>
        <w:pStyle w:val="Heading2"/>
      </w:pPr>
      <w:bookmarkStart w:id="116" w:name="_Toc40780508"/>
      <w:r w:rsidRPr="008468C5">
        <w:t>June 2019</w:t>
      </w:r>
      <w:bookmarkEnd w:id="116"/>
    </w:p>
    <w:p w14:paraId="2BFB23FA" w14:textId="77777777" w:rsidR="008468C5" w:rsidRPr="008468C5" w:rsidRDefault="008468C5" w:rsidP="008468C5">
      <w:r w:rsidRPr="008468C5">
        <w:t>Matariki Celebration</w:t>
      </w:r>
    </w:p>
    <w:p w14:paraId="5CA00389" w14:textId="77777777" w:rsidR="008468C5" w:rsidRPr="008468C5" w:rsidRDefault="008468C5" w:rsidP="008468C5">
      <w:r w:rsidRPr="008468C5">
        <w:t>Everybody involved working together as a Whānau-whakawhanaungatanga.  Sharing sessions such as art/waiata/kai.</w:t>
      </w:r>
    </w:p>
    <w:p w14:paraId="01B4972F" w14:textId="77777777" w:rsidR="008468C5" w:rsidRPr="008468C5" w:rsidRDefault="008468C5" w:rsidP="008468C5">
      <w:r w:rsidRPr="008468C5">
        <w:t>Whānau, staff, local Kohanga Reo were hosted to showcase our BLENNZ values and practise Te Reo in a social setting.</w:t>
      </w:r>
    </w:p>
    <w:p w14:paraId="08189595" w14:textId="77777777" w:rsidR="008468C5" w:rsidRDefault="008468C5" w:rsidP="008468C5">
      <w:r w:rsidRPr="008468C5">
        <w:t>A time to shine bright like the stars of Matariki.</w:t>
      </w:r>
    </w:p>
    <w:p w14:paraId="45FBAE9C" w14:textId="77777777" w:rsidR="00755A3D" w:rsidRPr="008468C5" w:rsidRDefault="00755A3D" w:rsidP="00614004">
      <w:pPr>
        <w:spacing w:after="0"/>
      </w:pPr>
    </w:p>
    <w:p w14:paraId="322F2EC1" w14:textId="77777777" w:rsidR="008468C5" w:rsidRPr="008468C5" w:rsidRDefault="008468C5" w:rsidP="008468C5">
      <w:pPr>
        <w:pStyle w:val="Heading2"/>
      </w:pPr>
      <w:bookmarkStart w:id="117" w:name="_Toc40780509"/>
      <w:r w:rsidRPr="008468C5">
        <w:lastRenderedPageBreak/>
        <w:t>August 2019</w:t>
      </w:r>
      <w:bookmarkEnd w:id="117"/>
    </w:p>
    <w:p w14:paraId="367AE4EE" w14:textId="6A51E488" w:rsidR="008468C5" w:rsidRDefault="008468C5" w:rsidP="008468C5">
      <w:r w:rsidRPr="008468C5">
        <w:t>Welcome to new Residential staff one of whom was officially handed over to us by a contingency of approximately twenty people from that person’s previous employer.</w:t>
      </w:r>
    </w:p>
    <w:p w14:paraId="6366723B" w14:textId="77777777" w:rsidR="00755A3D" w:rsidRPr="008468C5" w:rsidRDefault="00755A3D" w:rsidP="00614004">
      <w:pPr>
        <w:spacing w:after="0"/>
      </w:pPr>
    </w:p>
    <w:p w14:paraId="23AD5A7A" w14:textId="77777777" w:rsidR="008468C5" w:rsidRPr="008468C5" w:rsidRDefault="008468C5" w:rsidP="008468C5">
      <w:pPr>
        <w:pStyle w:val="Heading2"/>
      </w:pPr>
      <w:bookmarkStart w:id="118" w:name="_Toc40780510"/>
      <w:r w:rsidRPr="008468C5">
        <w:t>September 2019</w:t>
      </w:r>
      <w:bookmarkEnd w:id="118"/>
    </w:p>
    <w:p w14:paraId="338CB929" w14:textId="2A3D81A7" w:rsidR="008468C5" w:rsidRPr="008468C5" w:rsidRDefault="008468C5" w:rsidP="008468C5">
      <w:r w:rsidRPr="008468C5">
        <w:t>Māori Language Week-acknowledged by making hamburgers for staff and students to purchase.  The idea was to</w:t>
      </w:r>
      <w:r w:rsidR="00C33D09">
        <w:t xml:space="preserve"> </w:t>
      </w:r>
      <w:r w:rsidRPr="008468C5">
        <w:t>order in Te Reo.</w:t>
      </w:r>
    </w:p>
    <w:p w14:paraId="27B8C644" w14:textId="190C7C8F" w:rsidR="008468C5" w:rsidRPr="008468C5" w:rsidRDefault="008468C5" w:rsidP="008468C5">
      <w:r w:rsidRPr="008468C5">
        <w:t xml:space="preserve">BLENNZ vision board-collated by one of the staff who liaised with </w:t>
      </w:r>
      <w:r w:rsidR="00C33D09">
        <w:t>Te Whanau o Homai</w:t>
      </w:r>
      <w:r w:rsidRPr="008468C5">
        <w:t xml:space="preserve"> members and included BLENNZ’s vision, mission, beliefs and values.</w:t>
      </w:r>
    </w:p>
    <w:p w14:paraId="1FA73F65" w14:textId="77777777" w:rsidR="008468C5" w:rsidRDefault="008468C5" w:rsidP="00FE694E">
      <w:pPr>
        <w:spacing w:after="0" w:line="288" w:lineRule="auto"/>
        <w:rPr>
          <w:color w:val="2F5496" w:themeColor="accent5" w:themeShade="BF"/>
        </w:rPr>
      </w:pPr>
    </w:p>
    <w:p w14:paraId="3A5E6EEF" w14:textId="649F463D" w:rsidR="00B52B2D" w:rsidRPr="00C33D09" w:rsidRDefault="00B52B2D" w:rsidP="00B63C8A">
      <w:pPr>
        <w:pStyle w:val="Heading1"/>
      </w:pPr>
      <w:bookmarkStart w:id="119" w:name="_Toc487620994"/>
      <w:bookmarkStart w:id="120" w:name="_Toc40780511"/>
      <w:r w:rsidRPr="00C33D09">
        <w:t>Youth Library</w:t>
      </w:r>
      <w:bookmarkEnd w:id="119"/>
      <w:bookmarkEnd w:id="120"/>
    </w:p>
    <w:p w14:paraId="07EE27F2" w14:textId="77777777" w:rsidR="00C33D09" w:rsidRPr="00C33D09" w:rsidRDefault="00C33D09" w:rsidP="00C33D09">
      <w:pPr>
        <w:jc w:val="both"/>
      </w:pPr>
      <w:r w:rsidRPr="00C33D09">
        <w:t> </w:t>
      </w:r>
    </w:p>
    <w:p w14:paraId="694B25FC" w14:textId="082DF625" w:rsidR="00C33D09" w:rsidRDefault="00C33D09" w:rsidP="000B4655">
      <w:pPr>
        <w:spacing w:after="0" w:line="288" w:lineRule="auto"/>
        <w:jc w:val="both"/>
      </w:pPr>
      <w:r w:rsidRPr="00C33D09">
        <w:t xml:space="preserve">The Youth Library is based at BLENNZ Homai Campus School and is administered by the Blind and Low Vision New Zealand.  We have two enthusiastic librarians on site who provide a point of contact for teaching staff, teacher aides, parents, children and young adults throughout New Zealand to request educational items for blind and low vision learners. </w:t>
      </w:r>
    </w:p>
    <w:p w14:paraId="6648AC5A" w14:textId="77777777" w:rsidR="00C33D09" w:rsidRPr="00C33D09" w:rsidRDefault="00C33D09" w:rsidP="000B4655">
      <w:pPr>
        <w:spacing w:after="0" w:line="288" w:lineRule="auto"/>
        <w:jc w:val="both"/>
      </w:pPr>
    </w:p>
    <w:p w14:paraId="45596CE1" w14:textId="16C67E63" w:rsidR="00C33D09" w:rsidRPr="00C33D09" w:rsidRDefault="00C33D09" w:rsidP="000B4655">
      <w:pPr>
        <w:spacing w:after="0" w:line="288" w:lineRule="auto"/>
        <w:jc w:val="both"/>
      </w:pPr>
      <w:r w:rsidRPr="00C33D09">
        <w:t>The Blind and Low Vision New Zealand, through funding from the Ministry of Education, is committed to producing and providing a wide range of accessible resources to fulfil the educational and recreational needs of children and youth.  The Library also supports children and their families in literacy reading development and lifelong learning through the provision of a range of reading material in a variety of formats. These include:</w:t>
      </w:r>
    </w:p>
    <w:p w14:paraId="12B2E064" w14:textId="77777777" w:rsidR="00C33D09" w:rsidRPr="00C33D09" w:rsidRDefault="00C33D09" w:rsidP="000B4655">
      <w:pPr>
        <w:pStyle w:val="ListParagraph"/>
        <w:numPr>
          <w:ilvl w:val="0"/>
          <w:numId w:val="21"/>
        </w:numPr>
        <w:spacing w:after="0" w:line="288" w:lineRule="auto"/>
        <w:ind w:left="426" w:hanging="426"/>
        <w:jc w:val="both"/>
        <w:rPr>
          <w:rFonts w:ascii="Arial" w:hAnsi="Arial"/>
        </w:rPr>
      </w:pPr>
      <w:r w:rsidRPr="00C33D09">
        <w:rPr>
          <w:rFonts w:ascii="Arial" w:hAnsi="Arial"/>
        </w:rPr>
        <w:t>Collage books: sturdy, hard-covered picture books with large print and braille text and bright, bold collage illustrations.</w:t>
      </w:r>
    </w:p>
    <w:p w14:paraId="73570EFA" w14:textId="77777777" w:rsidR="00C33D09" w:rsidRPr="00C33D09" w:rsidRDefault="00C33D09" w:rsidP="000B4655">
      <w:pPr>
        <w:pStyle w:val="ListParagraph"/>
        <w:numPr>
          <w:ilvl w:val="0"/>
          <w:numId w:val="21"/>
        </w:numPr>
        <w:spacing w:after="0" w:line="288" w:lineRule="auto"/>
        <w:ind w:left="426" w:hanging="426"/>
        <w:jc w:val="both"/>
        <w:rPr>
          <w:rFonts w:ascii="Arial" w:hAnsi="Arial"/>
        </w:rPr>
      </w:pPr>
      <w:r w:rsidRPr="00C33D09">
        <w:rPr>
          <w:rFonts w:ascii="Arial" w:hAnsi="Arial"/>
        </w:rPr>
        <w:t>Board books for CVI readers.</w:t>
      </w:r>
    </w:p>
    <w:p w14:paraId="6DE684EE" w14:textId="77777777" w:rsidR="00C33D09" w:rsidRPr="00C33D09" w:rsidRDefault="00C33D09" w:rsidP="000B4655">
      <w:pPr>
        <w:pStyle w:val="ListParagraph"/>
        <w:numPr>
          <w:ilvl w:val="0"/>
          <w:numId w:val="21"/>
        </w:numPr>
        <w:spacing w:after="0" w:line="288" w:lineRule="auto"/>
        <w:ind w:left="426" w:hanging="426"/>
        <w:jc w:val="both"/>
        <w:rPr>
          <w:rFonts w:ascii="Arial" w:hAnsi="Arial"/>
        </w:rPr>
      </w:pPr>
      <w:r w:rsidRPr="00C33D09">
        <w:rPr>
          <w:rFonts w:ascii="Arial" w:hAnsi="Arial"/>
        </w:rPr>
        <w:t>Early readers and School journals available in large print, braille and e-text.</w:t>
      </w:r>
    </w:p>
    <w:p w14:paraId="3F867EE5" w14:textId="77777777" w:rsidR="00C33D09" w:rsidRPr="00C33D09" w:rsidRDefault="00C33D09" w:rsidP="000B4655">
      <w:pPr>
        <w:pStyle w:val="ListParagraph"/>
        <w:numPr>
          <w:ilvl w:val="0"/>
          <w:numId w:val="21"/>
        </w:numPr>
        <w:spacing w:after="0" w:line="288" w:lineRule="auto"/>
        <w:ind w:left="426" w:hanging="426"/>
        <w:jc w:val="both"/>
        <w:rPr>
          <w:rFonts w:ascii="Arial" w:hAnsi="Arial"/>
        </w:rPr>
      </w:pPr>
      <w:r w:rsidRPr="00C33D09">
        <w:rPr>
          <w:rFonts w:ascii="Arial" w:hAnsi="Arial"/>
        </w:rPr>
        <w:t>Braille books in hardcopy and ebraille format for fiction, non-fiction, examinations, tests, handouts and textbooks.</w:t>
      </w:r>
    </w:p>
    <w:p w14:paraId="25BEE857" w14:textId="77777777" w:rsidR="00C33D09" w:rsidRPr="00C33D09" w:rsidRDefault="00C33D09" w:rsidP="000B4655">
      <w:pPr>
        <w:pStyle w:val="ListParagraph"/>
        <w:numPr>
          <w:ilvl w:val="0"/>
          <w:numId w:val="21"/>
        </w:numPr>
        <w:spacing w:after="0" w:line="288" w:lineRule="auto"/>
        <w:ind w:left="426" w:hanging="426"/>
        <w:jc w:val="both"/>
        <w:rPr>
          <w:rFonts w:ascii="Arial" w:hAnsi="Arial"/>
        </w:rPr>
      </w:pPr>
      <w:r w:rsidRPr="00C33D09">
        <w:rPr>
          <w:rFonts w:ascii="Arial" w:hAnsi="Arial"/>
        </w:rPr>
        <w:t>Twin vision picture books: with clear plastic braille over the original print or with clear plastic braille pages inserted between the original print pages. Some are also available with an accompanying CD.</w:t>
      </w:r>
    </w:p>
    <w:p w14:paraId="27E42095" w14:textId="77777777" w:rsidR="00C33D09" w:rsidRPr="00C33D09" w:rsidRDefault="00C33D09" w:rsidP="000B4655">
      <w:pPr>
        <w:pStyle w:val="ListParagraph"/>
        <w:numPr>
          <w:ilvl w:val="0"/>
          <w:numId w:val="21"/>
        </w:numPr>
        <w:spacing w:after="0" w:line="288" w:lineRule="auto"/>
        <w:ind w:left="426" w:hanging="426"/>
        <w:jc w:val="both"/>
        <w:rPr>
          <w:rFonts w:ascii="Arial" w:hAnsi="Arial"/>
        </w:rPr>
      </w:pPr>
      <w:r w:rsidRPr="00C33D09">
        <w:rPr>
          <w:rFonts w:ascii="Arial" w:hAnsi="Arial"/>
        </w:rPr>
        <w:t>Large print books in 18 and 24-point font: mostly fiction for ages 9 to 16. We also have a growing non-fiction and textbook collection. Also available as adapted pdf.</w:t>
      </w:r>
    </w:p>
    <w:p w14:paraId="75C2B8D6" w14:textId="77777777" w:rsidR="00C33D09" w:rsidRPr="00C33D09" w:rsidRDefault="00C33D09" w:rsidP="000B4655">
      <w:pPr>
        <w:pStyle w:val="ListParagraph"/>
        <w:numPr>
          <w:ilvl w:val="0"/>
          <w:numId w:val="21"/>
        </w:numPr>
        <w:spacing w:after="0" w:line="288" w:lineRule="auto"/>
        <w:ind w:left="426" w:hanging="426"/>
        <w:jc w:val="both"/>
        <w:rPr>
          <w:rFonts w:ascii="Arial" w:hAnsi="Arial"/>
        </w:rPr>
      </w:pPr>
      <w:r w:rsidRPr="00C33D09">
        <w:rPr>
          <w:rFonts w:ascii="Arial" w:hAnsi="Arial"/>
        </w:rPr>
        <w:t>Kitsets with enclosed print book with accompanying CD and braille text.</w:t>
      </w:r>
    </w:p>
    <w:p w14:paraId="4A39D93C" w14:textId="77777777" w:rsidR="00C33D09" w:rsidRPr="00C33D09" w:rsidRDefault="00C33D09" w:rsidP="000B4655">
      <w:pPr>
        <w:pStyle w:val="ListParagraph"/>
        <w:numPr>
          <w:ilvl w:val="0"/>
          <w:numId w:val="21"/>
        </w:numPr>
        <w:spacing w:after="0" w:line="288" w:lineRule="auto"/>
        <w:ind w:left="426" w:hanging="426"/>
        <w:jc w:val="both"/>
        <w:rPr>
          <w:rFonts w:ascii="Arial" w:hAnsi="Arial"/>
        </w:rPr>
      </w:pPr>
      <w:r w:rsidRPr="00C33D09">
        <w:rPr>
          <w:rFonts w:ascii="Arial" w:hAnsi="Arial"/>
        </w:rPr>
        <w:t>Electronic files (E-text) available in Word, HTML and Plain text.</w:t>
      </w:r>
    </w:p>
    <w:p w14:paraId="284FB76D" w14:textId="77777777" w:rsidR="00C33D09" w:rsidRPr="00C33D09" w:rsidRDefault="00C33D09" w:rsidP="000B4655">
      <w:pPr>
        <w:pStyle w:val="ListParagraph"/>
        <w:numPr>
          <w:ilvl w:val="0"/>
          <w:numId w:val="21"/>
        </w:numPr>
        <w:spacing w:after="0" w:line="288" w:lineRule="auto"/>
        <w:ind w:left="426" w:hanging="426"/>
        <w:jc w:val="both"/>
        <w:rPr>
          <w:rFonts w:ascii="Arial" w:hAnsi="Arial"/>
        </w:rPr>
      </w:pPr>
      <w:r w:rsidRPr="00C33D09">
        <w:rPr>
          <w:rFonts w:ascii="Arial" w:hAnsi="Arial"/>
        </w:rPr>
        <w:t>Playaways that are pre-recorded MP3 players.</w:t>
      </w:r>
    </w:p>
    <w:p w14:paraId="153CA844" w14:textId="77777777" w:rsidR="00C33D09" w:rsidRPr="00C33D09" w:rsidRDefault="00C33D09" w:rsidP="000B4655">
      <w:pPr>
        <w:pStyle w:val="ListParagraph"/>
        <w:numPr>
          <w:ilvl w:val="0"/>
          <w:numId w:val="21"/>
        </w:numPr>
        <w:spacing w:after="0" w:line="288" w:lineRule="auto"/>
        <w:ind w:left="426" w:hanging="426"/>
        <w:jc w:val="both"/>
        <w:rPr>
          <w:rFonts w:ascii="Arial" w:hAnsi="Arial"/>
        </w:rPr>
      </w:pPr>
      <w:r w:rsidRPr="00C33D09">
        <w:rPr>
          <w:rFonts w:ascii="Arial" w:hAnsi="Arial"/>
        </w:rPr>
        <w:t>DAISY books which is produced in-house and also requested from international blindness agencies through ABC (Accessible Books Consortium) and purchased from commercial vendors.</w:t>
      </w:r>
    </w:p>
    <w:p w14:paraId="5310001C" w14:textId="77777777" w:rsidR="00C33D09" w:rsidRPr="00C33D09" w:rsidRDefault="00C33D09" w:rsidP="000B4655">
      <w:pPr>
        <w:pStyle w:val="ListParagraph"/>
        <w:numPr>
          <w:ilvl w:val="0"/>
          <w:numId w:val="21"/>
        </w:numPr>
        <w:spacing w:after="0" w:line="288" w:lineRule="auto"/>
        <w:ind w:left="426" w:hanging="426"/>
        <w:jc w:val="both"/>
        <w:rPr>
          <w:rFonts w:ascii="Arial" w:hAnsi="Arial"/>
        </w:rPr>
      </w:pPr>
      <w:r w:rsidRPr="00C33D09">
        <w:rPr>
          <w:rFonts w:ascii="Arial" w:hAnsi="Arial"/>
        </w:rPr>
        <w:lastRenderedPageBreak/>
        <w:t>Digital services such as Booklink, Alexa and Bookshare.</w:t>
      </w:r>
    </w:p>
    <w:p w14:paraId="27E10FFC" w14:textId="77777777" w:rsidR="00C33D09" w:rsidRPr="00C33D09" w:rsidRDefault="00C33D09" w:rsidP="000B4655">
      <w:pPr>
        <w:pStyle w:val="ListParagraph"/>
        <w:spacing w:after="0" w:line="288" w:lineRule="auto"/>
        <w:ind w:left="786"/>
        <w:jc w:val="both"/>
        <w:rPr>
          <w:rFonts w:ascii="Arial" w:hAnsi="Arial"/>
        </w:rPr>
      </w:pPr>
      <w:r w:rsidRPr="00C33D09">
        <w:rPr>
          <w:rFonts w:ascii="Arial" w:hAnsi="Arial"/>
        </w:rPr>
        <w:t> </w:t>
      </w:r>
    </w:p>
    <w:p w14:paraId="25361E70" w14:textId="0E3D5548" w:rsidR="00C33D09" w:rsidRDefault="00C33D09" w:rsidP="000B4655">
      <w:pPr>
        <w:spacing w:after="0" w:line="288" w:lineRule="auto"/>
        <w:jc w:val="both"/>
      </w:pPr>
      <w:r w:rsidRPr="00C33D09">
        <w:t>The library supports RTVs and educators professional development through the provision of reference material and reference services.  Nazreen is available to assist with reference queries and literature searches. </w:t>
      </w:r>
    </w:p>
    <w:p w14:paraId="61FD557D" w14:textId="77777777" w:rsidR="00C33D09" w:rsidRPr="00C33D09" w:rsidRDefault="00C33D09" w:rsidP="000B4655">
      <w:pPr>
        <w:spacing w:after="0" w:line="288" w:lineRule="auto"/>
        <w:jc w:val="both"/>
      </w:pPr>
    </w:p>
    <w:p w14:paraId="4377967E" w14:textId="59C64B70" w:rsidR="00C33D09" w:rsidRDefault="00C33D09" w:rsidP="000B4655">
      <w:pPr>
        <w:spacing w:after="0" w:line="288" w:lineRule="auto"/>
        <w:jc w:val="both"/>
      </w:pPr>
      <w:r w:rsidRPr="00C33D09">
        <w:t>The library also supports and helps with a variety of immersion courses run by BLENNZ over the course of the school year, and conducts library tours for teacher aides, parents and other educational groups when requested.   We have regular visiting sessions for all classes in the school  and story times for Early Childhood Centre and meet regularly with families visiting for needs assessment.</w:t>
      </w:r>
      <w:r w:rsidR="00F2118A">
        <w:t xml:space="preserve"> </w:t>
      </w:r>
    </w:p>
    <w:p w14:paraId="4880E372" w14:textId="77777777" w:rsidR="00F2118A" w:rsidRPr="00C33D09" w:rsidRDefault="00F2118A" w:rsidP="000B4655">
      <w:pPr>
        <w:spacing w:after="0" w:line="288" w:lineRule="auto"/>
        <w:jc w:val="both"/>
      </w:pPr>
    </w:p>
    <w:p w14:paraId="79E408FD" w14:textId="77777777" w:rsidR="00C33D09" w:rsidRPr="00C33D09" w:rsidRDefault="00C33D09" w:rsidP="000B4655">
      <w:pPr>
        <w:spacing w:after="0" w:line="288" w:lineRule="auto"/>
        <w:jc w:val="both"/>
      </w:pPr>
      <w:r w:rsidRPr="00C33D09">
        <w:t>Opening hours: Monday to Friday, 9.00am to 4.30pm, including school holidays.</w:t>
      </w:r>
    </w:p>
    <w:p w14:paraId="3C39D7BC" w14:textId="77777777" w:rsidR="00C33D09" w:rsidRPr="00C33D09" w:rsidRDefault="00C33D09" w:rsidP="000B4655">
      <w:pPr>
        <w:spacing w:after="0" w:line="288" w:lineRule="auto"/>
        <w:jc w:val="both"/>
      </w:pPr>
      <w:r w:rsidRPr="00C33D09">
        <w:t>You can phone us on (09) 268-3215 or 0800 24 33 33 ask for Youth library.</w:t>
      </w:r>
      <w:r w:rsidRPr="00C33D09">
        <w:br/>
        <w:t xml:space="preserve">Email </w:t>
      </w:r>
      <w:hyperlink r:id="rId67" w:history="1">
        <w:r w:rsidRPr="00C33D09">
          <w:rPr>
            <w:rStyle w:val="Hyperlink"/>
            <w:color w:val="auto"/>
          </w:rPr>
          <w:t>youthlibrary2@blindfoundation.org.nz</w:t>
        </w:r>
      </w:hyperlink>
    </w:p>
    <w:p w14:paraId="12160AA9" w14:textId="77777777" w:rsidR="00C33D09" w:rsidRPr="00C33D09" w:rsidRDefault="00C33D09" w:rsidP="000B4655">
      <w:pPr>
        <w:spacing w:after="0" w:line="288" w:lineRule="auto"/>
        <w:jc w:val="both"/>
      </w:pPr>
      <w:r w:rsidRPr="00C33D09">
        <w:t> </w:t>
      </w:r>
    </w:p>
    <w:p w14:paraId="72A3B42F" w14:textId="77777777" w:rsidR="00C33D09" w:rsidRPr="00C33D09" w:rsidRDefault="00C33D09" w:rsidP="000B4655">
      <w:pPr>
        <w:spacing w:after="0" w:line="288" w:lineRule="auto"/>
        <w:jc w:val="both"/>
      </w:pPr>
      <w:r w:rsidRPr="00C33D09">
        <w:t>The Library Team:</w:t>
      </w:r>
    </w:p>
    <w:p w14:paraId="0D445129" w14:textId="77777777" w:rsidR="00C33D09" w:rsidRPr="00C33D09" w:rsidRDefault="00C33D09" w:rsidP="000B4655">
      <w:pPr>
        <w:spacing w:after="0" w:line="288" w:lineRule="auto"/>
        <w:jc w:val="both"/>
      </w:pPr>
      <w:r w:rsidRPr="00C33D09">
        <w:t xml:space="preserve">Senior Librarian – Nazreen Shaban </w:t>
      </w:r>
    </w:p>
    <w:p w14:paraId="3DA9C444" w14:textId="46086B55" w:rsidR="00C33D09" w:rsidRPr="007F1286" w:rsidRDefault="00C33D09" w:rsidP="000B4655">
      <w:pPr>
        <w:spacing w:after="0" w:line="288" w:lineRule="auto"/>
        <w:jc w:val="both"/>
        <w:rPr>
          <w:color w:val="2F5496" w:themeColor="accent5" w:themeShade="BF"/>
        </w:rPr>
      </w:pPr>
      <w:r w:rsidRPr="00C33D09">
        <w:t>Senior Library Assistant – Gordon Dickson</w:t>
      </w:r>
    </w:p>
    <w:p w14:paraId="3A2E08F7" w14:textId="0DAC8375" w:rsidR="00DD5FE8" w:rsidRDefault="00DD5FE8">
      <w:pPr>
        <w:rPr>
          <w:color w:val="2F5496" w:themeColor="accent5" w:themeShade="BF"/>
        </w:rPr>
      </w:pPr>
      <w:bookmarkStart w:id="121" w:name="_Toc487620995"/>
    </w:p>
    <w:p w14:paraId="131AC1FA" w14:textId="68B5F6D1" w:rsidR="00B52B2D" w:rsidRPr="000B4655" w:rsidRDefault="00B52B2D" w:rsidP="000B4655">
      <w:pPr>
        <w:pStyle w:val="Heading1"/>
      </w:pPr>
      <w:bookmarkStart w:id="122" w:name="_Toc40780512"/>
      <w:r w:rsidRPr="000B4655">
        <w:t>Board of Trustees</w:t>
      </w:r>
      <w:bookmarkEnd w:id="121"/>
      <w:bookmarkEnd w:id="122"/>
      <w:r w:rsidR="00D56BDE" w:rsidRPr="000B4655">
        <w:t xml:space="preserve"> </w:t>
      </w:r>
    </w:p>
    <w:p w14:paraId="2908F319" w14:textId="5370A9D3" w:rsidR="00F922E4" w:rsidRPr="007F1286" w:rsidRDefault="00FA2E4A" w:rsidP="00B52B2D">
      <w:pPr>
        <w:rPr>
          <w:noProof/>
          <w:color w:val="2F5496" w:themeColor="accent5" w:themeShade="BF"/>
        </w:rPr>
      </w:pPr>
      <w:r>
        <w:rPr>
          <w:noProof/>
          <w:color w:val="2F5496" w:themeColor="accent5" w:themeShade="BF"/>
          <w:lang w:val="en-NZ" w:eastAsia="en-NZ"/>
        </w:rPr>
        <w:drawing>
          <wp:inline distT="0" distB="0" distL="0" distR="0" wp14:anchorId="242FD986" wp14:editId="7C90F807">
            <wp:extent cx="3329796" cy="2497507"/>
            <wp:effectExtent l="0" t="0" r="4445" b="0"/>
            <wp:docPr id="8" name="Picture 8" descr="Members of the BLENNZ Board of Trus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 BLENNZ Board of Trustees.jpg"/>
                    <pic:cNvPicPr/>
                  </pic:nvPicPr>
                  <pic:blipFill>
                    <a:blip r:embed="rId68">
                      <a:extLst>
                        <a:ext uri="{28A0092B-C50C-407E-A947-70E740481C1C}">
                          <a14:useLocalDpi xmlns:a14="http://schemas.microsoft.com/office/drawing/2010/main" val="0"/>
                        </a:ext>
                      </a:extLst>
                    </a:blip>
                    <a:stretch>
                      <a:fillRect/>
                    </a:stretch>
                  </pic:blipFill>
                  <pic:spPr>
                    <a:xfrm>
                      <a:off x="0" y="0"/>
                      <a:ext cx="3386373" cy="2539943"/>
                    </a:xfrm>
                    <a:prstGeom prst="rect">
                      <a:avLst/>
                    </a:prstGeom>
                  </pic:spPr>
                </pic:pic>
              </a:graphicData>
            </a:graphic>
          </wp:inline>
        </w:drawing>
      </w:r>
    </w:p>
    <w:p w14:paraId="2162B6A4" w14:textId="0E35F358" w:rsidR="000E7C92" w:rsidRPr="000B4655" w:rsidRDefault="000E7C92" w:rsidP="000B4655">
      <w:pPr>
        <w:pStyle w:val="Heading2"/>
      </w:pPr>
      <w:bookmarkStart w:id="123" w:name="_Toc40780513"/>
      <w:r w:rsidRPr="000B4655">
        <w:rPr>
          <w:rStyle w:val="Heading2Char"/>
          <w:b/>
        </w:rPr>
        <w:t>Board Members</w:t>
      </w:r>
      <w:r w:rsidR="00FA2E4A" w:rsidRPr="000B4655">
        <w:rPr>
          <w:rStyle w:val="Heading2Char"/>
          <w:b/>
        </w:rPr>
        <w:t xml:space="preserve"> – June 2019</w:t>
      </w:r>
      <w:r w:rsidRPr="000B4655">
        <w:t>:</w:t>
      </w:r>
      <w:bookmarkEnd w:id="123"/>
    </w:p>
    <w:p w14:paraId="4C103568" w14:textId="1AB1E092" w:rsidR="00DD5FE8" w:rsidRPr="00600F89" w:rsidRDefault="00FA2E4A" w:rsidP="000E7C92">
      <w:pPr>
        <w:spacing w:after="0" w:line="288" w:lineRule="auto"/>
      </w:pPr>
      <w:r w:rsidRPr="00600F89">
        <w:t>From left:</w:t>
      </w:r>
    </w:p>
    <w:p w14:paraId="3500EFDF" w14:textId="6B641E36" w:rsidR="00FA2E4A" w:rsidRPr="00614004" w:rsidRDefault="00FA2E4A" w:rsidP="000E7C92">
      <w:pPr>
        <w:spacing w:after="0" w:line="288" w:lineRule="auto"/>
        <w:rPr>
          <w:sz w:val="22"/>
          <w:szCs w:val="22"/>
        </w:rPr>
      </w:pPr>
      <w:r w:rsidRPr="00614004">
        <w:rPr>
          <w:sz w:val="22"/>
          <w:szCs w:val="22"/>
        </w:rPr>
        <w:t>Janny Cooke (Board Secretary), John Mulka (BLVNZ appointed Trustee), David Cullen (VRC Parent Elected Trustee), Mitch Harris (Homai Campus Parent Elected Trustee), Nathaniel Louwrens (VRC Parent Elected Trustee</w:t>
      </w:r>
      <w:r w:rsidR="00600F89" w:rsidRPr="00614004">
        <w:rPr>
          <w:sz w:val="22"/>
          <w:szCs w:val="22"/>
        </w:rPr>
        <w:t>)</w:t>
      </w:r>
      <w:r w:rsidRPr="00614004">
        <w:rPr>
          <w:sz w:val="22"/>
          <w:szCs w:val="22"/>
        </w:rPr>
        <w:t>, Kelly Doyle (Staff Elected Trustee), Nigel Ngahiwi (Tangata Whenua appointed Trustee), Christopher Gunn (VRC Parent Elected Trustee), Karen Stobbs (Principal), Wendy Chiang (Blind Citizens</w:t>
      </w:r>
      <w:r w:rsidR="00600F89" w:rsidRPr="00614004">
        <w:rPr>
          <w:sz w:val="22"/>
          <w:szCs w:val="22"/>
        </w:rPr>
        <w:t xml:space="preserve"> NZ appointed Trustee</w:t>
      </w:r>
      <w:r w:rsidRPr="00614004">
        <w:rPr>
          <w:sz w:val="22"/>
          <w:szCs w:val="22"/>
        </w:rPr>
        <w:t xml:space="preserve">) </w:t>
      </w:r>
      <w:r w:rsidR="00600F89" w:rsidRPr="00614004">
        <w:rPr>
          <w:sz w:val="22"/>
          <w:szCs w:val="22"/>
        </w:rPr>
        <w:t>with</w:t>
      </w:r>
      <w:r w:rsidRPr="00614004">
        <w:rPr>
          <w:sz w:val="22"/>
          <w:szCs w:val="22"/>
        </w:rPr>
        <w:t xml:space="preserve"> Guide Dog Yaron</w:t>
      </w:r>
      <w:r w:rsidR="00600F89" w:rsidRPr="00614004">
        <w:rPr>
          <w:sz w:val="22"/>
          <w:szCs w:val="22"/>
        </w:rPr>
        <w:t>.</w:t>
      </w:r>
    </w:p>
    <w:p w14:paraId="24DDA6BB" w14:textId="6D7F607C" w:rsidR="00F51D2D" w:rsidRPr="00600F89" w:rsidRDefault="00F51D2D" w:rsidP="00D011D6">
      <w:pPr>
        <w:spacing w:before="240"/>
      </w:pPr>
      <w:r w:rsidRPr="00600F89">
        <w:lastRenderedPageBreak/>
        <w:t xml:space="preserve">BLENNZ has a national </w:t>
      </w:r>
      <w:r w:rsidRPr="00D011D6">
        <w:t>board of trustees</w:t>
      </w:r>
      <w:r w:rsidR="007A1C22" w:rsidRPr="00D011D6">
        <w:t>,</w:t>
      </w:r>
      <w:r w:rsidRPr="00600F89">
        <w:t xml:space="preserve"> which is representative of </w:t>
      </w:r>
      <w:r w:rsidR="00460857" w:rsidRPr="00600F89">
        <w:t>BLENNZ and of the wider blindness education sector.</w:t>
      </w:r>
    </w:p>
    <w:p w14:paraId="66522681" w14:textId="1B501A34" w:rsidR="00460857" w:rsidRPr="007F1286" w:rsidRDefault="00460857" w:rsidP="00B52B2D">
      <w:pPr>
        <w:rPr>
          <w:color w:val="2F5496" w:themeColor="accent5" w:themeShade="BF"/>
        </w:rPr>
      </w:pPr>
      <w:r w:rsidRPr="00600F89">
        <w:t>The role of the BLENNZ Board is to govern the school, with a focus on providing an environment that fosters achievement for</w:t>
      </w:r>
      <w:r w:rsidR="007A1C22" w:rsidRPr="00600F89">
        <w:t xml:space="preserve"> ākonga</w:t>
      </w:r>
      <w:r w:rsidRPr="00600F89">
        <w:t xml:space="preserve"> and young people who are blind, deaf blind or low vision</w:t>
      </w:r>
      <w:r w:rsidRPr="007F1286">
        <w:rPr>
          <w:color w:val="2F5496" w:themeColor="accent5" w:themeShade="BF"/>
        </w:rPr>
        <w:t>.</w:t>
      </w:r>
    </w:p>
    <w:p w14:paraId="028F8158" w14:textId="5C8FED10" w:rsidR="000E7C92" w:rsidRPr="000A3C90" w:rsidRDefault="00460857" w:rsidP="00B52B2D">
      <w:pPr>
        <w:rPr>
          <w:color w:val="000000" w:themeColor="text1"/>
        </w:rPr>
      </w:pPr>
      <w:r w:rsidRPr="000A3C90">
        <w:rPr>
          <w:color w:val="000000" w:themeColor="text1"/>
        </w:rPr>
        <w:t>BLENNZ also has the Homai Early Childhood Centre on the Homai Campus. This is a licensed centre attended by young children in the Auckland region, and also serving as a national resource. Because of current legislation, this centre is governed under a separate trust and trust board, the Homai Early Childhood Centre Education Trust (HECCET) Board of Trustees. Seven members of the BLENNZ Board form the membership of the HECCET Board of Trustees.</w:t>
      </w:r>
      <w:r w:rsidR="000E7C92" w:rsidRPr="000A3C90">
        <w:rPr>
          <w:color w:val="000000" w:themeColor="text1"/>
        </w:rPr>
        <w:t xml:space="preserve"> These are:  Mitch Harris, Nigel Ngahiwi, Nathaniel Louwrens, Wendy Chiang, </w:t>
      </w:r>
      <w:r w:rsidR="00600F89" w:rsidRPr="000A3C90">
        <w:rPr>
          <w:color w:val="000000" w:themeColor="text1"/>
        </w:rPr>
        <w:t>John Mulka</w:t>
      </w:r>
      <w:r w:rsidR="000E7C92" w:rsidRPr="000A3C90">
        <w:rPr>
          <w:color w:val="000000" w:themeColor="text1"/>
        </w:rPr>
        <w:t xml:space="preserve"> </w:t>
      </w:r>
      <w:r w:rsidR="00600F89" w:rsidRPr="000A3C90">
        <w:rPr>
          <w:color w:val="000000" w:themeColor="text1"/>
        </w:rPr>
        <w:t>Kelly Doyle</w:t>
      </w:r>
      <w:r w:rsidR="000E7C92" w:rsidRPr="000A3C90">
        <w:rPr>
          <w:color w:val="000000" w:themeColor="text1"/>
        </w:rPr>
        <w:t xml:space="preserve">, </w:t>
      </w:r>
      <w:r w:rsidR="00833ECC" w:rsidRPr="000A3C90">
        <w:rPr>
          <w:color w:val="000000" w:themeColor="text1"/>
        </w:rPr>
        <w:t>and Karen</w:t>
      </w:r>
      <w:r w:rsidR="000E7C92" w:rsidRPr="000A3C90">
        <w:rPr>
          <w:color w:val="000000" w:themeColor="text1"/>
        </w:rPr>
        <w:t xml:space="preserve"> Stobbs</w:t>
      </w:r>
    </w:p>
    <w:p w14:paraId="7A783A99" w14:textId="7B560DF1" w:rsidR="00D011D6" w:rsidRDefault="00D011D6" w:rsidP="00B52B2D">
      <w:r>
        <w:t>In 2019 the BLENNZ Board met for six meetings and one strategy day:</w:t>
      </w:r>
    </w:p>
    <w:p w14:paraId="4BD26CCC" w14:textId="57360A2C" w:rsidR="00460857" w:rsidRPr="00600F89" w:rsidRDefault="00DD5FE8" w:rsidP="00B52B2D">
      <w:r w:rsidRPr="00600F89">
        <w:t>2</w:t>
      </w:r>
      <w:r w:rsidR="00600F89" w:rsidRPr="00600F89">
        <w:t>2</w:t>
      </w:r>
      <w:r w:rsidRPr="00600F89">
        <w:t xml:space="preserve"> February, </w:t>
      </w:r>
      <w:r w:rsidR="00600F89" w:rsidRPr="00600F89">
        <w:t>29 March</w:t>
      </w:r>
      <w:r w:rsidRPr="00600F89">
        <w:t xml:space="preserve">, </w:t>
      </w:r>
      <w:r w:rsidR="00E166B4" w:rsidRPr="00600F89">
        <w:t>2</w:t>
      </w:r>
      <w:r w:rsidR="00600F89" w:rsidRPr="00600F89">
        <w:t>1</w:t>
      </w:r>
      <w:r w:rsidR="00E166B4" w:rsidRPr="00600F89">
        <w:t xml:space="preserve"> June</w:t>
      </w:r>
      <w:r w:rsidRPr="00600F89">
        <w:t>, 2</w:t>
      </w:r>
      <w:r w:rsidR="00600F89" w:rsidRPr="00600F89">
        <w:t>3</w:t>
      </w:r>
      <w:r w:rsidR="00E166B4" w:rsidRPr="00600F89">
        <w:t xml:space="preserve"> </w:t>
      </w:r>
      <w:r w:rsidRPr="00600F89">
        <w:t>August,</w:t>
      </w:r>
      <w:r w:rsidR="00755A3D">
        <w:t xml:space="preserve"> 24 August (Strategy Day),</w:t>
      </w:r>
      <w:r w:rsidRPr="00600F89">
        <w:t xml:space="preserve"> </w:t>
      </w:r>
      <w:r w:rsidR="00600F89" w:rsidRPr="00600F89">
        <w:t>1 November</w:t>
      </w:r>
      <w:r w:rsidRPr="00600F89">
        <w:t xml:space="preserve">, </w:t>
      </w:r>
      <w:r w:rsidR="00D011D6">
        <w:t>6</w:t>
      </w:r>
      <w:r w:rsidRPr="00600F89">
        <w:t xml:space="preserve"> December</w:t>
      </w:r>
    </w:p>
    <w:p w14:paraId="62A4BC8D" w14:textId="77777777" w:rsidR="00460857" w:rsidRPr="00600F89" w:rsidRDefault="00460857" w:rsidP="00B52B2D">
      <w:r w:rsidRPr="00600F89">
        <w:t>The Board is made up of the following trustee positions:</w:t>
      </w:r>
    </w:p>
    <w:p w14:paraId="64E26362" w14:textId="187D1EF5" w:rsidR="00460857" w:rsidRPr="00600F89" w:rsidRDefault="00460857" w:rsidP="00A12B83">
      <w:pPr>
        <w:pStyle w:val="ListParagraph"/>
        <w:numPr>
          <w:ilvl w:val="0"/>
          <w:numId w:val="6"/>
        </w:numPr>
        <w:spacing w:after="0" w:line="288" w:lineRule="auto"/>
        <w:rPr>
          <w:rFonts w:ascii="Arial" w:hAnsi="Arial"/>
          <w:lang w:val="en-NZ"/>
        </w:rPr>
      </w:pPr>
      <w:r w:rsidRPr="00600F89">
        <w:rPr>
          <w:rFonts w:ascii="Arial" w:hAnsi="Arial"/>
          <w:lang w:val="en-NZ"/>
        </w:rPr>
        <w:t xml:space="preserve">Four </w:t>
      </w:r>
      <w:r w:rsidR="00600F89" w:rsidRPr="00600F89">
        <w:rPr>
          <w:rFonts w:ascii="Arial" w:hAnsi="Arial"/>
          <w:lang w:val="en-NZ"/>
        </w:rPr>
        <w:t xml:space="preserve">trustees </w:t>
      </w:r>
      <w:r w:rsidRPr="00600F89">
        <w:rPr>
          <w:rFonts w:ascii="Arial" w:hAnsi="Arial"/>
          <w:lang w:val="en-NZ"/>
        </w:rPr>
        <w:t>elected by parents receiving services from Visual Resource Centres</w:t>
      </w:r>
    </w:p>
    <w:p w14:paraId="5C0B9199" w14:textId="359B1379" w:rsidR="00460857" w:rsidRPr="00600F89" w:rsidRDefault="00460857" w:rsidP="00A12B83">
      <w:pPr>
        <w:pStyle w:val="ListParagraph"/>
        <w:numPr>
          <w:ilvl w:val="0"/>
          <w:numId w:val="6"/>
        </w:numPr>
        <w:spacing w:after="0" w:line="288" w:lineRule="auto"/>
        <w:rPr>
          <w:rFonts w:ascii="Arial" w:hAnsi="Arial"/>
          <w:lang w:val="en-NZ"/>
        </w:rPr>
      </w:pPr>
      <w:r w:rsidRPr="00600F89">
        <w:rPr>
          <w:rFonts w:ascii="Arial" w:hAnsi="Arial"/>
          <w:lang w:val="en-NZ"/>
        </w:rPr>
        <w:t xml:space="preserve">One </w:t>
      </w:r>
      <w:r w:rsidR="00600F89" w:rsidRPr="00600F89">
        <w:rPr>
          <w:rFonts w:ascii="Arial" w:hAnsi="Arial"/>
          <w:lang w:val="en-NZ"/>
        </w:rPr>
        <w:t xml:space="preserve">trustee </w:t>
      </w:r>
      <w:r w:rsidRPr="00600F89">
        <w:rPr>
          <w:rFonts w:ascii="Arial" w:hAnsi="Arial"/>
          <w:lang w:val="en-NZ"/>
        </w:rPr>
        <w:t>elected by parents of students enrolled at the Homai Campus School</w:t>
      </w:r>
    </w:p>
    <w:p w14:paraId="42DD831B" w14:textId="319B5C9B" w:rsidR="00460857" w:rsidRPr="00600F89" w:rsidRDefault="00460857" w:rsidP="00A12B83">
      <w:pPr>
        <w:pStyle w:val="ListParagraph"/>
        <w:numPr>
          <w:ilvl w:val="0"/>
          <w:numId w:val="6"/>
        </w:numPr>
        <w:spacing w:after="0" w:line="288" w:lineRule="auto"/>
        <w:rPr>
          <w:rFonts w:ascii="Arial" w:hAnsi="Arial"/>
          <w:lang w:val="en-NZ"/>
        </w:rPr>
      </w:pPr>
      <w:r w:rsidRPr="00600F89">
        <w:rPr>
          <w:rFonts w:ascii="Arial" w:hAnsi="Arial"/>
          <w:lang w:val="en-NZ"/>
        </w:rPr>
        <w:t xml:space="preserve">One </w:t>
      </w:r>
      <w:r w:rsidR="00600F89" w:rsidRPr="00600F89">
        <w:rPr>
          <w:rFonts w:ascii="Arial" w:hAnsi="Arial"/>
          <w:lang w:val="en-NZ"/>
        </w:rPr>
        <w:t xml:space="preserve">trustee </w:t>
      </w:r>
      <w:r w:rsidRPr="00600F89">
        <w:rPr>
          <w:rFonts w:ascii="Arial" w:hAnsi="Arial"/>
          <w:lang w:val="en-NZ"/>
        </w:rPr>
        <w:t>elected by staff</w:t>
      </w:r>
    </w:p>
    <w:p w14:paraId="46FB8B8F" w14:textId="74775A8C" w:rsidR="00460857" w:rsidRPr="00600F89" w:rsidRDefault="00460857" w:rsidP="00A12B83">
      <w:pPr>
        <w:pStyle w:val="ListParagraph"/>
        <w:numPr>
          <w:ilvl w:val="0"/>
          <w:numId w:val="6"/>
        </w:numPr>
        <w:spacing w:after="0" w:line="288" w:lineRule="auto"/>
        <w:rPr>
          <w:rFonts w:ascii="Arial" w:hAnsi="Arial"/>
          <w:lang w:val="en-NZ"/>
        </w:rPr>
      </w:pPr>
      <w:r w:rsidRPr="00600F89">
        <w:rPr>
          <w:rFonts w:ascii="Arial" w:hAnsi="Arial"/>
          <w:lang w:val="en-NZ"/>
        </w:rPr>
        <w:t xml:space="preserve">One </w:t>
      </w:r>
      <w:r w:rsidR="00600F89" w:rsidRPr="00600F89">
        <w:rPr>
          <w:rFonts w:ascii="Arial" w:hAnsi="Arial"/>
          <w:lang w:val="en-NZ"/>
        </w:rPr>
        <w:t xml:space="preserve">trustee </w:t>
      </w:r>
      <w:r w:rsidRPr="00600F89">
        <w:rPr>
          <w:rFonts w:ascii="Arial" w:hAnsi="Arial"/>
          <w:lang w:val="en-NZ"/>
        </w:rPr>
        <w:t xml:space="preserve">appointed by the RNZFB now known as the </w:t>
      </w:r>
      <w:r w:rsidR="00600F89" w:rsidRPr="00600F89">
        <w:rPr>
          <w:rFonts w:ascii="Arial" w:hAnsi="Arial"/>
          <w:lang w:val="en-NZ"/>
        </w:rPr>
        <w:t>Blind and Low Vision NZ</w:t>
      </w:r>
    </w:p>
    <w:p w14:paraId="3B25C43E" w14:textId="73A494B4" w:rsidR="00460857" w:rsidRPr="00600F89" w:rsidRDefault="00460857" w:rsidP="00A12B83">
      <w:pPr>
        <w:pStyle w:val="ListParagraph"/>
        <w:numPr>
          <w:ilvl w:val="0"/>
          <w:numId w:val="6"/>
        </w:numPr>
        <w:spacing w:after="0" w:line="288" w:lineRule="auto"/>
        <w:rPr>
          <w:rFonts w:ascii="Arial" w:hAnsi="Arial"/>
          <w:lang w:val="en-NZ"/>
        </w:rPr>
      </w:pPr>
      <w:r w:rsidRPr="00600F89">
        <w:rPr>
          <w:rFonts w:ascii="Arial" w:hAnsi="Arial"/>
          <w:lang w:val="en-NZ"/>
        </w:rPr>
        <w:t xml:space="preserve">One </w:t>
      </w:r>
      <w:r w:rsidR="00600F89" w:rsidRPr="00600F89">
        <w:rPr>
          <w:rFonts w:ascii="Arial" w:hAnsi="Arial"/>
          <w:lang w:val="en-NZ"/>
        </w:rPr>
        <w:t xml:space="preserve">trustee </w:t>
      </w:r>
      <w:r w:rsidRPr="00600F89">
        <w:rPr>
          <w:rFonts w:ascii="Arial" w:hAnsi="Arial"/>
          <w:lang w:val="en-NZ"/>
        </w:rPr>
        <w:t>appointed by Blind Citizens</w:t>
      </w:r>
      <w:r w:rsidR="00FA2E4A" w:rsidRPr="00600F89">
        <w:rPr>
          <w:rFonts w:ascii="Arial" w:hAnsi="Arial"/>
          <w:lang w:val="en-NZ"/>
        </w:rPr>
        <w:t xml:space="preserve"> </w:t>
      </w:r>
      <w:r w:rsidRPr="00600F89">
        <w:rPr>
          <w:rFonts w:ascii="Arial" w:hAnsi="Arial"/>
          <w:lang w:val="en-NZ"/>
        </w:rPr>
        <w:t>NZ</w:t>
      </w:r>
      <w:r w:rsidR="00600F89" w:rsidRPr="00600F89">
        <w:rPr>
          <w:rFonts w:ascii="Arial" w:hAnsi="Arial"/>
          <w:lang w:val="en-NZ"/>
        </w:rPr>
        <w:t xml:space="preserve"> </w:t>
      </w:r>
    </w:p>
    <w:p w14:paraId="32E64974" w14:textId="435F450F" w:rsidR="00460857" w:rsidRPr="00600F89" w:rsidRDefault="00460857" w:rsidP="00A12B83">
      <w:pPr>
        <w:pStyle w:val="ListParagraph"/>
        <w:numPr>
          <w:ilvl w:val="0"/>
          <w:numId w:val="6"/>
        </w:numPr>
        <w:spacing w:after="0" w:line="288" w:lineRule="auto"/>
        <w:rPr>
          <w:rFonts w:ascii="Arial" w:hAnsi="Arial"/>
          <w:lang w:val="en-NZ"/>
        </w:rPr>
      </w:pPr>
      <w:r w:rsidRPr="00600F89">
        <w:rPr>
          <w:rFonts w:ascii="Arial" w:hAnsi="Arial"/>
          <w:lang w:val="en-NZ"/>
        </w:rPr>
        <w:t xml:space="preserve">One </w:t>
      </w:r>
      <w:r w:rsidR="00600F89" w:rsidRPr="00600F89">
        <w:rPr>
          <w:rFonts w:ascii="Arial" w:hAnsi="Arial"/>
          <w:lang w:val="en-NZ"/>
        </w:rPr>
        <w:t xml:space="preserve">trustee </w:t>
      </w:r>
      <w:r w:rsidRPr="00600F89">
        <w:rPr>
          <w:rFonts w:ascii="Arial" w:hAnsi="Arial"/>
          <w:lang w:val="en-NZ"/>
        </w:rPr>
        <w:t>appointed by a panel of representatives of recognised Kāpo Māori organisations</w:t>
      </w:r>
    </w:p>
    <w:p w14:paraId="479CB331" w14:textId="77777777" w:rsidR="00460857" w:rsidRPr="00600F89" w:rsidRDefault="00460857" w:rsidP="00A12B83">
      <w:pPr>
        <w:pStyle w:val="ListParagraph"/>
        <w:numPr>
          <w:ilvl w:val="0"/>
          <w:numId w:val="6"/>
        </w:numPr>
        <w:spacing w:after="0" w:line="288" w:lineRule="auto"/>
        <w:rPr>
          <w:rFonts w:ascii="Arial" w:hAnsi="Arial"/>
          <w:lang w:val="en-NZ"/>
        </w:rPr>
      </w:pPr>
      <w:r w:rsidRPr="00600F89">
        <w:rPr>
          <w:rFonts w:ascii="Arial" w:hAnsi="Arial"/>
          <w:lang w:val="en-NZ"/>
        </w:rPr>
        <w:t>The Principal of BLENNZ</w:t>
      </w:r>
    </w:p>
    <w:p w14:paraId="02B3243B" w14:textId="77777777" w:rsidR="00E166B4" w:rsidRPr="007F1286" w:rsidRDefault="00E166B4" w:rsidP="00E166B4">
      <w:pPr>
        <w:pStyle w:val="ListParagraph"/>
        <w:spacing w:after="0" w:line="288" w:lineRule="auto"/>
        <w:ind w:left="0"/>
        <w:rPr>
          <w:rFonts w:ascii="Arial" w:hAnsi="Arial"/>
          <w:color w:val="2F5496" w:themeColor="accent5" w:themeShade="BF"/>
          <w:lang w:val="en-NZ"/>
        </w:rPr>
      </w:pPr>
    </w:p>
    <w:p w14:paraId="619346A6" w14:textId="3C74EC3D" w:rsidR="00460857" w:rsidRPr="00600F89" w:rsidRDefault="00460857" w:rsidP="00E166B4">
      <w:pPr>
        <w:pStyle w:val="ListParagraph"/>
        <w:spacing w:after="0" w:line="288" w:lineRule="auto"/>
        <w:ind w:left="0"/>
        <w:rPr>
          <w:rFonts w:ascii="Arial" w:hAnsi="Arial"/>
          <w:lang w:val="en-NZ"/>
        </w:rPr>
      </w:pPr>
      <w:r w:rsidRPr="00600F89">
        <w:rPr>
          <w:rFonts w:ascii="Arial" w:hAnsi="Arial"/>
          <w:lang w:val="en-NZ"/>
        </w:rPr>
        <w:t xml:space="preserve">Board co-opted trustees, provided that the number of parent elected and VRC elected trustees </w:t>
      </w:r>
      <w:r w:rsidR="002C4534">
        <w:rPr>
          <w:rFonts w:ascii="Arial" w:hAnsi="Arial"/>
          <w:lang w:val="en-NZ"/>
        </w:rPr>
        <w:t>is</w:t>
      </w:r>
      <w:r w:rsidRPr="00600F89">
        <w:rPr>
          <w:rFonts w:ascii="Arial" w:hAnsi="Arial"/>
          <w:lang w:val="en-NZ"/>
        </w:rPr>
        <w:t xml:space="preserve"> greater than the total number of co-opted and appointed trustees.</w:t>
      </w:r>
    </w:p>
    <w:p w14:paraId="15BD1FC0" w14:textId="77777777" w:rsidR="00DD5FE8" w:rsidRPr="007F1286" w:rsidRDefault="00DD5FE8" w:rsidP="00460857">
      <w:pPr>
        <w:spacing w:after="0" w:line="288" w:lineRule="auto"/>
        <w:rPr>
          <w:color w:val="2F5496" w:themeColor="accent5" w:themeShade="BF"/>
          <w:lang w:val="en-NZ"/>
        </w:rPr>
      </w:pPr>
    </w:p>
    <w:p w14:paraId="1377D016" w14:textId="6C304EFF" w:rsidR="00DD5FE8" w:rsidRPr="000B4655" w:rsidRDefault="00DD5FE8" w:rsidP="000B4655">
      <w:pPr>
        <w:pStyle w:val="Heading2"/>
      </w:pPr>
      <w:bookmarkStart w:id="124" w:name="_Toc40780514"/>
      <w:r w:rsidRPr="000B4655">
        <w:t xml:space="preserve">BOT members and roles </w:t>
      </w:r>
      <w:r w:rsidR="000E7C92" w:rsidRPr="000B4655">
        <w:t>as at 31 December 201</w:t>
      </w:r>
      <w:r w:rsidR="00600F89" w:rsidRPr="000B4655">
        <w:t>9</w:t>
      </w:r>
      <w:bookmarkEnd w:id="124"/>
    </w:p>
    <w:p w14:paraId="057C6C4D" w14:textId="19AA73F6" w:rsidR="00600F89" w:rsidRPr="00186C40" w:rsidRDefault="00600F89" w:rsidP="00DD5FE8">
      <w:pPr>
        <w:spacing w:after="0" w:line="288" w:lineRule="auto"/>
        <w:rPr>
          <w:lang w:val="en-NZ"/>
        </w:rPr>
      </w:pPr>
      <w:r w:rsidRPr="00186C40">
        <w:rPr>
          <w:lang w:val="en-NZ"/>
        </w:rPr>
        <w:t>Visual Resource Centres parent elected trustees:</w:t>
      </w:r>
    </w:p>
    <w:p w14:paraId="3B2F5692" w14:textId="41A6F54A" w:rsidR="00600F89" w:rsidRPr="00186C40" w:rsidRDefault="00600F89" w:rsidP="00600F89">
      <w:pPr>
        <w:pStyle w:val="ListParagraph"/>
        <w:numPr>
          <w:ilvl w:val="0"/>
          <w:numId w:val="90"/>
        </w:numPr>
        <w:spacing w:after="0" w:line="288" w:lineRule="auto"/>
        <w:rPr>
          <w:rFonts w:ascii="Arial" w:hAnsi="Arial"/>
          <w:lang w:val="en-NZ"/>
        </w:rPr>
      </w:pPr>
      <w:r w:rsidRPr="00186C40">
        <w:rPr>
          <w:rFonts w:ascii="Arial" w:hAnsi="Arial"/>
          <w:lang w:val="en-NZ"/>
        </w:rPr>
        <w:t>Nathaniel Louwrens, Graeme Hood, David Cullen, Christopher Gunn</w:t>
      </w:r>
    </w:p>
    <w:p w14:paraId="3D1CEC8D" w14:textId="64633E20" w:rsidR="00600F89" w:rsidRPr="00186C40" w:rsidRDefault="00ED0D2A" w:rsidP="00600F89">
      <w:pPr>
        <w:spacing w:after="0" w:line="288" w:lineRule="auto"/>
        <w:rPr>
          <w:lang w:val="en-NZ"/>
        </w:rPr>
      </w:pPr>
      <w:r w:rsidRPr="00186C40">
        <w:rPr>
          <w:lang w:val="en-NZ"/>
        </w:rPr>
        <w:t>Homai Campus School parent elected trustee:</w:t>
      </w:r>
    </w:p>
    <w:p w14:paraId="4E534E28" w14:textId="0416674C" w:rsidR="00ED0D2A" w:rsidRPr="00186C40" w:rsidRDefault="00ED0D2A" w:rsidP="00ED0D2A">
      <w:pPr>
        <w:pStyle w:val="ListParagraph"/>
        <w:numPr>
          <w:ilvl w:val="0"/>
          <w:numId w:val="90"/>
        </w:numPr>
        <w:spacing w:after="0" w:line="288" w:lineRule="auto"/>
        <w:rPr>
          <w:rFonts w:ascii="Arial" w:hAnsi="Arial"/>
          <w:lang w:val="en-NZ"/>
        </w:rPr>
      </w:pPr>
      <w:r w:rsidRPr="00186C40">
        <w:rPr>
          <w:rFonts w:ascii="Arial" w:hAnsi="Arial"/>
          <w:lang w:val="en-NZ"/>
        </w:rPr>
        <w:t>Mitch Harris</w:t>
      </w:r>
    </w:p>
    <w:p w14:paraId="6A857F16" w14:textId="4C2ABB7F" w:rsidR="00ED0D2A" w:rsidRPr="00186C40" w:rsidRDefault="00ED0D2A" w:rsidP="00ED0D2A">
      <w:pPr>
        <w:spacing w:after="0" w:line="288" w:lineRule="auto"/>
        <w:rPr>
          <w:lang w:val="en-NZ"/>
        </w:rPr>
      </w:pPr>
      <w:r w:rsidRPr="00186C40">
        <w:rPr>
          <w:lang w:val="en-NZ"/>
        </w:rPr>
        <w:t>BLENNZ staff elected trustee:</w:t>
      </w:r>
    </w:p>
    <w:p w14:paraId="1E67E608" w14:textId="4A318A43" w:rsidR="00ED0D2A" w:rsidRPr="00186C40" w:rsidRDefault="00ED0D2A" w:rsidP="00ED0D2A">
      <w:pPr>
        <w:pStyle w:val="ListParagraph"/>
        <w:numPr>
          <w:ilvl w:val="0"/>
          <w:numId w:val="90"/>
        </w:numPr>
        <w:spacing w:after="0" w:line="288" w:lineRule="auto"/>
        <w:rPr>
          <w:rFonts w:ascii="Arial" w:hAnsi="Arial"/>
          <w:lang w:val="en-NZ"/>
        </w:rPr>
      </w:pPr>
      <w:r w:rsidRPr="00186C40">
        <w:rPr>
          <w:rFonts w:ascii="Arial" w:hAnsi="Arial"/>
          <w:lang w:val="en-NZ"/>
        </w:rPr>
        <w:t>Kelly Doyle</w:t>
      </w:r>
    </w:p>
    <w:p w14:paraId="6992013B" w14:textId="165279DE" w:rsidR="00ED0D2A" w:rsidRPr="00186C40" w:rsidRDefault="00ED0D2A" w:rsidP="00ED0D2A">
      <w:pPr>
        <w:spacing w:after="0" w:line="288" w:lineRule="auto"/>
        <w:rPr>
          <w:lang w:val="en-NZ"/>
        </w:rPr>
      </w:pPr>
      <w:r w:rsidRPr="00186C40">
        <w:rPr>
          <w:lang w:val="en-NZ"/>
        </w:rPr>
        <w:t>Appointed Trustees:</w:t>
      </w:r>
    </w:p>
    <w:p w14:paraId="7519EE2C" w14:textId="3A782894" w:rsidR="00ED0D2A" w:rsidRPr="00186C40" w:rsidRDefault="00ED0D2A" w:rsidP="00ED0D2A">
      <w:pPr>
        <w:pStyle w:val="ListParagraph"/>
        <w:numPr>
          <w:ilvl w:val="0"/>
          <w:numId w:val="90"/>
        </w:numPr>
        <w:spacing w:after="0" w:line="288" w:lineRule="auto"/>
        <w:rPr>
          <w:rFonts w:ascii="Arial" w:hAnsi="Arial"/>
          <w:lang w:val="en-NZ"/>
        </w:rPr>
      </w:pPr>
      <w:r w:rsidRPr="00186C40">
        <w:rPr>
          <w:rFonts w:ascii="Arial" w:hAnsi="Arial"/>
          <w:lang w:val="en-NZ"/>
        </w:rPr>
        <w:t>John Mulka – Blind and Low Vision NZ</w:t>
      </w:r>
    </w:p>
    <w:p w14:paraId="2EB97B73" w14:textId="20056542" w:rsidR="00ED0D2A" w:rsidRPr="00186C40" w:rsidRDefault="00ED0D2A" w:rsidP="00ED0D2A">
      <w:pPr>
        <w:pStyle w:val="ListParagraph"/>
        <w:numPr>
          <w:ilvl w:val="0"/>
          <w:numId w:val="90"/>
        </w:numPr>
        <w:spacing w:after="0" w:line="288" w:lineRule="auto"/>
        <w:rPr>
          <w:rFonts w:ascii="Arial" w:hAnsi="Arial"/>
          <w:lang w:val="en-NZ"/>
        </w:rPr>
      </w:pPr>
      <w:r w:rsidRPr="00186C40">
        <w:rPr>
          <w:rFonts w:ascii="Arial" w:hAnsi="Arial"/>
          <w:lang w:val="en-NZ"/>
        </w:rPr>
        <w:t>Wendy Chiang – Blind Citizens NZ</w:t>
      </w:r>
    </w:p>
    <w:p w14:paraId="0A0A689A" w14:textId="619C2925" w:rsidR="00ED0D2A" w:rsidRPr="00186C40" w:rsidRDefault="00ED0D2A" w:rsidP="00ED0D2A">
      <w:pPr>
        <w:pStyle w:val="ListParagraph"/>
        <w:numPr>
          <w:ilvl w:val="0"/>
          <w:numId w:val="90"/>
        </w:numPr>
        <w:spacing w:after="0" w:line="288" w:lineRule="auto"/>
        <w:rPr>
          <w:rFonts w:ascii="Arial" w:hAnsi="Arial"/>
          <w:lang w:val="en-NZ"/>
        </w:rPr>
      </w:pPr>
      <w:r w:rsidRPr="00186C40">
        <w:rPr>
          <w:rFonts w:ascii="Arial" w:hAnsi="Arial"/>
          <w:lang w:val="en-NZ"/>
        </w:rPr>
        <w:t xml:space="preserve">Nigel Ngahiwi – </w:t>
      </w:r>
      <w:r w:rsidR="002C4534" w:rsidRPr="002C4534">
        <w:rPr>
          <w:rFonts w:ascii="Arial" w:hAnsi="Arial"/>
        </w:rPr>
        <w:t>Tangata Whenua</w:t>
      </w:r>
      <w:r w:rsidR="002C4534" w:rsidRPr="00600F89">
        <w:t xml:space="preserve"> </w:t>
      </w:r>
    </w:p>
    <w:p w14:paraId="06249A7C" w14:textId="39916AD0" w:rsidR="00F9116C" w:rsidRPr="00186C40" w:rsidRDefault="00F9116C" w:rsidP="00F9116C">
      <w:pPr>
        <w:spacing w:after="0" w:line="288" w:lineRule="auto"/>
        <w:rPr>
          <w:lang w:val="en-NZ"/>
        </w:rPr>
      </w:pPr>
      <w:r w:rsidRPr="00186C40">
        <w:rPr>
          <w:lang w:val="en-NZ"/>
        </w:rPr>
        <w:t>The Principal of BLENNZ</w:t>
      </w:r>
    </w:p>
    <w:p w14:paraId="1ABB830F" w14:textId="27963D2D" w:rsidR="00F9116C" w:rsidRPr="00186C40" w:rsidRDefault="00F9116C" w:rsidP="00F9116C">
      <w:pPr>
        <w:pStyle w:val="ListParagraph"/>
        <w:numPr>
          <w:ilvl w:val="0"/>
          <w:numId w:val="91"/>
        </w:numPr>
        <w:spacing w:after="0" w:line="288" w:lineRule="auto"/>
        <w:rPr>
          <w:rFonts w:ascii="Arial" w:hAnsi="Arial"/>
          <w:lang w:val="en-NZ"/>
        </w:rPr>
      </w:pPr>
      <w:r w:rsidRPr="00186C40">
        <w:rPr>
          <w:rFonts w:ascii="Arial" w:hAnsi="Arial"/>
          <w:lang w:val="en-NZ"/>
        </w:rPr>
        <w:t>Karen Stobbs</w:t>
      </w:r>
    </w:p>
    <w:p w14:paraId="6321092C" w14:textId="77777777" w:rsidR="007A1C22" w:rsidRPr="007F1286" w:rsidRDefault="007A1C22" w:rsidP="00DD5FE8">
      <w:pPr>
        <w:spacing w:after="0" w:line="288" w:lineRule="auto"/>
        <w:rPr>
          <w:color w:val="2F5496" w:themeColor="accent5" w:themeShade="BF"/>
          <w:lang w:val="en-NZ"/>
        </w:rPr>
      </w:pPr>
    </w:p>
    <w:p w14:paraId="471B45D8" w14:textId="77777777" w:rsidR="00B52B2D" w:rsidRPr="00186C40" w:rsidRDefault="00B52B2D" w:rsidP="00B63C8A">
      <w:pPr>
        <w:pStyle w:val="Heading2"/>
        <w:rPr>
          <w:color w:val="auto"/>
        </w:rPr>
      </w:pPr>
      <w:bookmarkStart w:id="125" w:name="_Toc487620997"/>
      <w:bookmarkStart w:id="126" w:name="_Toc40780515"/>
      <w:r w:rsidRPr="00186C40">
        <w:rPr>
          <w:color w:val="auto"/>
        </w:rPr>
        <w:lastRenderedPageBreak/>
        <w:t>Professional Development and strategy Planning Days</w:t>
      </w:r>
      <w:bookmarkEnd w:id="125"/>
      <w:bookmarkEnd w:id="126"/>
    </w:p>
    <w:p w14:paraId="7C535751" w14:textId="7F60D06B" w:rsidR="00982913" w:rsidRPr="00186C40" w:rsidRDefault="00F9116C" w:rsidP="008126AE">
      <w:pPr>
        <w:pStyle w:val="Heading3"/>
        <w:rPr>
          <w:color w:val="auto"/>
        </w:rPr>
      </w:pPr>
      <w:bookmarkStart w:id="127" w:name="_Toc40780516"/>
      <w:r w:rsidRPr="00186C40">
        <w:rPr>
          <w:color w:val="auto"/>
        </w:rPr>
        <w:t>21 June 2019</w:t>
      </w:r>
      <w:bookmarkEnd w:id="127"/>
    </w:p>
    <w:p w14:paraId="40289CF8" w14:textId="5BDF3560" w:rsidR="00F9116C" w:rsidRPr="00186C40" w:rsidRDefault="00186C40" w:rsidP="00F9116C">
      <w:r w:rsidRPr="00186C40">
        <w:t xml:space="preserve">Chris France, NZSTA Governance Adviser facilitated a professional development workshop </w:t>
      </w:r>
      <w:r w:rsidR="002C4534">
        <w:t>on Effective Governance with the newly appointed Board.</w:t>
      </w:r>
    </w:p>
    <w:p w14:paraId="4C607944" w14:textId="580702E7" w:rsidR="00186C40" w:rsidRDefault="00186C40" w:rsidP="00186C40">
      <w:pPr>
        <w:pStyle w:val="Heading3"/>
      </w:pPr>
      <w:bookmarkStart w:id="128" w:name="_Toc40780517"/>
      <w:r>
        <w:t>24 August 2019 – Strategy Day</w:t>
      </w:r>
      <w:bookmarkEnd w:id="128"/>
    </w:p>
    <w:p w14:paraId="20074E75" w14:textId="782E1268" w:rsidR="00186C40" w:rsidRDefault="00186C40" w:rsidP="00186C40">
      <w:r>
        <w:t>This day focused on the following</w:t>
      </w:r>
    </w:p>
    <w:p w14:paraId="1A852AC7" w14:textId="7A6194CE" w:rsidR="00186C40" w:rsidRPr="002C4534" w:rsidRDefault="00186C40" w:rsidP="00186C40">
      <w:pPr>
        <w:pStyle w:val="ListParagraph"/>
        <w:numPr>
          <w:ilvl w:val="0"/>
          <w:numId w:val="91"/>
        </w:numPr>
        <w:rPr>
          <w:rFonts w:ascii="Arial" w:hAnsi="Arial"/>
        </w:rPr>
      </w:pPr>
      <w:r w:rsidRPr="002C4534">
        <w:rPr>
          <w:rFonts w:ascii="Arial" w:hAnsi="Arial"/>
        </w:rPr>
        <w:t>Continuation of the 21</w:t>
      </w:r>
      <w:r w:rsidRPr="002C4534">
        <w:rPr>
          <w:rFonts w:ascii="Arial" w:hAnsi="Arial"/>
          <w:vertAlign w:val="superscript"/>
        </w:rPr>
        <w:t>st</w:t>
      </w:r>
      <w:r w:rsidRPr="002C4534">
        <w:rPr>
          <w:rFonts w:ascii="Arial" w:hAnsi="Arial"/>
        </w:rPr>
        <w:t xml:space="preserve"> August Board PD on Effective Governance</w:t>
      </w:r>
    </w:p>
    <w:p w14:paraId="291A6927" w14:textId="47914432" w:rsidR="000A7DEE" w:rsidRPr="002C4534" w:rsidRDefault="002C4534" w:rsidP="00F00E69">
      <w:pPr>
        <w:pStyle w:val="ListParagraph"/>
        <w:numPr>
          <w:ilvl w:val="0"/>
          <w:numId w:val="91"/>
        </w:numPr>
        <w:rPr>
          <w:rFonts w:ascii="Arial" w:hAnsi="Arial"/>
          <w:color w:val="2F5496" w:themeColor="accent5" w:themeShade="BF"/>
        </w:rPr>
      </w:pPr>
      <w:r>
        <w:rPr>
          <w:rFonts w:ascii="Arial" w:hAnsi="Arial"/>
        </w:rPr>
        <w:t>Workshop facilitated by John Easby on Working in Partnership</w:t>
      </w:r>
    </w:p>
    <w:p w14:paraId="0B931214" w14:textId="7991ECE0" w:rsidR="00B52B2D" w:rsidRPr="0032619C" w:rsidRDefault="00B52B2D" w:rsidP="00B63C8A">
      <w:pPr>
        <w:pStyle w:val="Heading1"/>
      </w:pPr>
      <w:bookmarkStart w:id="129" w:name="_Toc421097584"/>
      <w:bookmarkStart w:id="130" w:name="_Toc487620998"/>
      <w:bookmarkStart w:id="131" w:name="_Toc40780518"/>
      <w:r w:rsidRPr="0032619C">
        <w:t>The Framework of Indicators of Learner Achievement</w:t>
      </w:r>
      <w:bookmarkEnd w:id="129"/>
      <w:bookmarkEnd w:id="130"/>
      <w:bookmarkEnd w:id="131"/>
      <w:r w:rsidR="00FE4EC5" w:rsidRPr="0032619C">
        <w:t xml:space="preserve"> </w:t>
      </w:r>
    </w:p>
    <w:p w14:paraId="24294330" w14:textId="77777777" w:rsidR="00B52B2D" w:rsidRPr="00C54634" w:rsidRDefault="00B52B2D" w:rsidP="00B52B2D">
      <w:pPr>
        <w:rPr>
          <w:color w:val="000000" w:themeColor="text1"/>
        </w:rPr>
      </w:pPr>
    </w:p>
    <w:p w14:paraId="5E034B92" w14:textId="77777777" w:rsidR="00EA2616" w:rsidRPr="00C54634" w:rsidRDefault="00EA2616" w:rsidP="00EA2616">
      <w:pPr>
        <w:spacing w:after="0" w:line="288" w:lineRule="auto"/>
        <w:rPr>
          <w:color w:val="000000" w:themeColor="text1"/>
        </w:rPr>
      </w:pPr>
      <w:r w:rsidRPr="00C54634">
        <w:rPr>
          <w:color w:val="000000" w:themeColor="text1"/>
        </w:rPr>
        <w:t>BLENNZ uses a network-wide approach to quantifying learner achievement using a framework of evaluation indicators. The indicators capture both direct and indirect measures to provide an overview of achievement of learners and BLENNZ services. This systematic approach is intended to enhance opportunities for evidence-based practice and to provide the data needed for the development of nationally consistent practice and for a process of continuous improvement.</w:t>
      </w:r>
    </w:p>
    <w:p w14:paraId="3F7716A7" w14:textId="77777777" w:rsidR="00EA2616" w:rsidRPr="00C54634" w:rsidRDefault="00EA2616" w:rsidP="00EA2616">
      <w:pPr>
        <w:spacing w:after="0" w:line="288" w:lineRule="auto"/>
        <w:rPr>
          <w:color w:val="000000" w:themeColor="text1"/>
        </w:rPr>
      </w:pPr>
    </w:p>
    <w:p w14:paraId="0F1D7328" w14:textId="13A3354B" w:rsidR="0038561C" w:rsidRPr="00C54634" w:rsidRDefault="00EA2616" w:rsidP="00B350BD">
      <w:pPr>
        <w:spacing w:after="0" w:line="288" w:lineRule="auto"/>
        <w:rPr>
          <w:color w:val="000000" w:themeColor="text1"/>
        </w:rPr>
      </w:pPr>
      <w:r w:rsidRPr="00C54634">
        <w:rPr>
          <w:color w:val="000000" w:themeColor="text1"/>
        </w:rPr>
        <w:t>The outcomes are documented in the following pages with the first section of reporting focusing on the School and Residential Service Strand followed by reporting on the Assessment and Teaching Services.</w:t>
      </w:r>
      <w:r w:rsidR="00B350BD" w:rsidRPr="00C54634">
        <w:rPr>
          <w:color w:val="000000" w:themeColor="text1"/>
        </w:rPr>
        <w:t xml:space="preserve"> </w:t>
      </w:r>
    </w:p>
    <w:p w14:paraId="5B3422F0" w14:textId="77777777" w:rsidR="0038561C" w:rsidRPr="006C18CA" w:rsidRDefault="0038561C" w:rsidP="0038561C">
      <w:pPr>
        <w:pStyle w:val="Heading1"/>
        <w:rPr>
          <w:color w:val="000000" w:themeColor="text1"/>
        </w:rPr>
      </w:pPr>
      <w:bookmarkStart w:id="132" w:name="_Toc40780519"/>
      <w:r w:rsidRPr="006C18CA">
        <w:rPr>
          <w:color w:val="000000" w:themeColor="text1"/>
        </w:rPr>
        <w:t>The Framework of Indicators of Learner Achievement</w:t>
      </w:r>
      <w:bookmarkEnd w:id="132"/>
    </w:p>
    <w:p w14:paraId="400E893C" w14:textId="282D105A" w:rsidR="00C54634" w:rsidRDefault="00C54634">
      <w:pPr>
        <w:rPr>
          <w:rFonts w:eastAsiaTheme="majorEastAsia" w:cstheme="majorBidi"/>
          <w:b/>
          <w:color w:val="000000" w:themeColor="text1"/>
          <w:sz w:val="32"/>
          <w:szCs w:val="26"/>
          <w:highlight w:val="yellow"/>
        </w:rPr>
      </w:pPr>
    </w:p>
    <w:p w14:paraId="27AB4C08" w14:textId="1C7469C6" w:rsidR="0038561C" w:rsidRPr="0097348D" w:rsidRDefault="0038561C" w:rsidP="0038561C">
      <w:pPr>
        <w:pStyle w:val="Heading2"/>
      </w:pPr>
      <w:bookmarkStart w:id="133" w:name="_Toc40780520"/>
      <w:r w:rsidRPr="005215A2">
        <w:t>Homai Campus School - 201</w:t>
      </w:r>
      <w:r w:rsidR="005215A2" w:rsidRPr="005215A2">
        <w:t>9</w:t>
      </w:r>
      <w:bookmarkEnd w:id="133"/>
    </w:p>
    <w:p w14:paraId="5EB46C78" w14:textId="77777777" w:rsidR="0097348D" w:rsidRPr="00882A6E" w:rsidRDefault="0097348D" w:rsidP="0097348D">
      <w:pPr>
        <w:rPr>
          <w:b/>
        </w:rPr>
      </w:pPr>
      <w:r w:rsidRPr="00882A6E">
        <w:rPr>
          <w:b/>
        </w:rPr>
        <w:t>Collate IEP goal achievement data for learners attending Homai Campus School.</w:t>
      </w:r>
    </w:p>
    <w:p w14:paraId="4AB2227B" w14:textId="77777777" w:rsidR="0097348D" w:rsidRDefault="0097348D" w:rsidP="0097348D">
      <w:pPr>
        <w:rPr>
          <w:b/>
        </w:rPr>
      </w:pPr>
    </w:p>
    <w:p w14:paraId="2EE1939D" w14:textId="77777777" w:rsidR="0097348D" w:rsidRPr="00043A9B" w:rsidRDefault="0097348D" w:rsidP="0097348D">
      <w:pPr>
        <w:pStyle w:val="Heading2"/>
      </w:pPr>
      <w:bookmarkStart w:id="134" w:name="_Toc40780521"/>
      <w:r w:rsidRPr="00043A9B">
        <w:t>Targets</w:t>
      </w:r>
      <w:bookmarkEnd w:id="134"/>
    </w:p>
    <w:p w14:paraId="1EE8BA17" w14:textId="77777777" w:rsidR="0097348D" w:rsidRDefault="0097348D" w:rsidP="0097348D">
      <w:pPr>
        <w:rPr>
          <w:b/>
        </w:rPr>
      </w:pPr>
      <w:r>
        <w:rPr>
          <w:b/>
        </w:rPr>
        <w:t>Learners at Homai Campus School will achieve 80% of their IEP goals during 2019</w:t>
      </w:r>
    </w:p>
    <w:p w14:paraId="33ADBFDE" w14:textId="77777777" w:rsidR="0097348D" w:rsidRDefault="0097348D" w:rsidP="0097348D">
      <w:pPr>
        <w:spacing w:line="288" w:lineRule="auto"/>
      </w:pPr>
      <w:r>
        <w:t>In this reporting the names Pukeko, Takahe, Tui, Kiwi, Kea and Weka are the different classrooms of the learners on campus. There are also two satellite classes at James Cook High school.</w:t>
      </w:r>
    </w:p>
    <w:p w14:paraId="2D2FD0AE" w14:textId="77777777" w:rsidR="0097348D" w:rsidRPr="00882A6E" w:rsidRDefault="0097348D" w:rsidP="0097348D">
      <w:pPr>
        <w:spacing w:line="288" w:lineRule="auto"/>
      </w:pPr>
      <w:r w:rsidRPr="00882A6E">
        <w:t>When learners achieve their goals, new goals are set. The aim is 100% but achievement of the goal is at the pace of the learner.</w:t>
      </w:r>
    </w:p>
    <w:p w14:paraId="336A70B4" w14:textId="77777777" w:rsidR="0097348D" w:rsidRDefault="0097348D" w:rsidP="0097348D">
      <w:pPr>
        <w:pStyle w:val="Heading2"/>
      </w:pPr>
      <w:bookmarkStart w:id="135" w:name="_Toc40780522"/>
      <w:r>
        <w:t>Reporting</w:t>
      </w:r>
      <w:bookmarkEnd w:id="135"/>
    </w:p>
    <w:p w14:paraId="157268EF" w14:textId="77777777" w:rsidR="0097348D" w:rsidRDefault="0097348D" w:rsidP="0097348D">
      <w:pPr>
        <w:spacing w:line="288" w:lineRule="auto"/>
      </w:pPr>
      <w:r>
        <w:t xml:space="preserve">The Homai Campus School has developed an IEP policy and guidelines to ensure the IEP process outlines the children and young peoples’ strengths and needs, bringing together a collaborative team that works in partnership with family and whānau to identify and prioritise </w:t>
      </w:r>
      <w:r>
        <w:lastRenderedPageBreak/>
        <w:t>learning outcomes that are based on effective assessment and teaching strategies.  The IEP or ITP plans ensure learners are provided with a programme that enables them to achieve maximum educational outcomes and the goals are appropriate for the learner.  Each IEP is reviewed by the Senior Teacher, Co-ordinator School Programmes and the Senior Manager of School.</w:t>
      </w:r>
    </w:p>
    <w:p w14:paraId="1519F594" w14:textId="77777777" w:rsidR="0097348D" w:rsidRDefault="0097348D" w:rsidP="00614004">
      <w:pPr>
        <w:spacing w:after="0" w:line="288" w:lineRule="auto"/>
      </w:pPr>
      <w:r>
        <w:t>The learners have worked well to achieve their IEP goals.  For the learners who have not achieved the target of 80% there appears to be a consistent variable relating to their attendance due to illness and in some cases changes in their physical condition and / or changes in medication which has impacted on their learning.</w:t>
      </w:r>
    </w:p>
    <w:p w14:paraId="1FEEEC95" w14:textId="77777777" w:rsidR="0097348D" w:rsidRDefault="0097348D" w:rsidP="00614004">
      <w:pPr>
        <w:spacing w:after="0" w:line="288" w:lineRule="auto"/>
      </w:pPr>
    </w:p>
    <w:p w14:paraId="2BF6E45A" w14:textId="77777777" w:rsidR="0097348D" w:rsidRDefault="0097348D" w:rsidP="00614004">
      <w:pPr>
        <w:pStyle w:val="Heading3"/>
        <w:spacing w:before="0" w:line="288" w:lineRule="auto"/>
      </w:pPr>
      <w:bookmarkStart w:id="136" w:name="_Toc40780523"/>
      <w:r w:rsidRPr="00B35530">
        <w:t>Takahe</w:t>
      </w:r>
      <w:bookmarkEnd w:id="136"/>
    </w:p>
    <w:p w14:paraId="39A30A77" w14:textId="77777777" w:rsidR="0097348D" w:rsidRDefault="0097348D" w:rsidP="00614004">
      <w:pPr>
        <w:spacing w:after="0" w:line="288" w:lineRule="auto"/>
        <w:rPr>
          <w:b/>
        </w:rPr>
      </w:pPr>
    </w:p>
    <w:p w14:paraId="3ED552CB" w14:textId="77777777" w:rsidR="0097348D" w:rsidRDefault="0097348D" w:rsidP="00614004">
      <w:pPr>
        <w:spacing w:after="0" w:line="288" w:lineRule="auto"/>
      </w:pPr>
      <w:r>
        <w:t>A</w:t>
      </w:r>
      <w:r w:rsidRPr="00C300D4">
        <w:t xml:space="preserve">ll learners achieved at </w:t>
      </w:r>
      <w:r>
        <w:t>least</w:t>
      </w:r>
      <w:r w:rsidRPr="00C300D4">
        <w:t xml:space="preserve"> 80% of their goals.</w:t>
      </w:r>
      <w:r>
        <w:t xml:space="preserve">  When learners achieve 100% of their goals, new goals are set to extend their learning. </w:t>
      </w:r>
    </w:p>
    <w:p w14:paraId="18D60E3D" w14:textId="77777777" w:rsidR="0097348D" w:rsidRPr="00C300D4" w:rsidRDefault="0097348D" w:rsidP="0097348D"/>
    <w:tbl>
      <w:tblPr>
        <w:tblStyle w:val="TableGrid"/>
        <w:tblW w:w="0" w:type="auto"/>
        <w:tblInd w:w="0" w:type="dxa"/>
        <w:tblLook w:val="04A0" w:firstRow="1" w:lastRow="0" w:firstColumn="1" w:lastColumn="0" w:noHBand="0" w:noVBand="1"/>
        <w:tblDescription w:val="Takahe class data"/>
      </w:tblPr>
      <w:tblGrid>
        <w:gridCol w:w="1537"/>
        <w:gridCol w:w="1753"/>
        <w:gridCol w:w="1696"/>
        <w:gridCol w:w="1644"/>
        <w:gridCol w:w="1377"/>
        <w:gridCol w:w="1303"/>
      </w:tblGrid>
      <w:tr w:rsidR="0097348D" w14:paraId="7C349617" w14:textId="77777777" w:rsidTr="0097348D">
        <w:trPr>
          <w:tblHeader/>
        </w:trPr>
        <w:tc>
          <w:tcPr>
            <w:tcW w:w="1537" w:type="dxa"/>
          </w:tcPr>
          <w:p w14:paraId="66ED017D" w14:textId="77777777" w:rsidR="0097348D" w:rsidRPr="0097348D" w:rsidRDefault="0097348D" w:rsidP="0097348D">
            <w:pPr>
              <w:jc w:val="center"/>
              <w:rPr>
                <w:rFonts w:ascii="Arial" w:hAnsi="Arial" w:cs="Arial"/>
                <w:b/>
                <w:sz w:val="24"/>
                <w:szCs w:val="24"/>
              </w:rPr>
            </w:pPr>
            <w:r w:rsidRPr="0097348D">
              <w:rPr>
                <w:rFonts w:ascii="Arial" w:hAnsi="Arial" w:cs="Arial"/>
                <w:b/>
                <w:sz w:val="24"/>
                <w:szCs w:val="24"/>
              </w:rPr>
              <w:t>Learner</w:t>
            </w:r>
          </w:p>
        </w:tc>
        <w:tc>
          <w:tcPr>
            <w:tcW w:w="1753" w:type="dxa"/>
            <w:hideMark/>
          </w:tcPr>
          <w:p w14:paraId="2D5F159E" w14:textId="77777777" w:rsidR="0097348D" w:rsidRPr="0097348D" w:rsidRDefault="0097348D" w:rsidP="0097348D">
            <w:pPr>
              <w:jc w:val="center"/>
              <w:rPr>
                <w:rFonts w:ascii="Arial" w:hAnsi="Arial" w:cs="Arial"/>
                <w:b/>
                <w:sz w:val="24"/>
                <w:szCs w:val="24"/>
              </w:rPr>
            </w:pPr>
            <w:r w:rsidRPr="0097348D">
              <w:rPr>
                <w:rFonts w:ascii="Arial" w:hAnsi="Arial" w:cs="Arial"/>
                <w:b/>
                <w:sz w:val="24"/>
                <w:szCs w:val="24"/>
              </w:rPr>
              <w:t>Using language symbols and texts</w:t>
            </w:r>
          </w:p>
        </w:tc>
        <w:tc>
          <w:tcPr>
            <w:tcW w:w="1696" w:type="dxa"/>
            <w:hideMark/>
          </w:tcPr>
          <w:p w14:paraId="33CD15E2" w14:textId="77777777" w:rsidR="0097348D" w:rsidRPr="0097348D" w:rsidRDefault="0097348D" w:rsidP="0097348D">
            <w:pPr>
              <w:jc w:val="center"/>
              <w:rPr>
                <w:rFonts w:ascii="Arial" w:hAnsi="Arial" w:cs="Arial"/>
                <w:b/>
                <w:sz w:val="24"/>
                <w:szCs w:val="24"/>
              </w:rPr>
            </w:pPr>
            <w:r w:rsidRPr="0097348D">
              <w:rPr>
                <w:rFonts w:ascii="Arial" w:hAnsi="Arial" w:cs="Arial"/>
                <w:b/>
                <w:sz w:val="24"/>
                <w:szCs w:val="24"/>
              </w:rPr>
              <w:t>Participating and contributing</w:t>
            </w:r>
          </w:p>
        </w:tc>
        <w:tc>
          <w:tcPr>
            <w:tcW w:w="1644" w:type="dxa"/>
            <w:hideMark/>
          </w:tcPr>
          <w:p w14:paraId="5DCD3D84" w14:textId="77777777" w:rsidR="0097348D" w:rsidRPr="0097348D" w:rsidRDefault="0097348D" w:rsidP="0097348D">
            <w:pPr>
              <w:jc w:val="center"/>
              <w:rPr>
                <w:rFonts w:ascii="Arial" w:hAnsi="Arial" w:cs="Arial"/>
                <w:b/>
                <w:sz w:val="24"/>
                <w:szCs w:val="24"/>
              </w:rPr>
            </w:pPr>
            <w:r w:rsidRPr="0097348D">
              <w:rPr>
                <w:rFonts w:ascii="Arial" w:hAnsi="Arial" w:cs="Arial"/>
                <w:b/>
                <w:sz w:val="24"/>
                <w:szCs w:val="24"/>
              </w:rPr>
              <w:t>Managing Self</w:t>
            </w:r>
          </w:p>
        </w:tc>
        <w:tc>
          <w:tcPr>
            <w:tcW w:w="1377" w:type="dxa"/>
            <w:hideMark/>
          </w:tcPr>
          <w:p w14:paraId="25BDD68F" w14:textId="77777777" w:rsidR="0097348D" w:rsidRPr="0097348D" w:rsidRDefault="0097348D" w:rsidP="0097348D">
            <w:pPr>
              <w:jc w:val="center"/>
              <w:rPr>
                <w:rFonts w:ascii="Arial" w:hAnsi="Arial" w:cs="Arial"/>
                <w:b/>
                <w:sz w:val="24"/>
                <w:szCs w:val="24"/>
              </w:rPr>
            </w:pPr>
            <w:r w:rsidRPr="0097348D">
              <w:rPr>
                <w:rFonts w:ascii="Arial" w:hAnsi="Arial" w:cs="Arial"/>
                <w:b/>
                <w:sz w:val="24"/>
                <w:szCs w:val="24"/>
              </w:rPr>
              <w:t>Relating to Others</w:t>
            </w:r>
          </w:p>
        </w:tc>
        <w:tc>
          <w:tcPr>
            <w:tcW w:w="1303" w:type="dxa"/>
            <w:hideMark/>
          </w:tcPr>
          <w:p w14:paraId="7EDCEB1C" w14:textId="77777777" w:rsidR="0097348D" w:rsidRPr="0097348D" w:rsidRDefault="0097348D" w:rsidP="0097348D">
            <w:pPr>
              <w:jc w:val="center"/>
              <w:rPr>
                <w:rFonts w:ascii="Arial" w:hAnsi="Arial" w:cs="Arial"/>
                <w:b/>
                <w:sz w:val="24"/>
                <w:szCs w:val="24"/>
              </w:rPr>
            </w:pPr>
            <w:r w:rsidRPr="0097348D">
              <w:rPr>
                <w:rFonts w:ascii="Arial" w:hAnsi="Arial" w:cs="Arial"/>
                <w:b/>
                <w:sz w:val="24"/>
                <w:szCs w:val="24"/>
              </w:rPr>
              <w:t>Thinking</w:t>
            </w:r>
          </w:p>
        </w:tc>
      </w:tr>
      <w:tr w:rsidR="0097348D" w:rsidRPr="00BF44E9" w14:paraId="0A880BA8" w14:textId="77777777" w:rsidTr="0097348D">
        <w:tc>
          <w:tcPr>
            <w:tcW w:w="1537" w:type="dxa"/>
            <w:hideMark/>
          </w:tcPr>
          <w:p w14:paraId="086EF98E"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w:t>
            </w:r>
          </w:p>
        </w:tc>
        <w:tc>
          <w:tcPr>
            <w:tcW w:w="1753" w:type="dxa"/>
          </w:tcPr>
          <w:p w14:paraId="2468602E"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94%</w:t>
            </w:r>
          </w:p>
        </w:tc>
        <w:tc>
          <w:tcPr>
            <w:tcW w:w="1696" w:type="dxa"/>
          </w:tcPr>
          <w:p w14:paraId="533E82E7" w14:textId="77777777" w:rsidR="0097348D" w:rsidRPr="0097348D" w:rsidRDefault="0097348D" w:rsidP="0097348D">
            <w:pPr>
              <w:spacing w:line="288" w:lineRule="auto"/>
              <w:jc w:val="center"/>
              <w:rPr>
                <w:rFonts w:ascii="Arial" w:hAnsi="Arial" w:cs="Arial"/>
                <w:sz w:val="24"/>
                <w:szCs w:val="24"/>
              </w:rPr>
            </w:pPr>
          </w:p>
        </w:tc>
        <w:tc>
          <w:tcPr>
            <w:tcW w:w="1644" w:type="dxa"/>
          </w:tcPr>
          <w:p w14:paraId="2030A89E"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83%</w:t>
            </w:r>
          </w:p>
        </w:tc>
        <w:tc>
          <w:tcPr>
            <w:tcW w:w="1377" w:type="dxa"/>
          </w:tcPr>
          <w:p w14:paraId="05C180EE" w14:textId="77777777" w:rsidR="0097348D" w:rsidRPr="0097348D" w:rsidRDefault="0097348D" w:rsidP="0097348D">
            <w:pPr>
              <w:spacing w:line="288" w:lineRule="auto"/>
              <w:jc w:val="center"/>
              <w:rPr>
                <w:rFonts w:ascii="Arial" w:hAnsi="Arial" w:cs="Arial"/>
                <w:sz w:val="24"/>
                <w:szCs w:val="24"/>
              </w:rPr>
            </w:pPr>
          </w:p>
        </w:tc>
        <w:tc>
          <w:tcPr>
            <w:tcW w:w="1303" w:type="dxa"/>
          </w:tcPr>
          <w:p w14:paraId="6B7BE188"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r>
      <w:tr w:rsidR="0097348D" w:rsidRPr="00BF44E9" w14:paraId="713DF8EF" w14:textId="77777777" w:rsidTr="0097348D">
        <w:tc>
          <w:tcPr>
            <w:tcW w:w="1537" w:type="dxa"/>
            <w:hideMark/>
          </w:tcPr>
          <w:p w14:paraId="2033D937"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2</w:t>
            </w:r>
          </w:p>
        </w:tc>
        <w:tc>
          <w:tcPr>
            <w:tcW w:w="1753" w:type="dxa"/>
          </w:tcPr>
          <w:p w14:paraId="0020DAC4"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90%</w:t>
            </w:r>
          </w:p>
        </w:tc>
        <w:tc>
          <w:tcPr>
            <w:tcW w:w="1696" w:type="dxa"/>
          </w:tcPr>
          <w:p w14:paraId="07754522"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644" w:type="dxa"/>
          </w:tcPr>
          <w:p w14:paraId="38E9D81C"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89%</w:t>
            </w:r>
          </w:p>
        </w:tc>
        <w:tc>
          <w:tcPr>
            <w:tcW w:w="1377" w:type="dxa"/>
          </w:tcPr>
          <w:p w14:paraId="7E147935" w14:textId="77777777" w:rsidR="0097348D" w:rsidRPr="0097348D" w:rsidRDefault="0097348D" w:rsidP="0097348D">
            <w:pPr>
              <w:spacing w:line="288" w:lineRule="auto"/>
              <w:rPr>
                <w:rFonts w:ascii="Arial" w:hAnsi="Arial" w:cs="Arial"/>
                <w:sz w:val="24"/>
                <w:szCs w:val="24"/>
              </w:rPr>
            </w:pPr>
          </w:p>
        </w:tc>
        <w:tc>
          <w:tcPr>
            <w:tcW w:w="1303" w:type="dxa"/>
          </w:tcPr>
          <w:p w14:paraId="727AEF5F"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90%</w:t>
            </w:r>
          </w:p>
        </w:tc>
      </w:tr>
      <w:tr w:rsidR="0097348D" w:rsidRPr="00BF44E9" w14:paraId="1CDF723A" w14:textId="77777777" w:rsidTr="0097348D">
        <w:tc>
          <w:tcPr>
            <w:tcW w:w="1537" w:type="dxa"/>
            <w:hideMark/>
          </w:tcPr>
          <w:p w14:paraId="7183D88A"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3</w:t>
            </w:r>
          </w:p>
        </w:tc>
        <w:tc>
          <w:tcPr>
            <w:tcW w:w="1753" w:type="dxa"/>
          </w:tcPr>
          <w:p w14:paraId="6A171FBD"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696" w:type="dxa"/>
          </w:tcPr>
          <w:p w14:paraId="14298E5F" w14:textId="77777777" w:rsidR="0097348D" w:rsidRPr="0097348D" w:rsidRDefault="0097348D" w:rsidP="0097348D">
            <w:pPr>
              <w:spacing w:line="288" w:lineRule="auto"/>
              <w:jc w:val="center"/>
              <w:rPr>
                <w:rFonts w:ascii="Arial" w:hAnsi="Arial" w:cs="Arial"/>
                <w:sz w:val="24"/>
                <w:szCs w:val="24"/>
              </w:rPr>
            </w:pPr>
          </w:p>
        </w:tc>
        <w:tc>
          <w:tcPr>
            <w:tcW w:w="1644" w:type="dxa"/>
          </w:tcPr>
          <w:p w14:paraId="19479DE4"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377" w:type="dxa"/>
          </w:tcPr>
          <w:p w14:paraId="6B810353"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88%</w:t>
            </w:r>
          </w:p>
        </w:tc>
        <w:tc>
          <w:tcPr>
            <w:tcW w:w="1303" w:type="dxa"/>
          </w:tcPr>
          <w:p w14:paraId="4F697CA4"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r>
      <w:tr w:rsidR="0097348D" w:rsidRPr="00BF44E9" w14:paraId="615C4F90" w14:textId="77777777" w:rsidTr="0097348D">
        <w:tc>
          <w:tcPr>
            <w:tcW w:w="1537" w:type="dxa"/>
            <w:hideMark/>
          </w:tcPr>
          <w:p w14:paraId="432DDBF5"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4</w:t>
            </w:r>
          </w:p>
        </w:tc>
        <w:tc>
          <w:tcPr>
            <w:tcW w:w="1753" w:type="dxa"/>
          </w:tcPr>
          <w:p w14:paraId="515C2B62"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85%</w:t>
            </w:r>
          </w:p>
        </w:tc>
        <w:tc>
          <w:tcPr>
            <w:tcW w:w="1696" w:type="dxa"/>
          </w:tcPr>
          <w:p w14:paraId="57F91F39"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644" w:type="dxa"/>
          </w:tcPr>
          <w:p w14:paraId="0B2FB8A2"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95%</w:t>
            </w:r>
          </w:p>
        </w:tc>
        <w:tc>
          <w:tcPr>
            <w:tcW w:w="1377" w:type="dxa"/>
          </w:tcPr>
          <w:p w14:paraId="40CADA0C" w14:textId="77777777" w:rsidR="0097348D" w:rsidRPr="0097348D" w:rsidRDefault="0097348D" w:rsidP="0097348D">
            <w:pPr>
              <w:spacing w:line="288" w:lineRule="auto"/>
              <w:jc w:val="center"/>
              <w:rPr>
                <w:rFonts w:ascii="Arial" w:hAnsi="Arial" w:cs="Arial"/>
                <w:sz w:val="24"/>
                <w:szCs w:val="24"/>
              </w:rPr>
            </w:pPr>
          </w:p>
        </w:tc>
        <w:tc>
          <w:tcPr>
            <w:tcW w:w="1303" w:type="dxa"/>
          </w:tcPr>
          <w:p w14:paraId="411BC4DE"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r>
      <w:tr w:rsidR="0097348D" w:rsidRPr="00BF44E9" w14:paraId="28142CA9" w14:textId="77777777" w:rsidTr="0097348D">
        <w:tc>
          <w:tcPr>
            <w:tcW w:w="1537" w:type="dxa"/>
          </w:tcPr>
          <w:p w14:paraId="2D653C21"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5</w:t>
            </w:r>
          </w:p>
        </w:tc>
        <w:tc>
          <w:tcPr>
            <w:tcW w:w="1753" w:type="dxa"/>
          </w:tcPr>
          <w:p w14:paraId="1FC07849"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95%</w:t>
            </w:r>
          </w:p>
        </w:tc>
        <w:tc>
          <w:tcPr>
            <w:tcW w:w="1696" w:type="dxa"/>
          </w:tcPr>
          <w:p w14:paraId="35D34822"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644" w:type="dxa"/>
          </w:tcPr>
          <w:p w14:paraId="0583225D"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377" w:type="dxa"/>
          </w:tcPr>
          <w:p w14:paraId="12C9ED61"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303" w:type="dxa"/>
          </w:tcPr>
          <w:p w14:paraId="67A4606D" w14:textId="77777777" w:rsidR="0097348D" w:rsidRPr="0097348D" w:rsidRDefault="0097348D" w:rsidP="0097348D">
            <w:pPr>
              <w:spacing w:line="288" w:lineRule="auto"/>
              <w:jc w:val="center"/>
              <w:rPr>
                <w:rFonts w:ascii="Arial" w:hAnsi="Arial" w:cs="Arial"/>
                <w:sz w:val="24"/>
                <w:szCs w:val="24"/>
              </w:rPr>
            </w:pPr>
          </w:p>
        </w:tc>
      </w:tr>
      <w:tr w:rsidR="0097348D" w:rsidRPr="00BF44E9" w14:paraId="563A71AD" w14:textId="77777777" w:rsidTr="0097348D">
        <w:tc>
          <w:tcPr>
            <w:tcW w:w="1537" w:type="dxa"/>
          </w:tcPr>
          <w:p w14:paraId="29021AED"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6</w:t>
            </w:r>
          </w:p>
        </w:tc>
        <w:tc>
          <w:tcPr>
            <w:tcW w:w="1753" w:type="dxa"/>
          </w:tcPr>
          <w:p w14:paraId="50CFAD2B"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86%</w:t>
            </w:r>
          </w:p>
        </w:tc>
        <w:tc>
          <w:tcPr>
            <w:tcW w:w="1696" w:type="dxa"/>
          </w:tcPr>
          <w:p w14:paraId="4A3337DE"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644" w:type="dxa"/>
          </w:tcPr>
          <w:p w14:paraId="29F3130C"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377" w:type="dxa"/>
          </w:tcPr>
          <w:p w14:paraId="6D2E6D34"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303" w:type="dxa"/>
          </w:tcPr>
          <w:p w14:paraId="2920466C" w14:textId="77777777" w:rsidR="0097348D" w:rsidRPr="0097348D" w:rsidRDefault="0097348D" w:rsidP="0097348D">
            <w:pPr>
              <w:spacing w:line="288" w:lineRule="auto"/>
              <w:jc w:val="center"/>
              <w:rPr>
                <w:rFonts w:ascii="Arial" w:hAnsi="Arial" w:cs="Arial"/>
                <w:sz w:val="24"/>
                <w:szCs w:val="24"/>
              </w:rPr>
            </w:pPr>
          </w:p>
        </w:tc>
      </w:tr>
    </w:tbl>
    <w:p w14:paraId="1B27EEE3" w14:textId="77777777" w:rsidR="0097348D" w:rsidRPr="00C300D4" w:rsidRDefault="0097348D" w:rsidP="0097348D">
      <w:pPr>
        <w:spacing w:line="288" w:lineRule="auto"/>
        <w:rPr>
          <w:color w:val="FF0000"/>
        </w:rPr>
      </w:pPr>
    </w:p>
    <w:p w14:paraId="660449A9" w14:textId="77777777" w:rsidR="0097348D" w:rsidRDefault="0097348D" w:rsidP="0097348D">
      <w:pPr>
        <w:pStyle w:val="Heading3"/>
      </w:pPr>
      <w:bookmarkStart w:id="137" w:name="_Toc40780524"/>
      <w:r w:rsidRPr="00FB0548">
        <w:t>Kea</w:t>
      </w:r>
      <w:bookmarkEnd w:id="137"/>
    </w:p>
    <w:p w14:paraId="4D8AD85F" w14:textId="77777777" w:rsidR="0097348D" w:rsidRPr="00CA6FC1" w:rsidRDefault="0097348D" w:rsidP="0097348D">
      <w:pPr>
        <w:spacing w:line="288" w:lineRule="auto"/>
      </w:pPr>
      <w:r w:rsidRPr="00CA6FC1">
        <w:t xml:space="preserve">The learners in this class are </w:t>
      </w:r>
      <w:r>
        <w:t xml:space="preserve">widely </w:t>
      </w:r>
      <w:r w:rsidRPr="00CA6FC1">
        <w:t>varied in their needs an</w:t>
      </w:r>
      <w:r>
        <w:t xml:space="preserve">d abilities. There are two </w:t>
      </w:r>
      <w:r w:rsidRPr="00CA6FC1">
        <w:t xml:space="preserve">learners </w:t>
      </w:r>
      <w:r>
        <w:t xml:space="preserve">with ACC funding </w:t>
      </w:r>
      <w:r w:rsidRPr="00CA6FC1">
        <w:t>who each had a teacher</w:t>
      </w:r>
      <w:r>
        <w:t xml:space="preserve"> aide</w:t>
      </w:r>
      <w:r w:rsidRPr="00CA6FC1">
        <w:t xml:space="preserve"> assigned to them</w:t>
      </w:r>
      <w:r>
        <w:t>.</w:t>
      </w:r>
      <w:r w:rsidRPr="00CA6FC1">
        <w:t xml:space="preserve"> </w:t>
      </w:r>
      <w:r>
        <w:t xml:space="preserve"> One student transitioned from school to post school life during the year.  Student 3 had new goals set in term 3.</w:t>
      </w:r>
    </w:p>
    <w:p w14:paraId="629B97A4" w14:textId="77777777" w:rsidR="0097348D" w:rsidRPr="00CA6FC1" w:rsidRDefault="0097348D" w:rsidP="00614004">
      <w:pPr>
        <w:spacing w:after="0" w:line="288" w:lineRule="auto"/>
        <w:rPr>
          <w:color w:val="FF0000"/>
        </w:rPr>
      </w:pPr>
    </w:p>
    <w:tbl>
      <w:tblPr>
        <w:tblStyle w:val="TableGrid"/>
        <w:tblW w:w="0" w:type="auto"/>
        <w:tblInd w:w="0" w:type="dxa"/>
        <w:tblLook w:val="04A0" w:firstRow="1" w:lastRow="0" w:firstColumn="1" w:lastColumn="0" w:noHBand="0" w:noVBand="1"/>
        <w:tblDescription w:val="Kea class data"/>
      </w:tblPr>
      <w:tblGrid>
        <w:gridCol w:w="1221"/>
        <w:gridCol w:w="1697"/>
        <w:gridCol w:w="1690"/>
        <w:gridCol w:w="2056"/>
        <w:gridCol w:w="1474"/>
        <w:gridCol w:w="1490"/>
      </w:tblGrid>
      <w:tr w:rsidR="0097348D" w14:paraId="527ECD25" w14:textId="77777777" w:rsidTr="0097348D">
        <w:trPr>
          <w:tblHeader/>
        </w:trPr>
        <w:tc>
          <w:tcPr>
            <w:tcW w:w="1221" w:type="dxa"/>
          </w:tcPr>
          <w:p w14:paraId="06155456"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Learner</w:t>
            </w:r>
          </w:p>
        </w:tc>
        <w:tc>
          <w:tcPr>
            <w:tcW w:w="1697" w:type="dxa"/>
          </w:tcPr>
          <w:p w14:paraId="7B510DFA"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Language Symbols and texts</w:t>
            </w:r>
          </w:p>
        </w:tc>
        <w:tc>
          <w:tcPr>
            <w:tcW w:w="1690" w:type="dxa"/>
          </w:tcPr>
          <w:p w14:paraId="6F922C80"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Participating and contributing</w:t>
            </w:r>
          </w:p>
        </w:tc>
        <w:tc>
          <w:tcPr>
            <w:tcW w:w="2056" w:type="dxa"/>
          </w:tcPr>
          <w:p w14:paraId="55C20DEE" w14:textId="77777777" w:rsidR="0097348D" w:rsidRPr="0097348D" w:rsidRDefault="0097348D" w:rsidP="0097348D">
            <w:pPr>
              <w:spacing w:line="288" w:lineRule="auto"/>
              <w:ind w:left="720"/>
              <w:jc w:val="center"/>
              <w:rPr>
                <w:rFonts w:ascii="Arial" w:hAnsi="Arial" w:cs="Arial"/>
                <w:b/>
                <w:sz w:val="24"/>
                <w:szCs w:val="24"/>
              </w:rPr>
            </w:pPr>
            <w:r w:rsidRPr="0097348D">
              <w:rPr>
                <w:rFonts w:ascii="Arial" w:hAnsi="Arial" w:cs="Arial"/>
                <w:b/>
                <w:sz w:val="24"/>
                <w:szCs w:val="24"/>
              </w:rPr>
              <w:t>Managing self</w:t>
            </w:r>
          </w:p>
        </w:tc>
        <w:tc>
          <w:tcPr>
            <w:tcW w:w="1474" w:type="dxa"/>
          </w:tcPr>
          <w:p w14:paraId="109D3ECD"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Relating to others</w:t>
            </w:r>
          </w:p>
        </w:tc>
        <w:tc>
          <w:tcPr>
            <w:tcW w:w="1490" w:type="dxa"/>
          </w:tcPr>
          <w:p w14:paraId="7B7F020E"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Thinking</w:t>
            </w:r>
          </w:p>
        </w:tc>
      </w:tr>
      <w:tr w:rsidR="0097348D" w14:paraId="48EFB27E" w14:textId="77777777" w:rsidTr="0097348D">
        <w:tc>
          <w:tcPr>
            <w:tcW w:w="1221" w:type="dxa"/>
          </w:tcPr>
          <w:p w14:paraId="6590DA3B"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1</w:t>
            </w:r>
          </w:p>
        </w:tc>
        <w:tc>
          <w:tcPr>
            <w:tcW w:w="1697" w:type="dxa"/>
          </w:tcPr>
          <w:p w14:paraId="011108D1"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60%</w:t>
            </w:r>
          </w:p>
        </w:tc>
        <w:tc>
          <w:tcPr>
            <w:tcW w:w="1690" w:type="dxa"/>
          </w:tcPr>
          <w:p w14:paraId="058BE550" w14:textId="77777777" w:rsidR="0097348D" w:rsidRPr="0097348D" w:rsidRDefault="0097348D" w:rsidP="0097348D">
            <w:pPr>
              <w:spacing w:line="288" w:lineRule="auto"/>
              <w:jc w:val="center"/>
              <w:rPr>
                <w:rFonts w:ascii="Arial" w:hAnsi="Arial" w:cs="Arial"/>
                <w:sz w:val="24"/>
                <w:szCs w:val="24"/>
              </w:rPr>
            </w:pPr>
          </w:p>
        </w:tc>
        <w:tc>
          <w:tcPr>
            <w:tcW w:w="2056" w:type="dxa"/>
          </w:tcPr>
          <w:p w14:paraId="62E8E80E"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58%</w:t>
            </w:r>
          </w:p>
        </w:tc>
        <w:tc>
          <w:tcPr>
            <w:tcW w:w="1474" w:type="dxa"/>
          </w:tcPr>
          <w:p w14:paraId="1C1B5D0D" w14:textId="77777777" w:rsidR="0097348D" w:rsidRPr="0097348D" w:rsidRDefault="0097348D" w:rsidP="0097348D">
            <w:pPr>
              <w:spacing w:line="288" w:lineRule="auto"/>
              <w:jc w:val="center"/>
              <w:rPr>
                <w:rFonts w:ascii="Arial" w:hAnsi="Arial" w:cs="Arial"/>
                <w:sz w:val="24"/>
                <w:szCs w:val="24"/>
              </w:rPr>
            </w:pPr>
          </w:p>
        </w:tc>
        <w:tc>
          <w:tcPr>
            <w:tcW w:w="1490" w:type="dxa"/>
          </w:tcPr>
          <w:p w14:paraId="60CD8EE4"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50%</w:t>
            </w:r>
          </w:p>
        </w:tc>
      </w:tr>
      <w:tr w:rsidR="0097348D" w14:paraId="3C4B86FC" w14:textId="77777777" w:rsidTr="0097348D">
        <w:tc>
          <w:tcPr>
            <w:tcW w:w="1221" w:type="dxa"/>
          </w:tcPr>
          <w:p w14:paraId="2E9F7AAB"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2</w:t>
            </w:r>
          </w:p>
        </w:tc>
        <w:tc>
          <w:tcPr>
            <w:tcW w:w="1697" w:type="dxa"/>
          </w:tcPr>
          <w:p w14:paraId="3731C55E"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690" w:type="dxa"/>
          </w:tcPr>
          <w:p w14:paraId="0B6D796C"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60%</w:t>
            </w:r>
          </w:p>
        </w:tc>
        <w:tc>
          <w:tcPr>
            <w:tcW w:w="2056" w:type="dxa"/>
          </w:tcPr>
          <w:p w14:paraId="01D7E8A6"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53%</w:t>
            </w:r>
          </w:p>
        </w:tc>
        <w:tc>
          <w:tcPr>
            <w:tcW w:w="1474" w:type="dxa"/>
          </w:tcPr>
          <w:p w14:paraId="5304D58F" w14:textId="77777777" w:rsidR="0097348D" w:rsidRPr="0097348D" w:rsidRDefault="0097348D" w:rsidP="0097348D">
            <w:pPr>
              <w:spacing w:line="288" w:lineRule="auto"/>
              <w:jc w:val="center"/>
              <w:rPr>
                <w:rFonts w:ascii="Arial" w:hAnsi="Arial" w:cs="Arial"/>
                <w:sz w:val="24"/>
                <w:szCs w:val="24"/>
              </w:rPr>
            </w:pPr>
          </w:p>
        </w:tc>
        <w:tc>
          <w:tcPr>
            <w:tcW w:w="1490" w:type="dxa"/>
          </w:tcPr>
          <w:p w14:paraId="7B81C410" w14:textId="77777777" w:rsidR="0097348D" w:rsidRPr="0097348D" w:rsidRDefault="0097348D" w:rsidP="0097348D">
            <w:pPr>
              <w:spacing w:line="288" w:lineRule="auto"/>
              <w:jc w:val="center"/>
              <w:rPr>
                <w:rFonts w:ascii="Arial" w:hAnsi="Arial" w:cs="Arial"/>
                <w:sz w:val="24"/>
                <w:szCs w:val="24"/>
              </w:rPr>
            </w:pPr>
          </w:p>
        </w:tc>
      </w:tr>
      <w:tr w:rsidR="0097348D" w14:paraId="4832396C" w14:textId="77777777" w:rsidTr="0097348D">
        <w:tc>
          <w:tcPr>
            <w:tcW w:w="1221" w:type="dxa"/>
          </w:tcPr>
          <w:p w14:paraId="38863E0D"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3</w:t>
            </w:r>
          </w:p>
        </w:tc>
        <w:tc>
          <w:tcPr>
            <w:tcW w:w="1697" w:type="dxa"/>
          </w:tcPr>
          <w:p w14:paraId="11073DA9"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87.5</w:t>
            </w:r>
          </w:p>
        </w:tc>
        <w:tc>
          <w:tcPr>
            <w:tcW w:w="1690" w:type="dxa"/>
          </w:tcPr>
          <w:p w14:paraId="5DD53411" w14:textId="77777777" w:rsidR="0097348D" w:rsidRPr="0097348D" w:rsidRDefault="0097348D" w:rsidP="0097348D">
            <w:pPr>
              <w:spacing w:line="288" w:lineRule="auto"/>
              <w:jc w:val="center"/>
              <w:rPr>
                <w:rFonts w:ascii="Arial" w:hAnsi="Arial" w:cs="Arial"/>
                <w:sz w:val="24"/>
                <w:szCs w:val="24"/>
              </w:rPr>
            </w:pPr>
          </w:p>
        </w:tc>
        <w:tc>
          <w:tcPr>
            <w:tcW w:w="2056" w:type="dxa"/>
          </w:tcPr>
          <w:p w14:paraId="573B4871"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 xml:space="preserve">92% / 50% </w:t>
            </w:r>
          </w:p>
        </w:tc>
        <w:tc>
          <w:tcPr>
            <w:tcW w:w="1474" w:type="dxa"/>
          </w:tcPr>
          <w:p w14:paraId="1856EFD8"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490" w:type="dxa"/>
          </w:tcPr>
          <w:p w14:paraId="5A3BEE4F"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88%</w:t>
            </w:r>
          </w:p>
        </w:tc>
      </w:tr>
      <w:tr w:rsidR="0097348D" w14:paraId="0260255A" w14:textId="77777777" w:rsidTr="0097348D">
        <w:tc>
          <w:tcPr>
            <w:tcW w:w="1221" w:type="dxa"/>
          </w:tcPr>
          <w:p w14:paraId="49D1AD37"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4</w:t>
            </w:r>
          </w:p>
        </w:tc>
        <w:tc>
          <w:tcPr>
            <w:tcW w:w="1697" w:type="dxa"/>
          </w:tcPr>
          <w:p w14:paraId="0BEEEDAD"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64%</w:t>
            </w:r>
          </w:p>
        </w:tc>
        <w:tc>
          <w:tcPr>
            <w:tcW w:w="1690" w:type="dxa"/>
          </w:tcPr>
          <w:p w14:paraId="6820BF64" w14:textId="77777777" w:rsidR="0097348D" w:rsidRPr="0097348D" w:rsidRDefault="0097348D" w:rsidP="0097348D">
            <w:pPr>
              <w:spacing w:line="288" w:lineRule="auto"/>
              <w:jc w:val="center"/>
              <w:rPr>
                <w:rFonts w:ascii="Arial" w:hAnsi="Arial" w:cs="Arial"/>
                <w:sz w:val="24"/>
                <w:szCs w:val="24"/>
              </w:rPr>
            </w:pPr>
          </w:p>
        </w:tc>
        <w:tc>
          <w:tcPr>
            <w:tcW w:w="2056" w:type="dxa"/>
          </w:tcPr>
          <w:p w14:paraId="4B5B4C59"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474" w:type="dxa"/>
          </w:tcPr>
          <w:p w14:paraId="088CD730" w14:textId="77777777" w:rsidR="0097348D" w:rsidRPr="0097348D" w:rsidRDefault="0097348D" w:rsidP="0097348D">
            <w:pPr>
              <w:spacing w:line="288" w:lineRule="auto"/>
              <w:jc w:val="center"/>
              <w:rPr>
                <w:rFonts w:ascii="Arial" w:hAnsi="Arial" w:cs="Arial"/>
                <w:sz w:val="24"/>
                <w:szCs w:val="24"/>
              </w:rPr>
            </w:pPr>
          </w:p>
        </w:tc>
        <w:tc>
          <w:tcPr>
            <w:tcW w:w="1490" w:type="dxa"/>
          </w:tcPr>
          <w:p w14:paraId="1E2812A6"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87.5%</w:t>
            </w:r>
          </w:p>
        </w:tc>
      </w:tr>
      <w:tr w:rsidR="0097348D" w14:paraId="3114D667" w14:textId="77777777" w:rsidTr="0097348D">
        <w:tc>
          <w:tcPr>
            <w:tcW w:w="1221" w:type="dxa"/>
          </w:tcPr>
          <w:p w14:paraId="3D85A644"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5</w:t>
            </w:r>
          </w:p>
        </w:tc>
        <w:tc>
          <w:tcPr>
            <w:tcW w:w="1697" w:type="dxa"/>
          </w:tcPr>
          <w:p w14:paraId="4B485DDD"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690" w:type="dxa"/>
          </w:tcPr>
          <w:p w14:paraId="3245CBFD"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75%</w:t>
            </w:r>
          </w:p>
        </w:tc>
        <w:tc>
          <w:tcPr>
            <w:tcW w:w="2056" w:type="dxa"/>
          </w:tcPr>
          <w:p w14:paraId="3AAF878C"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66.6%</w:t>
            </w:r>
          </w:p>
        </w:tc>
        <w:tc>
          <w:tcPr>
            <w:tcW w:w="1474" w:type="dxa"/>
          </w:tcPr>
          <w:p w14:paraId="7AEFC924" w14:textId="77777777" w:rsidR="0097348D" w:rsidRPr="0097348D" w:rsidRDefault="0097348D" w:rsidP="0097348D">
            <w:pPr>
              <w:spacing w:line="288" w:lineRule="auto"/>
              <w:jc w:val="center"/>
              <w:rPr>
                <w:rFonts w:ascii="Arial" w:hAnsi="Arial" w:cs="Arial"/>
                <w:sz w:val="24"/>
                <w:szCs w:val="24"/>
              </w:rPr>
            </w:pPr>
          </w:p>
        </w:tc>
        <w:tc>
          <w:tcPr>
            <w:tcW w:w="1490" w:type="dxa"/>
          </w:tcPr>
          <w:p w14:paraId="5C046EA0" w14:textId="77777777" w:rsidR="0097348D" w:rsidRPr="0097348D" w:rsidRDefault="0097348D" w:rsidP="0097348D">
            <w:pPr>
              <w:spacing w:line="288" w:lineRule="auto"/>
              <w:jc w:val="center"/>
              <w:rPr>
                <w:rFonts w:ascii="Arial" w:hAnsi="Arial" w:cs="Arial"/>
                <w:sz w:val="24"/>
                <w:szCs w:val="24"/>
              </w:rPr>
            </w:pPr>
          </w:p>
        </w:tc>
      </w:tr>
    </w:tbl>
    <w:p w14:paraId="077204F0" w14:textId="77777777" w:rsidR="0097348D" w:rsidRPr="00754171" w:rsidRDefault="0097348D" w:rsidP="0097348D">
      <w:pPr>
        <w:spacing w:line="288" w:lineRule="auto"/>
        <w:rPr>
          <w:b/>
        </w:rPr>
      </w:pPr>
    </w:p>
    <w:p w14:paraId="3C3424A8" w14:textId="22B214D0" w:rsidR="0097348D" w:rsidRDefault="0097348D" w:rsidP="0097348D">
      <w:pPr>
        <w:pStyle w:val="Heading3"/>
      </w:pPr>
      <w:bookmarkStart w:id="138" w:name="_Toc40780525"/>
      <w:r w:rsidRPr="00CE4008">
        <w:lastRenderedPageBreak/>
        <w:t>Tui</w:t>
      </w:r>
      <w:bookmarkEnd w:id="138"/>
    </w:p>
    <w:p w14:paraId="3E3B399B" w14:textId="77777777" w:rsidR="0097348D" w:rsidRDefault="0097348D" w:rsidP="0097348D">
      <w:pPr>
        <w:spacing w:line="288" w:lineRule="auto"/>
      </w:pPr>
      <w:r>
        <w:t>Learner</w:t>
      </w:r>
      <w:r w:rsidRPr="009F599F">
        <w:t xml:space="preserve">s in Tui </w:t>
      </w:r>
      <w:r>
        <w:t>class have very high needs and some with fragile health.  Illness and the resulting absences from school have had an impact on the progress of some learners.</w:t>
      </w:r>
    </w:p>
    <w:p w14:paraId="6BBB0B01" w14:textId="77777777" w:rsidR="0097348D" w:rsidRDefault="0097348D" w:rsidP="0097348D">
      <w:pPr>
        <w:pStyle w:val="NoSpacing"/>
        <w:spacing w:line="288" w:lineRule="auto"/>
        <w:rPr>
          <w:rFonts w:ascii="Arial" w:hAnsi="Arial" w:cs="Arial"/>
          <w:sz w:val="24"/>
          <w:szCs w:val="24"/>
        </w:rPr>
      </w:pPr>
      <w:r>
        <w:rPr>
          <w:rFonts w:ascii="Arial" w:hAnsi="Arial" w:cs="Arial"/>
          <w:sz w:val="24"/>
          <w:szCs w:val="24"/>
        </w:rPr>
        <w:t xml:space="preserve">Learner no. 1, had changes in seizures medications which impacted on their ability to learn and focus in class.  Learner no. 5 changed classes due to an increase in students mid-year. The time taken to transition and settle into a new routine impacted on their learning and they also had </w:t>
      </w:r>
      <w:r w:rsidRPr="00CE4008">
        <w:rPr>
          <w:rFonts w:ascii="Arial" w:hAnsi="Arial" w:cs="Arial"/>
          <w:sz w:val="24"/>
          <w:szCs w:val="24"/>
        </w:rPr>
        <w:t xml:space="preserve">frequent absences due to </w:t>
      </w:r>
      <w:r>
        <w:rPr>
          <w:rFonts w:ascii="Arial" w:hAnsi="Arial" w:cs="Arial"/>
          <w:sz w:val="24"/>
          <w:szCs w:val="24"/>
        </w:rPr>
        <w:t xml:space="preserve">a </w:t>
      </w:r>
      <w:r w:rsidRPr="00CE4008">
        <w:rPr>
          <w:rFonts w:ascii="Arial" w:hAnsi="Arial" w:cs="Arial"/>
          <w:sz w:val="24"/>
          <w:szCs w:val="24"/>
        </w:rPr>
        <w:t>sibling bereavement</w:t>
      </w:r>
      <w:r>
        <w:rPr>
          <w:rFonts w:ascii="Arial" w:hAnsi="Arial" w:cs="Arial"/>
          <w:sz w:val="24"/>
          <w:szCs w:val="24"/>
        </w:rPr>
        <w:t xml:space="preserve">. </w:t>
      </w:r>
    </w:p>
    <w:p w14:paraId="42A23EBE" w14:textId="22503DFE" w:rsidR="0097348D" w:rsidRDefault="0097348D" w:rsidP="0097348D">
      <w:pPr>
        <w:rPr>
          <w:rFonts w:eastAsia="Calibri"/>
        </w:rPr>
      </w:pPr>
    </w:p>
    <w:p w14:paraId="654DDD48" w14:textId="77777777" w:rsidR="0097348D" w:rsidRDefault="0097348D" w:rsidP="0097348D">
      <w:pPr>
        <w:pStyle w:val="NoSpacing"/>
        <w:spacing w:line="288" w:lineRule="auto"/>
        <w:rPr>
          <w:rFonts w:ascii="Arial" w:hAnsi="Arial" w:cs="Arial"/>
          <w:sz w:val="24"/>
          <w:szCs w:val="24"/>
        </w:rPr>
      </w:pPr>
      <w:r>
        <w:rPr>
          <w:rFonts w:ascii="Arial" w:hAnsi="Arial" w:cs="Arial"/>
          <w:sz w:val="24"/>
          <w:szCs w:val="24"/>
        </w:rPr>
        <w:t>Due to resignation of the class teacher mid-year, a long-term reliever was employed for this class. Unanticipated changes of staffing did impact initially on ākonga learning.  Learner no. 4 was particularly affected by the change in staffing, taking a while to settle.</w:t>
      </w:r>
    </w:p>
    <w:p w14:paraId="772F0BCA" w14:textId="77777777" w:rsidR="0097348D" w:rsidRPr="004604D9" w:rsidRDefault="0097348D" w:rsidP="0097348D">
      <w:pPr>
        <w:pStyle w:val="NoSpacing"/>
        <w:spacing w:line="288" w:lineRule="auto"/>
        <w:rPr>
          <w:rFonts w:ascii="Arial" w:hAnsi="Arial" w:cs="Arial"/>
          <w:sz w:val="24"/>
          <w:szCs w:val="24"/>
        </w:rPr>
      </w:pPr>
    </w:p>
    <w:tbl>
      <w:tblPr>
        <w:tblStyle w:val="TableGrid"/>
        <w:tblW w:w="9351" w:type="dxa"/>
        <w:tblInd w:w="0" w:type="dxa"/>
        <w:tblLayout w:type="fixed"/>
        <w:tblLook w:val="04A0" w:firstRow="1" w:lastRow="0" w:firstColumn="1" w:lastColumn="0" w:noHBand="0" w:noVBand="1"/>
        <w:tblDescription w:val="Managing Self"/>
      </w:tblPr>
      <w:tblGrid>
        <w:gridCol w:w="1271"/>
        <w:gridCol w:w="1843"/>
        <w:gridCol w:w="1701"/>
        <w:gridCol w:w="1701"/>
        <w:gridCol w:w="1417"/>
        <w:gridCol w:w="1418"/>
      </w:tblGrid>
      <w:tr w:rsidR="0097348D" w14:paraId="3CFD31A0" w14:textId="77777777" w:rsidTr="006C18CA">
        <w:trPr>
          <w:tblHeader/>
        </w:trPr>
        <w:tc>
          <w:tcPr>
            <w:tcW w:w="1271" w:type="dxa"/>
          </w:tcPr>
          <w:p w14:paraId="62E42F27" w14:textId="77777777" w:rsidR="0097348D" w:rsidRPr="0097348D" w:rsidRDefault="0097348D" w:rsidP="0097348D">
            <w:pPr>
              <w:spacing w:line="288" w:lineRule="auto"/>
              <w:rPr>
                <w:rFonts w:ascii="Arial" w:hAnsi="Arial" w:cs="Arial"/>
                <w:b/>
                <w:sz w:val="24"/>
                <w:szCs w:val="24"/>
              </w:rPr>
            </w:pPr>
            <w:r w:rsidRPr="0097348D">
              <w:rPr>
                <w:rFonts w:ascii="Arial" w:hAnsi="Arial" w:cs="Arial"/>
                <w:b/>
                <w:sz w:val="24"/>
                <w:szCs w:val="24"/>
              </w:rPr>
              <w:t>Learner</w:t>
            </w:r>
          </w:p>
        </w:tc>
        <w:tc>
          <w:tcPr>
            <w:tcW w:w="1843" w:type="dxa"/>
            <w:hideMark/>
          </w:tcPr>
          <w:p w14:paraId="66F1E539"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Using language symbols and texts</w:t>
            </w:r>
          </w:p>
        </w:tc>
        <w:tc>
          <w:tcPr>
            <w:tcW w:w="1701" w:type="dxa"/>
            <w:hideMark/>
          </w:tcPr>
          <w:p w14:paraId="68F3B7C9"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Participating and contributing</w:t>
            </w:r>
          </w:p>
        </w:tc>
        <w:tc>
          <w:tcPr>
            <w:tcW w:w="1701" w:type="dxa"/>
            <w:hideMark/>
          </w:tcPr>
          <w:p w14:paraId="68DE926D"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Managing Self</w:t>
            </w:r>
          </w:p>
        </w:tc>
        <w:tc>
          <w:tcPr>
            <w:tcW w:w="1417" w:type="dxa"/>
            <w:hideMark/>
          </w:tcPr>
          <w:p w14:paraId="3DA45BD4"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Relating to Others</w:t>
            </w:r>
          </w:p>
        </w:tc>
        <w:tc>
          <w:tcPr>
            <w:tcW w:w="1418" w:type="dxa"/>
            <w:hideMark/>
          </w:tcPr>
          <w:p w14:paraId="6563B3FF"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Thinking</w:t>
            </w:r>
          </w:p>
        </w:tc>
      </w:tr>
      <w:tr w:rsidR="0097348D" w:rsidRPr="00FF0442" w14:paraId="10507E94" w14:textId="77777777" w:rsidTr="006C18CA">
        <w:tc>
          <w:tcPr>
            <w:tcW w:w="1271" w:type="dxa"/>
            <w:hideMark/>
          </w:tcPr>
          <w:p w14:paraId="5865A7DB"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w:t>
            </w:r>
          </w:p>
        </w:tc>
        <w:tc>
          <w:tcPr>
            <w:tcW w:w="1843" w:type="dxa"/>
          </w:tcPr>
          <w:p w14:paraId="4EE56981"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40%</w:t>
            </w:r>
          </w:p>
        </w:tc>
        <w:tc>
          <w:tcPr>
            <w:tcW w:w="1701" w:type="dxa"/>
          </w:tcPr>
          <w:p w14:paraId="520D57BF" w14:textId="77777777" w:rsidR="0097348D" w:rsidRPr="0097348D" w:rsidRDefault="0097348D" w:rsidP="0097348D">
            <w:pPr>
              <w:spacing w:line="288" w:lineRule="auto"/>
              <w:jc w:val="center"/>
              <w:rPr>
                <w:rFonts w:ascii="Arial" w:hAnsi="Arial" w:cs="Arial"/>
                <w:sz w:val="24"/>
                <w:szCs w:val="24"/>
              </w:rPr>
            </w:pPr>
          </w:p>
        </w:tc>
        <w:tc>
          <w:tcPr>
            <w:tcW w:w="1701" w:type="dxa"/>
          </w:tcPr>
          <w:p w14:paraId="64EC2B14" w14:textId="77777777" w:rsidR="0097348D" w:rsidRPr="0097348D" w:rsidRDefault="0097348D" w:rsidP="0097348D">
            <w:pPr>
              <w:spacing w:line="288" w:lineRule="auto"/>
              <w:jc w:val="center"/>
              <w:rPr>
                <w:rFonts w:ascii="Arial" w:hAnsi="Arial" w:cs="Arial"/>
                <w:sz w:val="24"/>
                <w:szCs w:val="24"/>
                <w:highlight w:val="yellow"/>
              </w:rPr>
            </w:pPr>
            <w:r w:rsidRPr="0097348D">
              <w:rPr>
                <w:rFonts w:ascii="Arial" w:hAnsi="Arial" w:cs="Arial"/>
                <w:sz w:val="24"/>
                <w:szCs w:val="24"/>
              </w:rPr>
              <w:t>75%</w:t>
            </w:r>
          </w:p>
        </w:tc>
        <w:tc>
          <w:tcPr>
            <w:tcW w:w="1417" w:type="dxa"/>
          </w:tcPr>
          <w:p w14:paraId="533D7F4C" w14:textId="77777777" w:rsidR="0097348D" w:rsidRPr="0097348D" w:rsidRDefault="0097348D" w:rsidP="0097348D">
            <w:pPr>
              <w:spacing w:line="288" w:lineRule="auto"/>
              <w:jc w:val="center"/>
              <w:rPr>
                <w:rFonts w:ascii="Arial" w:hAnsi="Arial" w:cs="Arial"/>
                <w:sz w:val="24"/>
                <w:szCs w:val="24"/>
                <w:highlight w:val="yellow"/>
              </w:rPr>
            </w:pPr>
            <w:r w:rsidRPr="0097348D">
              <w:rPr>
                <w:rFonts w:ascii="Arial" w:hAnsi="Arial" w:cs="Arial"/>
                <w:sz w:val="24"/>
                <w:szCs w:val="24"/>
                <w:highlight w:val="yellow"/>
              </w:rPr>
              <w:t xml:space="preserve"> </w:t>
            </w:r>
          </w:p>
        </w:tc>
        <w:tc>
          <w:tcPr>
            <w:tcW w:w="1418" w:type="dxa"/>
          </w:tcPr>
          <w:p w14:paraId="79496910" w14:textId="77777777" w:rsidR="0097348D" w:rsidRPr="0097348D" w:rsidRDefault="0097348D" w:rsidP="0097348D">
            <w:pPr>
              <w:spacing w:line="288" w:lineRule="auto"/>
              <w:jc w:val="center"/>
              <w:rPr>
                <w:rFonts w:ascii="Arial" w:hAnsi="Arial" w:cs="Arial"/>
                <w:sz w:val="24"/>
                <w:szCs w:val="24"/>
                <w:highlight w:val="yellow"/>
              </w:rPr>
            </w:pPr>
          </w:p>
        </w:tc>
      </w:tr>
      <w:tr w:rsidR="0097348D" w:rsidRPr="00FF0442" w14:paraId="005C6FA8" w14:textId="77777777" w:rsidTr="006C18CA">
        <w:tc>
          <w:tcPr>
            <w:tcW w:w="1271" w:type="dxa"/>
            <w:hideMark/>
          </w:tcPr>
          <w:p w14:paraId="7B14BFAA"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2</w:t>
            </w:r>
          </w:p>
        </w:tc>
        <w:tc>
          <w:tcPr>
            <w:tcW w:w="1843" w:type="dxa"/>
          </w:tcPr>
          <w:p w14:paraId="6609DD08"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701" w:type="dxa"/>
          </w:tcPr>
          <w:p w14:paraId="23717AE9"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701" w:type="dxa"/>
          </w:tcPr>
          <w:p w14:paraId="538511E9"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80%</w:t>
            </w:r>
          </w:p>
        </w:tc>
        <w:tc>
          <w:tcPr>
            <w:tcW w:w="1417" w:type="dxa"/>
          </w:tcPr>
          <w:p w14:paraId="330D0C9C" w14:textId="77777777" w:rsidR="0097348D" w:rsidRPr="0097348D" w:rsidRDefault="0097348D" w:rsidP="0097348D">
            <w:pPr>
              <w:spacing w:line="288" w:lineRule="auto"/>
              <w:jc w:val="center"/>
              <w:rPr>
                <w:rFonts w:ascii="Arial" w:hAnsi="Arial" w:cs="Arial"/>
                <w:sz w:val="24"/>
                <w:szCs w:val="24"/>
              </w:rPr>
            </w:pPr>
          </w:p>
        </w:tc>
        <w:tc>
          <w:tcPr>
            <w:tcW w:w="1418" w:type="dxa"/>
          </w:tcPr>
          <w:p w14:paraId="16A984E8" w14:textId="77777777" w:rsidR="0097348D" w:rsidRPr="0097348D" w:rsidRDefault="0097348D" w:rsidP="0097348D">
            <w:pPr>
              <w:spacing w:line="288" w:lineRule="auto"/>
              <w:jc w:val="center"/>
              <w:rPr>
                <w:rFonts w:ascii="Arial" w:hAnsi="Arial" w:cs="Arial"/>
                <w:sz w:val="24"/>
                <w:szCs w:val="24"/>
              </w:rPr>
            </w:pPr>
          </w:p>
        </w:tc>
      </w:tr>
      <w:tr w:rsidR="0097348D" w:rsidRPr="00FF0442" w14:paraId="1B83B0BE" w14:textId="77777777" w:rsidTr="006C18CA">
        <w:tc>
          <w:tcPr>
            <w:tcW w:w="1271" w:type="dxa"/>
            <w:hideMark/>
          </w:tcPr>
          <w:p w14:paraId="75343C6C"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3</w:t>
            </w:r>
          </w:p>
        </w:tc>
        <w:tc>
          <w:tcPr>
            <w:tcW w:w="1843" w:type="dxa"/>
          </w:tcPr>
          <w:p w14:paraId="6FFEE482"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66%</w:t>
            </w:r>
          </w:p>
        </w:tc>
        <w:tc>
          <w:tcPr>
            <w:tcW w:w="1701" w:type="dxa"/>
          </w:tcPr>
          <w:p w14:paraId="20913F65"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701" w:type="dxa"/>
          </w:tcPr>
          <w:p w14:paraId="7F39DC61"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417" w:type="dxa"/>
          </w:tcPr>
          <w:p w14:paraId="69C87B82" w14:textId="77777777" w:rsidR="0097348D" w:rsidRPr="0097348D" w:rsidRDefault="0097348D" w:rsidP="0097348D">
            <w:pPr>
              <w:spacing w:line="288" w:lineRule="auto"/>
              <w:rPr>
                <w:rFonts w:ascii="Arial" w:hAnsi="Arial" w:cs="Arial"/>
                <w:sz w:val="24"/>
                <w:szCs w:val="24"/>
              </w:rPr>
            </w:pPr>
          </w:p>
        </w:tc>
        <w:tc>
          <w:tcPr>
            <w:tcW w:w="1418" w:type="dxa"/>
          </w:tcPr>
          <w:p w14:paraId="4B37173F"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r>
      <w:tr w:rsidR="0097348D" w:rsidRPr="00FF0442" w14:paraId="774B42D3" w14:textId="77777777" w:rsidTr="006C18CA">
        <w:tc>
          <w:tcPr>
            <w:tcW w:w="1271" w:type="dxa"/>
            <w:hideMark/>
          </w:tcPr>
          <w:p w14:paraId="26202F3C"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4</w:t>
            </w:r>
          </w:p>
        </w:tc>
        <w:tc>
          <w:tcPr>
            <w:tcW w:w="1843" w:type="dxa"/>
          </w:tcPr>
          <w:p w14:paraId="3BC0CBD7"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50%</w:t>
            </w:r>
          </w:p>
        </w:tc>
        <w:tc>
          <w:tcPr>
            <w:tcW w:w="1701" w:type="dxa"/>
          </w:tcPr>
          <w:p w14:paraId="6E58D60A" w14:textId="77777777" w:rsidR="0097348D" w:rsidRPr="0097348D" w:rsidRDefault="0097348D" w:rsidP="0097348D">
            <w:pPr>
              <w:spacing w:line="288" w:lineRule="auto"/>
              <w:jc w:val="center"/>
              <w:rPr>
                <w:rFonts w:ascii="Arial" w:hAnsi="Arial" w:cs="Arial"/>
                <w:sz w:val="24"/>
                <w:szCs w:val="24"/>
              </w:rPr>
            </w:pPr>
          </w:p>
        </w:tc>
        <w:tc>
          <w:tcPr>
            <w:tcW w:w="1701" w:type="dxa"/>
          </w:tcPr>
          <w:p w14:paraId="61181CCA"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p w14:paraId="75156598"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 xml:space="preserve">100% </w:t>
            </w:r>
          </w:p>
        </w:tc>
        <w:tc>
          <w:tcPr>
            <w:tcW w:w="1417" w:type="dxa"/>
          </w:tcPr>
          <w:p w14:paraId="50E76DDB" w14:textId="77777777" w:rsidR="0097348D" w:rsidRPr="0097348D" w:rsidRDefault="0097348D" w:rsidP="0097348D">
            <w:pPr>
              <w:spacing w:line="288" w:lineRule="auto"/>
              <w:jc w:val="center"/>
              <w:rPr>
                <w:rFonts w:ascii="Arial" w:hAnsi="Arial" w:cs="Arial"/>
                <w:sz w:val="24"/>
                <w:szCs w:val="24"/>
              </w:rPr>
            </w:pPr>
          </w:p>
        </w:tc>
        <w:tc>
          <w:tcPr>
            <w:tcW w:w="1418" w:type="dxa"/>
          </w:tcPr>
          <w:p w14:paraId="596E4B4A" w14:textId="77777777" w:rsidR="0097348D" w:rsidRPr="0097348D" w:rsidRDefault="0097348D" w:rsidP="0097348D">
            <w:pPr>
              <w:spacing w:line="288" w:lineRule="auto"/>
              <w:jc w:val="center"/>
              <w:rPr>
                <w:rFonts w:ascii="Arial" w:hAnsi="Arial" w:cs="Arial"/>
                <w:sz w:val="24"/>
                <w:szCs w:val="24"/>
              </w:rPr>
            </w:pPr>
          </w:p>
        </w:tc>
      </w:tr>
      <w:tr w:rsidR="0097348D" w:rsidRPr="00FF0442" w14:paraId="615E709E" w14:textId="77777777" w:rsidTr="006C18CA">
        <w:tc>
          <w:tcPr>
            <w:tcW w:w="1271" w:type="dxa"/>
          </w:tcPr>
          <w:p w14:paraId="1D4F9CE7"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5</w:t>
            </w:r>
          </w:p>
        </w:tc>
        <w:tc>
          <w:tcPr>
            <w:tcW w:w="1843" w:type="dxa"/>
          </w:tcPr>
          <w:p w14:paraId="12431453"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73%</w:t>
            </w:r>
          </w:p>
        </w:tc>
        <w:tc>
          <w:tcPr>
            <w:tcW w:w="1701" w:type="dxa"/>
          </w:tcPr>
          <w:p w14:paraId="326F75CA"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65%</w:t>
            </w:r>
          </w:p>
        </w:tc>
        <w:tc>
          <w:tcPr>
            <w:tcW w:w="1701" w:type="dxa"/>
          </w:tcPr>
          <w:p w14:paraId="7906A4B7"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84%</w:t>
            </w:r>
          </w:p>
        </w:tc>
        <w:tc>
          <w:tcPr>
            <w:tcW w:w="1417" w:type="dxa"/>
          </w:tcPr>
          <w:p w14:paraId="0EE9F49F" w14:textId="77777777" w:rsidR="0097348D" w:rsidRPr="0097348D" w:rsidRDefault="0097348D" w:rsidP="0097348D">
            <w:pPr>
              <w:spacing w:line="288" w:lineRule="auto"/>
              <w:jc w:val="center"/>
              <w:rPr>
                <w:rFonts w:ascii="Arial" w:hAnsi="Arial" w:cs="Arial"/>
                <w:sz w:val="24"/>
                <w:szCs w:val="24"/>
              </w:rPr>
            </w:pPr>
          </w:p>
        </w:tc>
        <w:tc>
          <w:tcPr>
            <w:tcW w:w="1418" w:type="dxa"/>
          </w:tcPr>
          <w:p w14:paraId="405A4038" w14:textId="77777777" w:rsidR="0097348D" w:rsidRPr="0097348D" w:rsidRDefault="0097348D" w:rsidP="0097348D">
            <w:pPr>
              <w:spacing w:line="288" w:lineRule="auto"/>
              <w:jc w:val="center"/>
              <w:rPr>
                <w:rFonts w:ascii="Arial" w:hAnsi="Arial" w:cs="Arial"/>
                <w:sz w:val="24"/>
                <w:szCs w:val="24"/>
              </w:rPr>
            </w:pPr>
          </w:p>
        </w:tc>
      </w:tr>
      <w:tr w:rsidR="0097348D" w:rsidRPr="00FF0442" w14:paraId="689898F5" w14:textId="77777777" w:rsidTr="006C18CA">
        <w:trPr>
          <w:trHeight w:val="311"/>
        </w:trPr>
        <w:tc>
          <w:tcPr>
            <w:tcW w:w="1271" w:type="dxa"/>
          </w:tcPr>
          <w:p w14:paraId="7F135A27"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6</w:t>
            </w:r>
          </w:p>
        </w:tc>
        <w:tc>
          <w:tcPr>
            <w:tcW w:w="1843" w:type="dxa"/>
          </w:tcPr>
          <w:p w14:paraId="24767491"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80%</w:t>
            </w:r>
          </w:p>
        </w:tc>
        <w:tc>
          <w:tcPr>
            <w:tcW w:w="1701" w:type="dxa"/>
          </w:tcPr>
          <w:p w14:paraId="6F62B5D1" w14:textId="77777777" w:rsidR="0097348D" w:rsidRPr="0097348D" w:rsidRDefault="0097348D" w:rsidP="0097348D">
            <w:pPr>
              <w:spacing w:line="288" w:lineRule="auto"/>
              <w:jc w:val="center"/>
              <w:rPr>
                <w:rFonts w:ascii="Arial" w:hAnsi="Arial" w:cs="Arial"/>
                <w:sz w:val="24"/>
                <w:szCs w:val="24"/>
              </w:rPr>
            </w:pPr>
          </w:p>
        </w:tc>
        <w:tc>
          <w:tcPr>
            <w:tcW w:w="1701" w:type="dxa"/>
          </w:tcPr>
          <w:p w14:paraId="38E5F648"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417" w:type="dxa"/>
          </w:tcPr>
          <w:p w14:paraId="6925FC99" w14:textId="77777777" w:rsidR="0097348D" w:rsidRPr="0097348D" w:rsidRDefault="0097348D" w:rsidP="0097348D">
            <w:pPr>
              <w:spacing w:line="288" w:lineRule="auto"/>
              <w:jc w:val="center"/>
              <w:rPr>
                <w:rFonts w:ascii="Arial" w:hAnsi="Arial" w:cs="Arial"/>
                <w:sz w:val="24"/>
                <w:szCs w:val="24"/>
              </w:rPr>
            </w:pPr>
          </w:p>
        </w:tc>
        <w:tc>
          <w:tcPr>
            <w:tcW w:w="1418" w:type="dxa"/>
          </w:tcPr>
          <w:p w14:paraId="71586E9E"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r>
    </w:tbl>
    <w:p w14:paraId="4130EF0E" w14:textId="77777777" w:rsidR="0097348D" w:rsidRDefault="0097348D" w:rsidP="0097348D">
      <w:pPr>
        <w:spacing w:line="288" w:lineRule="auto"/>
        <w:rPr>
          <w:b/>
        </w:rPr>
      </w:pPr>
    </w:p>
    <w:p w14:paraId="0D4FD630" w14:textId="77777777" w:rsidR="0097348D" w:rsidRPr="000C2778" w:rsidRDefault="0097348D" w:rsidP="0097348D">
      <w:pPr>
        <w:pStyle w:val="Heading3"/>
      </w:pPr>
      <w:bookmarkStart w:id="139" w:name="_Toc40780526"/>
      <w:r w:rsidRPr="00CE4008">
        <w:t>Weka</w:t>
      </w:r>
      <w:bookmarkEnd w:id="139"/>
    </w:p>
    <w:p w14:paraId="4AD8AAB5" w14:textId="4A5B73B7" w:rsidR="0097348D" w:rsidRDefault="0097348D" w:rsidP="000A3C90">
      <w:pPr>
        <w:spacing w:after="0" w:line="288" w:lineRule="auto"/>
      </w:pPr>
      <w:r>
        <w:t xml:space="preserve">The students in Weka all have considerable health needs which impacts on their attendance and their ability to engage consistently during the school day. </w:t>
      </w:r>
    </w:p>
    <w:p w14:paraId="3172FF16" w14:textId="77777777" w:rsidR="000A3C90" w:rsidRDefault="000A3C90" w:rsidP="000A3C90">
      <w:pPr>
        <w:spacing w:after="0" w:line="288" w:lineRule="auto"/>
      </w:pPr>
    </w:p>
    <w:p w14:paraId="75643D3A" w14:textId="23B0AD09" w:rsidR="0097348D" w:rsidRDefault="0097348D" w:rsidP="000A3C90">
      <w:pPr>
        <w:spacing w:after="0" w:line="288" w:lineRule="auto"/>
      </w:pPr>
      <w:r>
        <w:t>No. 2 physical condition has deteriorated significantly during the year – on palliative care track.</w:t>
      </w:r>
    </w:p>
    <w:p w14:paraId="4BEAF508" w14:textId="77777777" w:rsidR="000A3C90" w:rsidRDefault="000A3C90" w:rsidP="000A3C90">
      <w:pPr>
        <w:spacing w:after="0" w:line="288" w:lineRule="auto"/>
      </w:pPr>
    </w:p>
    <w:p w14:paraId="5857D40F" w14:textId="0FC707AE" w:rsidR="0097348D" w:rsidRDefault="0097348D" w:rsidP="000A3C90">
      <w:pPr>
        <w:spacing w:after="0" w:line="288" w:lineRule="auto"/>
      </w:pPr>
      <w:r>
        <w:t xml:space="preserve">No. 3 and 4 transitioned into this class from BLENNZ ECE. To begin with they did not attend regularly.  Attendance increased over the term.  Goals had been pre-set from ECE transition. </w:t>
      </w:r>
    </w:p>
    <w:p w14:paraId="617E5488" w14:textId="77777777" w:rsidR="000A3C90" w:rsidRDefault="000A3C90" w:rsidP="000A3C90">
      <w:pPr>
        <w:spacing w:after="0" w:line="288" w:lineRule="auto"/>
      </w:pPr>
    </w:p>
    <w:p w14:paraId="0CEBDB42" w14:textId="77777777" w:rsidR="0097348D" w:rsidRDefault="0097348D" w:rsidP="000A3C90">
      <w:pPr>
        <w:spacing w:after="0" w:line="288" w:lineRule="auto"/>
      </w:pPr>
      <w:r>
        <w:t>No. 5 had numerous hospital appointments and absences due to ill health.</w:t>
      </w:r>
    </w:p>
    <w:p w14:paraId="4F47282D" w14:textId="467DD9B2" w:rsidR="000A3C90" w:rsidRDefault="000A3C90">
      <w:pPr>
        <w:rPr>
          <w:b/>
        </w:rPr>
      </w:pPr>
      <w:r>
        <w:rPr>
          <w:b/>
        </w:rPr>
        <w:br w:type="page"/>
      </w:r>
    </w:p>
    <w:tbl>
      <w:tblPr>
        <w:tblStyle w:val="TableGrid"/>
        <w:tblW w:w="9252" w:type="dxa"/>
        <w:tblInd w:w="0" w:type="dxa"/>
        <w:tblLayout w:type="fixed"/>
        <w:tblLook w:val="04A0" w:firstRow="1" w:lastRow="0" w:firstColumn="1" w:lastColumn="0" w:noHBand="0" w:noVBand="1"/>
        <w:tblDescription w:val="Thinking"/>
      </w:tblPr>
      <w:tblGrid>
        <w:gridCol w:w="1271"/>
        <w:gridCol w:w="1843"/>
        <w:gridCol w:w="1701"/>
        <w:gridCol w:w="1701"/>
        <w:gridCol w:w="1417"/>
        <w:gridCol w:w="1319"/>
      </w:tblGrid>
      <w:tr w:rsidR="0097348D" w:rsidRPr="001A3A4C" w14:paraId="5F5EBA18" w14:textId="77777777" w:rsidTr="0097348D">
        <w:trPr>
          <w:tblHeader/>
        </w:trPr>
        <w:tc>
          <w:tcPr>
            <w:tcW w:w="1271" w:type="dxa"/>
          </w:tcPr>
          <w:p w14:paraId="77DD1ED6" w14:textId="77777777" w:rsidR="0097348D" w:rsidRPr="0097348D" w:rsidRDefault="0097348D" w:rsidP="0097348D">
            <w:pPr>
              <w:spacing w:line="288" w:lineRule="auto"/>
              <w:rPr>
                <w:rFonts w:ascii="Arial" w:hAnsi="Arial" w:cs="Arial"/>
                <w:b/>
                <w:sz w:val="24"/>
                <w:szCs w:val="24"/>
              </w:rPr>
            </w:pPr>
            <w:r w:rsidRPr="0097348D">
              <w:rPr>
                <w:rFonts w:ascii="Arial" w:hAnsi="Arial" w:cs="Arial"/>
                <w:b/>
                <w:sz w:val="24"/>
                <w:szCs w:val="24"/>
              </w:rPr>
              <w:lastRenderedPageBreak/>
              <w:t>Learner</w:t>
            </w:r>
          </w:p>
        </w:tc>
        <w:tc>
          <w:tcPr>
            <w:tcW w:w="1843" w:type="dxa"/>
            <w:hideMark/>
          </w:tcPr>
          <w:p w14:paraId="78F4E56F"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Using language symbols and texts</w:t>
            </w:r>
          </w:p>
        </w:tc>
        <w:tc>
          <w:tcPr>
            <w:tcW w:w="1701" w:type="dxa"/>
            <w:hideMark/>
          </w:tcPr>
          <w:p w14:paraId="6612D087"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Participating and contributing</w:t>
            </w:r>
          </w:p>
        </w:tc>
        <w:tc>
          <w:tcPr>
            <w:tcW w:w="1701" w:type="dxa"/>
            <w:hideMark/>
          </w:tcPr>
          <w:p w14:paraId="7AD6B8F6"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Managing Self</w:t>
            </w:r>
          </w:p>
        </w:tc>
        <w:tc>
          <w:tcPr>
            <w:tcW w:w="1417" w:type="dxa"/>
            <w:hideMark/>
          </w:tcPr>
          <w:p w14:paraId="1A82A11E"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Relating to Others</w:t>
            </w:r>
          </w:p>
        </w:tc>
        <w:tc>
          <w:tcPr>
            <w:tcW w:w="1319" w:type="dxa"/>
            <w:hideMark/>
          </w:tcPr>
          <w:p w14:paraId="206BB72B"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Thinking</w:t>
            </w:r>
          </w:p>
        </w:tc>
      </w:tr>
      <w:tr w:rsidR="0097348D" w:rsidRPr="002C62DD" w14:paraId="2F2C7ACB" w14:textId="77777777" w:rsidTr="0097348D">
        <w:tc>
          <w:tcPr>
            <w:tcW w:w="1271" w:type="dxa"/>
            <w:hideMark/>
          </w:tcPr>
          <w:p w14:paraId="501623E1"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w:t>
            </w:r>
          </w:p>
        </w:tc>
        <w:tc>
          <w:tcPr>
            <w:tcW w:w="1843" w:type="dxa"/>
          </w:tcPr>
          <w:p w14:paraId="7C6B3D8F"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92.8%</w:t>
            </w:r>
          </w:p>
        </w:tc>
        <w:tc>
          <w:tcPr>
            <w:tcW w:w="1701" w:type="dxa"/>
          </w:tcPr>
          <w:p w14:paraId="39259A73" w14:textId="77777777" w:rsidR="0097348D" w:rsidRPr="0097348D" w:rsidRDefault="0097348D" w:rsidP="0097348D">
            <w:pPr>
              <w:spacing w:line="288" w:lineRule="auto"/>
              <w:jc w:val="center"/>
              <w:rPr>
                <w:rFonts w:ascii="Arial" w:hAnsi="Arial" w:cs="Arial"/>
                <w:sz w:val="24"/>
                <w:szCs w:val="24"/>
              </w:rPr>
            </w:pPr>
          </w:p>
        </w:tc>
        <w:tc>
          <w:tcPr>
            <w:tcW w:w="1701" w:type="dxa"/>
          </w:tcPr>
          <w:p w14:paraId="72A2FF39"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91.6%</w:t>
            </w:r>
          </w:p>
        </w:tc>
        <w:tc>
          <w:tcPr>
            <w:tcW w:w="1417" w:type="dxa"/>
          </w:tcPr>
          <w:p w14:paraId="7226188D"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83%</w:t>
            </w:r>
          </w:p>
        </w:tc>
        <w:tc>
          <w:tcPr>
            <w:tcW w:w="1319" w:type="dxa"/>
          </w:tcPr>
          <w:p w14:paraId="3A88DA53" w14:textId="77777777" w:rsidR="0097348D" w:rsidRPr="0097348D" w:rsidRDefault="0097348D" w:rsidP="0097348D">
            <w:pPr>
              <w:spacing w:line="288" w:lineRule="auto"/>
              <w:jc w:val="center"/>
              <w:rPr>
                <w:rFonts w:ascii="Arial" w:hAnsi="Arial" w:cs="Arial"/>
                <w:sz w:val="24"/>
                <w:szCs w:val="24"/>
              </w:rPr>
            </w:pPr>
          </w:p>
        </w:tc>
      </w:tr>
      <w:tr w:rsidR="0097348D" w:rsidRPr="002C62DD" w14:paraId="6EE4AC49" w14:textId="77777777" w:rsidTr="0097348D">
        <w:tc>
          <w:tcPr>
            <w:tcW w:w="1271" w:type="dxa"/>
            <w:hideMark/>
          </w:tcPr>
          <w:p w14:paraId="586F9303"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2</w:t>
            </w:r>
          </w:p>
        </w:tc>
        <w:tc>
          <w:tcPr>
            <w:tcW w:w="1843" w:type="dxa"/>
          </w:tcPr>
          <w:p w14:paraId="4B67CF0D"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75%</w:t>
            </w:r>
          </w:p>
        </w:tc>
        <w:tc>
          <w:tcPr>
            <w:tcW w:w="1701" w:type="dxa"/>
          </w:tcPr>
          <w:p w14:paraId="687F1451"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80%</w:t>
            </w:r>
          </w:p>
        </w:tc>
        <w:tc>
          <w:tcPr>
            <w:tcW w:w="1701" w:type="dxa"/>
          </w:tcPr>
          <w:p w14:paraId="6E3B4529"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75%</w:t>
            </w:r>
          </w:p>
        </w:tc>
        <w:tc>
          <w:tcPr>
            <w:tcW w:w="1417" w:type="dxa"/>
          </w:tcPr>
          <w:p w14:paraId="72D918A6" w14:textId="77777777" w:rsidR="0097348D" w:rsidRPr="0097348D" w:rsidRDefault="0097348D" w:rsidP="0097348D">
            <w:pPr>
              <w:spacing w:line="288" w:lineRule="auto"/>
              <w:jc w:val="center"/>
              <w:rPr>
                <w:rFonts w:ascii="Arial" w:hAnsi="Arial" w:cs="Arial"/>
                <w:sz w:val="24"/>
                <w:szCs w:val="24"/>
              </w:rPr>
            </w:pPr>
          </w:p>
        </w:tc>
        <w:tc>
          <w:tcPr>
            <w:tcW w:w="1319" w:type="dxa"/>
          </w:tcPr>
          <w:p w14:paraId="0D9381BB" w14:textId="77777777" w:rsidR="0097348D" w:rsidRPr="0097348D" w:rsidRDefault="0097348D" w:rsidP="0097348D">
            <w:pPr>
              <w:spacing w:line="288" w:lineRule="auto"/>
              <w:jc w:val="center"/>
              <w:rPr>
                <w:rFonts w:ascii="Arial" w:hAnsi="Arial" w:cs="Arial"/>
                <w:sz w:val="24"/>
                <w:szCs w:val="24"/>
              </w:rPr>
            </w:pPr>
          </w:p>
        </w:tc>
      </w:tr>
      <w:tr w:rsidR="0097348D" w:rsidRPr="002C62DD" w14:paraId="3148AE61" w14:textId="77777777" w:rsidTr="0097348D">
        <w:tc>
          <w:tcPr>
            <w:tcW w:w="1271" w:type="dxa"/>
            <w:hideMark/>
          </w:tcPr>
          <w:p w14:paraId="55B2660D"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3</w:t>
            </w:r>
          </w:p>
        </w:tc>
        <w:tc>
          <w:tcPr>
            <w:tcW w:w="1843" w:type="dxa"/>
          </w:tcPr>
          <w:p w14:paraId="3801F28A"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59%</w:t>
            </w:r>
          </w:p>
        </w:tc>
        <w:tc>
          <w:tcPr>
            <w:tcW w:w="1701" w:type="dxa"/>
          </w:tcPr>
          <w:p w14:paraId="3DC26E9A" w14:textId="77777777" w:rsidR="0097348D" w:rsidRPr="0097348D" w:rsidRDefault="0097348D" w:rsidP="0097348D">
            <w:pPr>
              <w:spacing w:line="288" w:lineRule="auto"/>
              <w:jc w:val="center"/>
              <w:rPr>
                <w:rFonts w:ascii="Arial" w:hAnsi="Arial" w:cs="Arial"/>
                <w:sz w:val="24"/>
                <w:szCs w:val="24"/>
              </w:rPr>
            </w:pPr>
          </w:p>
        </w:tc>
        <w:tc>
          <w:tcPr>
            <w:tcW w:w="1701" w:type="dxa"/>
          </w:tcPr>
          <w:p w14:paraId="6719D4F2"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33%</w:t>
            </w:r>
          </w:p>
        </w:tc>
        <w:tc>
          <w:tcPr>
            <w:tcW w:w="1417" w:type="dxa"/>
          </w:tcPr>
          <w:p w14:paraId="650B414C"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319" w:type="dxa"/>
          </w:tcPr>
          <w:p w14:paraId="7BD4E456" w14:textId="77777777" w:rsidR="0097348D" w:rsidRPr="0097348D" w:rsidRDefault="0097348D" w:rsidP="0097348D">
            <w:pPr>
              <w:spacing w:line="288" w:lineRule="auto"/>
              <w:jc w:val="center"/>
              <w:rPr>
                <w:rFonts w:ascii="Arial" w:hAnsi="Arial" w:cs="Arial"/>
                <w:sz w:val="24"/>
                <w:szCs w:val="24"/>
              </w:rPr>
            </w:pPr>
          </w:p>
        </w:tc>
      </w:tr>
      <w:tr w:rsidR="0097348D" w:rsidRPr="002C62DD" w14:paraId="4C442C5F" w14:textId="77777777" w:rsidTr="0097348D">
        <w:tc>
          <w:tcPr>
            <w:tcW w:w="1271" w:type="dxa"/>
            <w:hideMark/>
          </w:tcPr>
          <w:p w14:paraId="4C5691E2"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4</w:t>
            </w:r>
          </w:p>
        </w:tc>
        <w:tc>
          <w:tcPr>
            <w:tcW w:w="1843" w:type="dxa"/>
          </w:tcPr>
          <w:p w14:paraId="3027725B"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50%</w:t>
            </w:r>
          </w:p>
        </w:tc>
        <w:tc>
          <w:tcPr>
            <w:tcW w:w="1701" w:type="dxa"/>
          </w:tcPr>
          <w:p w14:paraId="745ACC12" w14:textId="77777777" w:rsidR="0097348D" w:rsidRPr="0097348D" w:rsidRDefault="0097348D" w:rsidP="0097348D">
            <w:pPr>
              <w:spacing w:line="288" w:lineRule="auto"/>
              <w:jc w:val="center"/>
              <w:rPr>
                <w:rFonts w:ascii="Arial" w:hAnsi="Arial" w:cs="Arial"/>
                <w:sz w:val="24"/>
                <w:szCs w:val="24"/>
              </w:rPr>
            </w:pPr>
          </w:p>
        </w:tc>
        <w:tc>
          <w:tcPr>
            <w:tcW w:w="1701" w:type="dxa"/>
          </w:tcPr>
          <w:p w14:paraId="5A53C586"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50%</w:t>
            </w:r>
          </w:p>
        </w:tc>
        <w:tc>
          <w:tcPr>
            <w:tcW w:w="1417" w:type="dxa"/>
          </w:tcPr>
          <w:p w14:paraId="5ACD909A"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319" w:type="dxa"/>
          </w:tcPr>
          <w:p w14:paraId="1B314581" w14:textId="77777777" w:rsidR="0097348D" w:rsidRPr="0097348D" w:rsidRDefault="0097348D" w:rsidP="0097348D">
            <w:pPr>
              <w:spacing w:line="288" w:lineRule="auto"/>
              <w:jc w:val="center"/>
              <w:rPr>
                <w:rFonts w:ascii="Arial" w:hAnsi="Arial" w:cs="Arial"/>
                <w:sz w:val="24"/>
                <w:szCs w:val="24"/>
              </w:rPr>
            </w:pPr>
          </w:p>
        </w:tc>
      </w:tr>
      <w:tr w:rsidR="0097348D" w:rsidRPr="002C62DD" w14:paraId="787780CF" w14:textId="77777777" w:rsidTr="0097348D">
        <w:tc>
          <w:tcPr>
            <w:tcW w:w="1271" w:type="dxa"/>
          </w:tcPr>
          <w:p w14:paraId="6E670F6D"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5</w:t>
            </w:r>
          </w:p>
        </w:tc>
        <w:tc>
          <w:tcPr>
            <w:tcW w:w="1843" w:type="dxa"/>
          </w:tcPr>
          <w:p w14:paraId="02C7BD6A"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80%</w:t>
            </w:r>
          </w:p>
        </w:tc>
        <w:tc>
          <w:tcPr>
            <w:tcW w:w="1701" w:type="dxa"/>
          </w:tcPr>
          <w:p w14:paraId="43BA45E1" w14:textId="77777777" w:rsidR="0097348D" w:rsidRPr="0097348D" w:rsidRDefault="0097348D" w:rsidP="0097348D">
            <w:pPr>
              <w:spacing w:line="288" w:lineRule="auto"/>
              <w:jc w:val="center"/>
              <w:rPr>
                <w:rFonts w:ascii="Arial" w:hAnsi="Arial" w:cs="Arial"/>
                <w:sz w:val="24"/>
                <w:szCs w:val="24"/>
              </w:rPr>
            </w:pPr>
          </w:p>
        </w:tc>
        <w:tc>
          <w:tcPr>
            <w:tcW w:w="1701" w:type="dxa"/>
          </w:tcPr>
          <w:p w14:paraId="5C178F52"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78%</w:t>
            </w:r>
          </w:p>
        </w:tc>
        <w:tc>
          <w:tcPr>
            <w:tcW w:w="1417" w:type="dxa"/>
          </w:tcPr>
          <w:p w14:paraId="0EE231AE" w14:textId="77777777" w:rsidR="0097348D" w:rsidRPr="0097348D" w:rsidRDefault="0097348D" w:rsidP="0097348D">
            <w:pPr>
              <w:spacing w:line="288" w:lineRule="auto"/>
              <w:jc w:val="center"/>
              <w:rPr>
                <w:rFonts w:ascii="Arial" w:hAnsi="Arial" w:cs="Arial"/>
                <w:sz w:val="24"/>
                <w:szCs w:val="24"/>
              </w:rPr>
            </w:pPr>
          </w:p>
        </w:tc>
        <w:tc>
          <w:tcPr>
            <w:tcW w:w="1319" w:type="dxa"/>
          </w:tcPr>
          <w:p w14:paraId="1698A17A"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75%</w:t>
            </w:r>
          </w:p>
        </w:tc>
      </w:tr>
    </w:tbl>
    <w:p w14:paraId="5373436C" w14:textId="77777777" w:rsidR="0097348D" w:rsidRPr="00A25AA2" w:rsidRDefault="0097348D" w:rsidP="00B40D6A">
      <w:pPr>
        <w:pStyle w:val="Heading3"/>
        <w:spacing w:before="240"/>
      </w:pPr>
      <w:bookmarkStart w:id="140" w:name="_Toc40780527"/>
      <w:r w:rsidRPr="00B635A8">
        <w:t>Kiwi</w:t>
      </w:r>
      <w:bookmarkEnd w:id="140"/>
    </w:p>
    <w:p w14:paraId="07EE5D28" w14:textId="77777777" w:rsidR="0097348D" w:rsidRDefault="0097348D" w:rsidP="0097348D">
      <w:pPr>
        <w:spacing w:after="120" w:line="288" w:lineRule="auto"/>
      </w:pPr>
      <w:r w:rsidRPr="00A25AA2">
        <w:t xml:space="preserve">Kiwi class began with two learners and throughout the year two more </w:t>
      </w:r>
      <w:r>
        <w:t xml:space="preserve">transitioned into the class, altering the class dynamics.  </w:t>
      </w:r>
    </w:p>
    <w:tbl>
      <w:tblPr>
        <w:tblStyle w:val="TableGrid"/>
        <w:tblW w:w="9260" w:type="dxa"/>
        <w:tblInd w:w="-8" w:type="dxa"/>
        <w:tblLayout w:type="fixed"/>
        <w:tblLook w:val="04A0" w:firstRow="1" w:lastRow="0" w:firstColumn="1" w:lastColumn="0" w:noHBand="0" w:noVBand="1"/>
        <w:tblDescription w:val="Thinking"/>
      </w:tblPr>
      <w:tblGrid>
        <w:gridCol w:w="1279"/>
        <w:gridCol w:w="1843"/>
        <w:gridCol w:w="1701"/>
        <w:gridCol w:w="1701"/>
        <w:gridCol w:w="1417"/>
        <w:gridCol w:w="1319"/>
      </w:tblGrid>
      <w:tr w:rsidR="0097348D" w:rsidRPr="001A3A4C" w14:paraId="354093F7" w14:textId="77777777" w:rsidTr="0097348D">
        <w:trPr>
          <w:trHeight w:val="1359"/>
          <w:tblHeader/>
        </w:trPr>
        <w:tc>
          <w:tcPr>
            <w:tcW w:w="1279" w:type="dxa"/>
          </w:tcPr>
          <w:p w14:paraId="5E786F9E" w14:textId="77777777" w:rsidR="0097348D" w:rsidRPr="0097348D" w:rsidRDefault="0097348D" w:rsidP="0097348D">
            <w:pPr>
              <w:spacing w:line="288" w:lineRule="auto"/>
              <w:rPr>
                <w:rFonts w:ascii="Arial" w:hAnsi="Arial" w:cs="Arial"/>
                <w:b/>
                <w:sz w:val="24"/>
                <w:szCs w:val="24"/>
              </w:rPr>
            </w:pPr>
            <w:r w:rsidRPr="0097348D">
              <w:rPr>
                <w:rFonts w:ascii="Arial" w:hAnsi="Arial" w:cs="Arial"/>
                <w:b/>
                <w:sz w:val="24"/>
                <w:szCs w:val="24"/>
              </w:rPr>
              <w:t>Learner</w:t>
            </w:r>
          </w:p>
        </w:tc>
        <w:tc>
          <w:tcPr>
            <w:tcW w:w="1843" w:type="dxa"/>
            <w:hideMark/>
          </w:tcPr>
          <w:p w14:paraId="4D5EE10E"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Using language symbols and texts</w:t>
            </w:r>
          </w:p>
        </w:tc>
        <w:tc>
          <w:tcPr>
            <w:tcW w:w="1701" w:type="dxa"/>
            <w:hideMark/>
          </w:tcPr>
          <w:p w14:paraId="4BECBC10"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Participating and contributing</w:t>
            </w:r>
          </w:p>
        </w:tc>
        <w:tc>
          <w:tcPr>
            <w:tcW w:w="1701" w:type="dxa"/>
            <w:hideMark/>
          </w:tcPr>
          <w:p w14:paraId="53F793D1"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Managing Self</w:t>
            </w:r>
          </w:p>
        </w:tc>
        <w:tc>
          <w:tcPr>
            <w:tcW w:w="1417" w:type="dxa"/>
            <w:hideMark/>
          </w:tcPr>
          <w:p w14:paraId="5BEEA93E"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Relating to Others</w:t>
            </w:r>
          </w:p>
        </w:tc>
        <w:tc>
          <w:tcPr>
            <w:tcW w:w="1319" w:type="dxa"/>
            <w:hideMark/>
          </w:tcPr>
          <w:p w14:paraId="6DDF9413"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Thinking</w:t>
            </w:r>
          </w:p>
        </w:tc>
      </w:tr>
      <w:tr w:rsidR="0097348D" w:rsidRPr="001A3A4C" w14:paraId="1B6190F1" w14:textId="77777777" w:rsidTr="0097348D">
        <w:tc>
          <w:tcPr>
            <w:tcW w:w="1279" w:type="dxa"/>
            <w:hideMark/>
          </w:tcPr>
          <w:p w14:paraId="09793656"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w:t>
            </w:r>
          </w:p>
        </w:tc>
        <w:tc>
          <w:tcPr>
            <w:tcW w:w="1843" w:type="dxa"/>
          </w:tcPr>
          <w:p w14:paraId="0A263F49"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 xml:space="preserve">100% </w:t>
            </w:r>
          </w:p>
        </w:tc>
        <w:tc>
          <w:tcPr>
            <w:tcW w:w="1701" w:type="dxa"/>
          </w:tcPr>
          <w:p w14:paraId="78569647"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 xml:space="preserve"> 100%</w:t>
            </w:r>
          </w:p>
        </w:tc>
        <w:tc>
          <w:tcPr>
            <w:tcW w:w="1701" w:type="dxa"/>
          </w:tcPr>
          <w:p w14:paraId="2CD01BED"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 xml:space="preserve">85% </w:t>
            </w:r>
          </w:p>
        </w:tc>
        <w:tc>
          <w:tcPr>
            <w:tcW w:w="1417" w:type="dxa"/>
          </w:tcPr>
          <w:p w14:paraId="46CC2FEF"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319" w:type="dxa"/>
          </w:tcPr>
          <w:p w14:paraId="2257BFB0"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 xml:space="preserve">100% </w:t>
            </w:r>
          </w:p>
        </w:tc>
      </w:tr>
      <w:tr w:rsidR="0097348D" w:rsidRPr="001A3A4C" w14:paraId="2726B8E2" w14:textId="77777777" w:rsidTr="0097348D">
        <w:trPr>
          <w:trHeight w:val="367"/>
        </w:trPr>
        <w:tc>
          <w:tcPr>
            <w:tcW w:w="1279" w:type="dxa"/>
            <w:hideMark/>
          </w:tcPr>
          <w:p w14:paraId="09022467" w14:textId="77777777" w:rsidR="0097348D" w:rsidRPr="0097348D" w:rsidRDefault="0097348D" w:rsidP="0097348D">
            <w:pPr>
              <w:spacing w:line="288" w:lineRule="auto"/>
              <w:jc w:val="center"/>
              <w:rPr>
                <w:rFonts w:ascii="Arial" w:hAnsi="Arial" w:cs="Arial"/>
                <w:color w:val="FF0000"/>
                <w:sz w:val="24"/>
                <w:szCs w:val="24"/>
              </w:rPr>
            </w:pPr>
            <w:r w:rsidRPr="0097348D">
              <w:rPr>
                <w:rFonts w:ascii="Arial" w:hAnsi="Arial" w:cs="Arial"/>
                <w:sz w:val="24"/>
                <w:szCs w:val="24"/>
              </w:rPr>
              <w:t>2</w:t>
            </w:r>
          </w:p>
        </w:tc>
        <w:tc>
          <w:tcPr>
            <w:tcW w:w="1843" w:type="dxa"/>
          </w:tcPr>
          <w:p w14:paraId="323B3565"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 xml:space="preserve">100% </w:t>
            </w:r>
          </w:p>
        </w:tc>
        <w:tc>
          <w:tcPr>
            <w:tcW w:w="1701" w:type="dxa"/>
          </w:tcPr>
          <w:p w14:paraId="247C4374"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701" w:type="dxa"/>
          </w:tcPr>
          <w:p w14:paraId="4E3471DC"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 xml:space="preserve"> 100%</w:t>
            </w:r>
          </w:p>
        </w:tc>
        <w:tc>
          <w:tcPr>
            <w:tcW w:w="1417" w:type="dxa"/>
          </w:tcPr>
          <w:p w14:paraId="4D00F204"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319" w:type="dxa"/>
          </w:tcPr>
          <w:p w14:paraId="38516F47"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r>
      <w:tr w:rsidR="0097348D" w:rsidRPr="001A3A4C" w14:paraId="432D7158" w14:textId="77777777" w:rsidTr="0097348D">
        <w:tc>
          <w:tcPr>
            <w:tcW w:w="1279" w:type="dxa"/>
            <w:hideMark/>
          </w:tcPr>
          <w:p w14:paraId="138F7186"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3</w:t>
            </w:r>
          </w:p>
        </w:tc>
        <w:tc>
          <w:tcPr>
            <w:tcW w:w="1843" w:type="dxa"/>
          </w:tcPr>
          <w:p w14:paraId="0102D6BC" w14:textId="77777777" w:rsidR="0097348D" w:rsidRPr="0097348D" w:rsidRDefault="0097348D" w:rsidP="0097348D">
            <w:pPr>
              <w:spacing w:line="288" w:lineRule="auto"/>
              <w:jc w:val="center"/>
              <w:rPr>
                <w:rFonts w:ascii="Arial" w:hAnsi="Arial" w:cs="Arial"/>
                <w:color w:val="FF0000"/>
                <w:sz w:val="24"/>
                <w:szCs w:val="24"/>
              </w:rPr>
            </w:pPr>
            <w:r w:rsidRPr="0097348D">
              <w:rPr>
                <w:rFonts w:ascii="Arial" w:hAnsi="Arial" w:cs="Arial"/>
                <w:sz w:val="24"/>
                <w:szCs w:val="24"/>
              </w:rPr>
              <w:t>100%</w:t>
            </w:r>
          </w:p>
        </w:tc>
        <w:tc>
          <w:tcPr>
            <w:tcW w:w="1701" w:type="dxa"/>
          </w:tcPr>
          <w:p w14:paraId="64F48E7C" w14:textId="77777777" w:rsidR="0097348D" w:rsidRPr="0097348D" w:rsidRDefault="0097348D" w:rsidP="0097348D">
            <w:pPr>
              <w:spacing w:line="288" w:lineRule="auto"/>
              <w:jc w:val="center"/>
              <w:rPr>
                <w:rFonts w:ascii="Arial" w:hAnsi="Arial" w:cs="Arial"/>
                <w:color w:val="FF0000"/>
                <w:sz w:val="24"/>
                <w:szCs w:val="24"/>
              </w:rPr>
            </w:pPr>
            <w:r w:rsidRPr="0097348D">
              <w:rPr>
                <w:rFonts w:ascii="Arial" w:hAnsi="Arial" w:cs="Arial"/>
                <w:sz w:val="24"/>
                <w:szCs w:val="24"/>
              </w:rPr>
              <w:t>100%</w:t>
            </w:r>
          </w:p>
        </w:tc>
        <w:tc>
          <w:tcPr>
            <w:tcW w:w="1701" w:type="dxa"/>
          </w:tcPr>
          <w:p w14:paraId="150B20FD" w14:textId="77777777" w:rsidR="0097348D" w:rsidRPr="0097348D" w:rsidRDefault="0097348D" w:rsidP="0097348D">
            <w:pPr>
              <w:spacing w:line="288" w:lineRule="auto"/>
              <w:jc w:val="center"/>
              <w:rPr>
                <w:rFonts w:ascii="Arial" w:hAnsi="Arial" w:cs="Arial"/>
                <w:color w:val="000000" w:themeColor="text1"/>
                <w:sz w:val="24"/>
                <w:szCs w:val="24"/>
              </w:rPr>
            </w:pPr>
            <w:r w:rsidRPr="0097348D">
              <w:rPr>
                <w:rFonts w:ascii="Arial" w:hAnsi="Arial" w:cs="Arial"/>
                <w:color w:val="000000" w:themeColor="text1"/>
                <w:sz w:val="24"/>
                <w:szCs w:val="24"/>
              </w:rPr>
              <w:t>70%</w:t>
            </w:r>
          </w:p>
        </w:tc>
        <w:tc>
          <w:tcPr>
            <w:tcW w:w="1417" w:type="dxa"/>
          </w:tcPr>
          <w:p w14:paraId="66FD451A" w14:textId="77777777" w:rsidR="0097348D" w:rsidRPr="0097348D" w:rsidRDefault="0097348D" w:rsidP="0097348D">
            <w:pPr>
              <w:spacing w:line="288" w:lineRule="auto"/>
              <w:jc w:val="center"/>
              <w:rPr>
                <w:rFonts w:ascii="Arial" w:hAnsi="Arial" w:cs="Arial"/>
                <w:color w:val="FF0000"/>
                <w:sz w:val="24"/>
                <w:szCs w:val="24"/>
              </w:rPr>
            </w:pPr>
            <w:r w:rsidRPr="0097348D">
              <w:rPr>
                <w:rFonts w:ascii="Arial" w:hAnsi="Arial" w:cs="Arial"/>
                <w:color w:val="000000" w:themeColor="text1"/>
                <w:sz w:val="24"/>
                <w:szCs w:val="24"/>
              </w:rPr>
              <w:t>75%</w:t>
            </w:r>
          </w:p>
        </w:tc>
        <w:tc>
          <w:tcPr>
            <w:tcW w:w="1319" w:type="dxa"/>
          </w:tcPr>
          <w:p w14:paraId="1D50E352" w14:textId="77777777" w:rsidR="0097348D" w:rsidRPr="0097348D" w:rsidRDefault="0097348D" w:rsidP="0097348D">
            <w:pPr>
              <w:spacing w:line="288" w:lineRule="auto"/>
              <w:jc w:val="center"/>
              <w:rPr>
                <w:rFonts w:ascii="Arial" w:hAnsi="Arial" w:cs="Arial"/>
                <w:color w:val="FF0000"/>
                <w:sz w:val="24"/>
                <w:szCs w:val="24"/>
              </w:rPr>
            </w:pPr>
            <w:r w:rsidRPr="0097348D">
              <w:rPr>
                <w:rFonts w:ascii="Arial" w:hAnsi="Arial" w:cs="Arial"/>
                <w:sz w:val="24"/>
                <w:szCs w:val="24"/>
              </w:rPr>
              <w:t>100%</w:t>
            </w:r>
          </w:p>
        </w:tc>
      </w:tr>
      <w:tr w:rsidR="0097348D" w:rsidRPr="001A3A4C" w14:paraId="7A285AFB" w14:textId="77777777" w:rsidTr="0097348D">
        <w:tc>
          <w:tcPr>
            <w:tcW w:w="1279" w:type="dxa"/>
          </w:tcPr>
          <w:p w14:paraId="41620B6B"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4</w:t>
            </w:r>
          </w:p>
        </w:tc>
        <w:tc>
          <w:tcPr>
            <w:tcW w:w="1843" w:type="dxa"/>
          </w:tcPr>
          <w:p w14:paraId="695CE887" w14:textId="77777777" w:rsidR="0097348D" w:rsidRPr="0097348D" w:rsidRDefault="0097348D" w:rsidP="0097348D">
            <w:pPr>
              <w:spacing w:line="288" w:lineRule="auto"/>
              <w:jc w:val="center"/>
              <w:rPr>
                <w:rFonts w:ascii="Arial" w:hAnsi="Arial" w:cs="Arial"/>
                <w:color w:val="FF0000"/>
                <w:sz w:val="24"/>
                <w:szCs w:val="24"/>
              </w:rPr>
            </w:pPr>
            <w:r w:rsidRPr="0097348D">
              <w:rPr>
                <w:rFonts w:ascii="Arial" w:hAnsi="Arial" w:cs="Arial"/>
                <w:sz w:val="24"/>
                <w:szCs w:val="24"/>
              </w:rPr>
              <w:t>100%</w:t>
            </w:r>
          </w:p>
        </w:tc>
        <w:tc>
          <w:tcPr>
            <w:tcW w:w="1701" w:type="dxa"/>
          </w:tcPr>
          <w:p w14:paraId="2C516906" w14:textId="77777777" w:rsidR="0097348D" w:rsidRPr="0097348D" w:rsidRDefault="0097348D" w:rsidP="0097348D">
            <w:pPr>
              <w:spacing w:line="288" w:lineRule="auto"/>
              <w:jc w:val="center"/>
              <w:rPr>
                <w:rFonts w:ascii="Arial" w:hAnsi="Arial" w:cs="Arial"/>
                <w:color w:val="FF0000"/>
                <w:sz w:val="24"/>
                <w:szCs w:val="24"/>
              </w:rPr>
            </w:pPr>
            <w:r w:rsidRPr="0097348D">
              <w:rPr>
                <w:rFonts w:ascii="Arial" w:hAnsi="Arial" w:cs="Arial"/>
                <w:sz w:val="24"/>
                <w:szCs w:val="24"/>
              </w:rPr>
              <w:t>100%</w:t>
            </w:r>
          </w:p>
        </w:tc>
        <w:tc>
          <w:tcPr>
            <w:tcW w:w="1701" w:type="dxa"/>
          </w:tcPr>
          <w:p w14:paraId="4A36C6D3" w14:textId="77777777" w:rsidR="0097348D" w:rsidRPr="0097348D" w:rsidRDefault="0097348D" w:rsidP="0097348D">
            <w:pPr>
              <w:spacing w:line="288" w:lineRule="auto"/>
              <w:jc w:val="center"/>
              <w:rPr>
                <w:rFonts w:ascii="Arial" w:hAnsi="Arial" w:cs="Arial"/>
                <w:color w:val="FF0000"/>
                <w:sz w:val="24"/>
                <w:szCs w:val="24"/>
              </w:rPr>
            </w:pPr>
            <w:r w:rsidRPr="0097348D">
              <w:rPr>
                <w:rFonts w:ascii="Arial" w:hAnsi="Arial" w:cs="Arial"/>
                <w:sz w:val="24"/>
                <w:szCs w:val="24"/>
              </w:rPr>
              <w:t>100%</w:t>
            </w:r>
          </w:p>
        </w:tc>
        <w:tc>
          <w:tcPr>
            <w:tcW w:w="1417" w:type="dxa"/>
          </w:tcPr>
          <w:p w14:paraId="3276569C" w14:textId="77777777" w:rsidR="0097348D" w:rsidRPr="0097348D" w:rsidRDefault="0097348D" w:rsidP="0097348D">
            <w:pPr>
              <w:spacing w:line="288" w:lineRule="auto"/>
              <w:jc w:val="center"/>
              <w:rPr>
                <w:rFonts w:ascii="Arial" w:hAnsi="Arial" w:cs="Arial"/>
                <w:color w:val="FF0000"/>
                <w:sz w:val="24"/>
                <w:szCs w:val="24"/>
              </w:rPr>
            </w:pPr>
            <w:r w:rsidRPr="0097348D">
              <w:rPr>
                <w:rFonts w:ascii="Arial" w:hAnsi="Arial" w:cs="Arial"/>
                <w:color w:val="000000" w:themeColor="text1"/>
                <w:sz w:val="24"/>
                <w:szCs w:val="24"/>
              </w:rPr>
              <w:t>75%</w:t>
            </w:r>
          </w:p>
        </w:tc>
        <w:tc>
          <w:tcPr>
            <w:tcW w:w="1319" w:type="dxa"/>
          </w:tcPr>
          <w:p w14:paraId="00E55CDE" w14:textId="77777777" w:rsidR="0097348D" w:rsidRPr="0097348D" w:rsidRDefault="0097348D" w:rsidP="0097348D">
            <w:pPr>
              <w:spacing w:line="288" w:lineRule="auto"/>
              <w:jc w:val="center"/>
              <w:rPr>
                <w:rFonts w:ascii="Arial" w:hAnsi="Arial" w:cs="Arial"/>
                <w:color w:val="FF0000"/>
                <w:sz w:val="24"/>
                <w:szCs w:val="24"/>
              </w:rPr>
            </w:pPr>
            <w:r w:rsidRPr="0097348D">
              <w:rPr>
                <w:rFonts w:ascii="Arial" w:hAnsi="Arial" w:cs="Arial"/>
                <w:sz w:val="24"/>
                <w:szCs w:val="24"/>
              </w:rPr>
              <w:t>100%</w:t>
            </w:r>
          </w:p>
        </w:tc>
      </w:tr>
    </w:tbl>
    <w:p w14:paraId="79374113" w14:textId="77777777" w:rsidR="0097348D" w:rsidRDefault="0097348D" w:rsidP="0097348D">
      <w:pPr>
        <w:rPr>
          <w:rFonts w:eastAsia="Calibri"/>
          <w:sz w:val="22"/>
          <w:szCs w:val="22"/>
        </w:rPr>
      </w:pPr>
    </w:p>
    <w:p w14:paraId="57C85EE0" w14:textId="77777777" w:rsidR="0097348D" w:rsidRDefault="0097348D" w:rsidP="0097348D">
      <w:pPr>
        <w:pStyle w:val="Heading3"/>
      </w:pPr>
      <w:bookmarkStart w:id="141" w:name="_Toc40780528"/>
      <w:r w:rsidRPr="00425957">
        <w:t xml:space="preserve">James Cook </w:t>
      </w:r>
      <w:r>
        <w:t>Satellite Classes</w:t>
      </w:r>
      <w:bookmarkEnd w:id="141"/>
    </w:p>
    <w:p w14:paraId="3CECA3A6" w14:textId="77777777" w:rsidR="0097348D" w:rsidRDefault="0097348D" w:rsidP="0097348D">
      <w:pPr>
        <w:pStyle w:val="NoSpacing"/>
        <w:spacing w:line="288" w:lineRule="auto"/>
        <w:jc w:val="both"/>
        <w:rPr>
          <w:rFonts w:ascii="Arial" w:hAnsi="Arial" w:cs="Arial"/>
          <w:sz w:val="24"/>
          <w:szCs w:val="24"/>
        </w:rPr>
      </w:pPr>
      <w:r>
        <w:rPr>
          <w:rFonts w:ascii="Arial" w:hAnsi="Arial" w:cs="Arial"/>
          <w:sz w:val="24"/>
          <w:szCs w:val="24"/>
        </w:rPr>
        <w:t xml:space="preserve"> </w:t>
      </w:r>
    </w:p>
    <w:p w14:paraId="5D4EDCD6" w14:textId="77777777" w:rsidR="0097348D" w:rsidRPr="00D37268" w:rsidRDefault="0097348D" w:rsidP="0097348D">
      <w:pPr>
        <w:pStyle w:val="NoSpacing"/>
        <w:spacing w:line="288" w:lineRule="auto"/>
        <w:jc w:val="both"/>
        <w:rPr>
          <w:rFonts w:ascii="Arial" w:hAnsi="Arial" w:cs="Arial"/>
          <w:sz w:val="24"/>
          <w:szCs w:val="24"/>
        </w:rPr>
      </w:pPr>
      <w:r>
        <w:rPr>
          <w:rFonts w:ascii="Arial" w:hAnsi="Arial" w:cs="Arial"/>
          <w:sz w:val="24"/>
          <w:szCs w:val="24"/>
        </w:rPr>
        <w:t xml:space="preserve">Class 1 at the </w:t>
      </w:r>
      <w:r w:rsidRPr="00D37268">
        <w:rPr>
          <w:rFonts w:ascii="Arial" w:hAnsi="Arial" w:cs="Arial"/>
          <w:sz w:val="24"/>
          <w:szCs w:val="24"/>
        </w:rPr>
        <w:t xml:space="preserve">James Cook </w:t>
      </w:r>
      <w:r>
        <w:rPr>
          <w:rFonts w:ascii="Arial" w:hAnsi="Arial" w:cs="Arial"/>
          <w:sz w:val="24"/>
          <w:szCs w:val="24"/>
        </w:rPr>
        <w:t>Satellite started the year with</w:t>
      </w:r>
      <w:r w:rsidRPr="00D37268">
        <w:rPr>
          <w:rFonts w:ascii="Arial" w:hAnsi="Arial" w:cs="Arial"/>
          <w:sz w:val="24"/>
          <w:szCs w:val="24"/>
        </w:rPr>
        <w:t xml:space="preserve"> six learners.   One student</w:t>
      </w:r>
      <w:r>
        <w:rPr>
          <w:rFonts w:ascii="Arial" w:hAnsi="Arial" w:cs="Arial"/>
          <w:b/>
          <w:sz w:val="24"/>
          <w:szCs w:val="24"/>
        </w:rPr>
        <w:t xml:space="preserve"> </w:t>
      </w:r>
      <w:r>
        <w:rPr>
          <w:rFonts w:ascii="Arial" w:hAnsi="Arial" w:cs="Arial"/>
          <w:sz w:val="24"/>
          <w:szCs w:val="24"/>
        </w:rPr>
        <w:t>moved to another school during the year</w:t>
      </w:r>
      <w:r w:rsidRPr="00D37268">
        <w:rPr>
          <w:rFonts w:ascii="Arial" w:hAnsi="Arial" w:cs="Arial"/>
          <w:sz w:val="24"/>
          <w:szCs w:val="24"/>
        </w:rPr>
        <w:t xml:space="preserve"> to support his needs.</w:t>
      </w:r>
    </w:p>
    <w:p w14:paraId="357AED29" w14:textId="77777777" w:rsidR="0097348D" w:rsidRPr="00FD1306" w:rsidRDefault="0097348D" w:rsidP="0097348D">
      <w:pPr>
        <w:pStyle w:val="NoSpacing"/>
        <w:spacing w:line="288" w:lineRule="auto"/>
        <w:jc w:val="both"/>
        <w:rPr>
          <w:rFonts w:ascii="Arial" w:hAnsi="Arial" w:cs="Arial"/>
          <w:b/>
          <w:sz w:val="24"/>
          <w:szCs w:val="24"/>
        </w:rPr>
      </w:pPr>
    </w:p>
    <w:tbl>
      <w:tblPr>
        <w:tblStyle w:val="TableGrid"/>
        <w:tblW w:w="7933" w:type="dxa"/>
        <w:tblInd w:w="0" w:type="dxa"/>
        <w:tblLayout w:type="fixed"/>
        <w:tblLook w:val="04A0" w:firstRow="1" w:lastRow="0" w:firstColumn="1" w:lastColumn="0" w:noHBand="0" w:noVBand="1"/>
        <w:tblDescription w:val="Thinking"/>
      </w:tblPr>
      <w:tblGrid>
        <w:gridCol w:w="1271"/>
        <w:gridCol w:w="1843"/>
        <w:gridCol w:w="1701"/>
        <w:gridCol w:w="1701"/>
        <w:gridCol w:w="1417"/>
      </w:tblGrid>
      <w:tr w:rsidR="0097348D" w14:paraId="67BC5247" w14:textId="77777777" w:rsidTr="0097348D">
        <w:trPr>
          <w:tblHeader/>
        </w:trPr>
        <w:tc>
          <w:tcPr>
            <w:tcW w:w="1271" w:type="dxa"/>
          </w:tcPr>
          <w:p w14:paraId="47E91B8E" w14:textId="77777777" w:rsidR="0097348D" w:rsidRPr="0097348D" w:rsidRDefault="0097348D" w:rsidP="0097348D">
            <w:pPr>
              <w:spacing w:line="288" w:lineRule="auto"/>
              <w:rPr>
                <w:rFonts w:ascii="Arial" w:hAnsi="Arial" w:cs="Arial"/>
                <w:b/>
                <w:sz w:val="24"/>
                <w:szCs w:val="24"/>
              </w:rPr>
            </w:pPr>
            <w:r w:rsidRPr="0097348D">
              <w:rPr>
                <w:rFonts w:ascii="Arial" w:hAnsi="Arial" w:cs="Arial"/>
                <w:b/>
                <w:sz w:val="24"/>
                <w:szCs w:val="24"/>
              </w:rPr>
              <w:t>Learner</w:t>
            </w:r>
          </w:p>
        </w:tc>
        <w:tc>
          <w:tcPr>
            <w:tcW w:w="1843" w:type="dxa"/>
            <w:hideMark/>
          </w:tcPr>
          <w:p w14:paraId="54D2F25F"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Using language symbols and texts</w:t>
            </w:r>
          </w:p>
        </w:tc>
        <w:tc>
          <w:tcPr>
            <w:tcW w:w="1701" w:type="dxa"/>
            <w:hideMark/>
          </w:tcPr>
          <w:p w14:paraId="3BA913E8"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Participating and contribution</w:t>
            </w:r>
          </w:p>
        </w:tc>
        <w:tc>
          <w:tcPr>
            <w:tcW w:w="1701" w:type="dxa"/>
            <w:hideMark/>
          </w:tcPr>
          <w:p w14:paraId="606D8C9D"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Managing \Self</w:t>
            </w:r>
          </w:p>
        </w:tc>
        <w:tc>
          <w:tcPr>
            <w:tcW w:w="1417" w:type="dxa"/>
            <w:hideMark/>
          </w:tcPr>
          <w:p w14:paraId="65B83B00"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Relating to Others</w:t>
            </w:r>
          </w:p>
        </w:tc>
      </w:tr>
      <w:tr w:rsidR="0097348D" w14:paraId="084E68B5" w14:textId="77777777" w:rsidTr="0097348D">
        <w:tc>
          <w:tcPr>
            <w:tcW w:w="1271" w:type="dxa"/>
            <w:hideMark/>
          </w:tcPr>
          <w:p w14:paraId="3EAD617C"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w:t>
            </w:r>
          </w:p>
        </w:tc>
        <w:tc>
          <w:tcPr>
            <w:tcW w:w="1843" w:type="dxa"/>
          </w:tcPr>
          <w:p w14:paraId="1C8196E9"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75%</w:t>
            </w:r>
          </w:p>
        </w:tc>
        <w:tc>
          <w:tcPr>
            <w:tcW w:w="1701" w:type="dxa"/>
          </w:tcPr>
          <w:p w14:paraId="32871959"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80%</w:t>
            </w:r>
          </w:p>
        </w:tc>
        <w:tc>
          <w:tcPr>
            <w:tcW w:w="1701" w:type="dxa"/>
          </w:tcPr>
          <w:p w14:paraId="03E447B9"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80%</w:t>
            </w:r>
          </w:p>
        </w:tc>
        <w:tc>
          <w:tcPr>
            <w:tcW w:w="1417" w:type="dxa"/>
          </w:tcPr>
          <w:p w14:paraId="67A03642"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r>
      <w:tr w:rsidR="0097348D" w14:paraId="1799EA3A" w14:textId="77777777" w:rsidTr="0097348D">
        <w:trPr>
          <w:trHeight w:val="354"/>
        </w:trPr>
        <w:tc>
          <w:tcPr>
            <w:tcW w:w="1271" w:type="dxa"/>
            <w:hideMark/>
          </w:tcPr>
          <w:p w14:paraId="43139C5B"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2</w:t>
            </w:r>
          </w:p>
        </w:tc>
        <w:tc>
          <w:tcPr>
            <w:tcW w:w="1843" w:type="dxa"/>
          </w:tcPr>
          <w:p w14:paraId="6262162A"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83%</w:t>
            </w:r>
          </w:p>
        </w:tc>
        <w:tc>
          <w:tcPr>
            <w:tcW w:w="1701" w:type="dxa"/>
          </w:tcPr>
          <w:p w14:paraId="67F9318E"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80%</w:t>
            </w:r>
          </w:p>
        </w:tc>
        <w:tc>
          <w:tcPr>
            <w:tcW w:w="1701" w:type="dxa"/>
          </w:tcPr>
          <w:p w14:paraId="5DEF0ECB"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83%</w:t>
            </w:r>
          </w:p>
        </w:tc>
        <w:tc>
          <w:tcPr>
            <w:tcW w:w="1417" w:type="dxa"/>
          </w:tcPr>
          <w:p w14:paraId="37176567"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89%</w:t>
            </w:r>
          </w:p>
        </w:tc>
      </w:tr>
      <w:tr w:rsidR="0097348D" w14:paraId="4E2377A3" w14:textId="77777777" w:rsidTr="0097348D">
        <w:tc>
          <w:tcPr>
            <w:tcW w:w="1271" w:type="dxa"/>
            <w:hideMark/>
          </w:tcPr>
          <w:p w14:paraId="06BB6354"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3</w:t>
            </w:r>
          </w:p>
        </w:tc>
        <w:tc>
          <w:tcPr>
            <w:tcW w:w="1843" w:type="dxa"/>
          </w:tcPr>
          <w:p w14:paraId="5DDE4017"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80%</w:t>
            </w:r>
          </w:p>
        </w:tc>
        <w:tc>
          <w:tcPr>
            <w:tcW w:w="1701" w:type="dxa"/>
          </w:tcPr>
          <w:p w14:paraId="324DA380"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80%</w:t>
            </w:r>
          </w:p>
        </w:tc>
        <w:tc>
          <w:tcPr>
            <w:tcW w:w="1701" w:type="dxa"/>
          </w:tcPr>
          <w:p w14:paraId="6786239D"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417" w:type="dxa"/>
          </w:tcPr>
          <w:p w14:paraId="20112E21"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r>
      <w:tr w:rsidR="0097348D" w14:paraId="26E4E0F2" w14:textId="77777777" w:rsidTr="0097348D">
        <w:tc>
          <w:tcPr>
            <w:tcW w:w="1271" w:type="dxa"/>
            <w:hideMark/>
          </w:tcPr>
          <w:p w14:paraId="41B18547"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4</w:t>
            </w:r>
          </w:p>
        </w:tc>
        <w:tc>
          <w:tcPr>
            <w:tcW w:w="1843" w:type="dxa"/>
          </w:tcPr>
          <w:p w14:paraId="5252BF32"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83%</w:t>
            </w:r>
          </w:p>
        </w:tc>
        <w:tc>
          <w:tcPr>
            <w:tcW w:w="1701" w:type="dxa"/>
          </w:tcPr>
          <w:p w14:paraId="4B7DC92A"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83%</w:t>
            </w:r>
          </w:p>
        </w:tc>
        <w:tc>
          <w:tcPr>
            <w:tcW w:w="1701" w:type="dxa"/>
          </w:tcPr>
          <w:p w14:paraId="339B2E98"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c>
          <w:tcPr>
            <w:tcW w:w="1417" w:type="dxa"/>
          </w:tcPr>
          <w:p w14:paraId="63574AFE"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r>
      <w:tr w:rsidR="0097348D" w14:paraId="2D9C3205" w14:textId="77777777" w:rsidTr="0097348D">
        <w:tc>
          <w:tcPr>
            <w:tcW w:w="1271" w:type="dxa"/>
          </w:tcPr>
          <w:p w14:paraId="35966241"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5</w:t>
            </w:r>
          </w:p>
        </w:tc>
        <w:tc>
          <w:tcPr>
            <w:tcW w:w="1843" w:type="dxa"/>
          </w:tcPr>
          <w:p w14:paraId="6544363F"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80%</w:t>
            </w:r>
          </w:p>
        </w:tc>
        <w:tc>
          <w:tcPr>
            <w:tcW w:w="1701" w:type="dxa"/>
          </w:tcPr>
          <w:p w14:paraId="04E1F88A"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75%</w:t>
            </w:r>
          </w:p>
        </w:tc>
        <w:tc>
          <w:tcPr>
            <w:tcW w:w="1701" w:type="dxa"/>
          </w:tcPr>
          <w:p w14:paraId="6C087DF4"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80%</w:t>
            </w:r>
          </w:p>
        </w:tc>
        <w:tc>
          <w:tcPr>
            <w:tcW w:w="1417" w:type="dxa"/>
          </w:tcPr>
          <w:p w14:paraId="1CD4DFD8"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100%</w:t>
            </w:r>
          </w:p>
        </w:tc>
      </w:tr>
    </w:tbl>
    <w:p w14:paraId="5C37A768" w14:textId="77777777" w:rsidR="0097348D" w:rsidRDefault="0097348D" w:rsidP="0097348D">
      <w:pPr>
        <w:pStyle w:val="NoSpacing"/>
        <w:spacing w:line="288" w:lineRule="auto"/>
        <w:rPr>
          <w:rFonts w:ascii="Arial" w:hAnsi="Arial" w:cs="Arial"/>
          <w:color w:val="000000" w:themeColor="text1"/>
          <w:sz w:val="24"/>
          <w:szCs w:val="24"/>
        </w:rPr>
      </w:pPr>
    </w:p>
    <w:p w14:paraId="5E1E2675" w14:textId="77777777" w:rsidR="0097348D" w:rsidRPr="00D37268" w:rsidRDefault="0097348D" w:rsidP="000B4655">
      <w:pPr>
        <w:pStyle w:val="NoSpacing"/>
        <w:spacing w:after="100" w:afterAutospacing="1" w:line="288" w:lineRule="auto"/>
        <w:jc w:val="both"/>
        <w:rPr>
          <w:rFonts w:ascii="Arial" w:hAnsi="Arial" w:cs="Arial"/>
          <w:sz w:val="24"/>
          <w:szCs w:val="24"/>
        </w:rPr>
      </w:pPr>
      <w:r w:rsidRPr="00D37268">
        <w:rPr>
          <w:rFonts w:ascii="Arial" w:hAnsi="Arial" w:cs="Arial"/>
          <w:sz w:val="24"/>
          <w:szCs w:val="24"/>
        </w:rPr>
        <w:t xml:space="preserve">Mid-year a second class (formerly Pukeko) joined the Satellite campus as James Cook 2.  </w:t>
      </w:r>
    </w:p>
    <w:p w14:paraId="45B64300" w14:textId="0C8D9280" w:rsidR="0097348D" w:rsidRDefault="0097348D" w:rsidP="000B4655">
      <w:pPr>
        <w:pStyle w:val="NoSpacing"/>
        <w:spacing w:after="100" w:afterAutospacing="1" w:line="288" w:lineRule="auto"/>
        <w:jc w:val="both"/>
        <w:rPr>
          <w:rFonts w:ascii="Arial" w:hAnsi="Arial" w:cs="Arial"/>
          <w:sz w:val="24"/>
          <w:szCs w:val="24"/>
        </w:rPr>
      </w:pPr>
      <w:r w:rsidRPr="00D37268">
        <w:rPr>
          <w:rFonts w:ascii="Arial" w:hAnsi="Arial" w:cs="Arial"/>
          <w:sz w:val="24"/>
          <w:szCs w:val="24"/>
        </w:rPr>
        <w:t xml:space="preserve">Both classes often worked together on the Managing Self and Relating to Others aspects of </w:t>
      </w:r>
      <w:r>
        <w:rPr>
          <w:rFonts w:ascii="Arial" w:hAnsi="Arial" w:cs="Arial"/>
          <w:sz w:val="24"/>
          <w:szCs w:val="24"/>
        </w:rPr>
        <w:t>the Key Competencies Curriculum.</w:t>
      </w:r>
      <w:r w:rsidRPr="00D37268">
        <w:rPr>
          <w:rFonts w:ascii="Arial" w:hAnsi="Arial" w:cs="Arial"/>
          <w:sz w:val="24"/>
          <w:szCs w:val="24"/>
        </w:rPr>
        <w:t xml:space="preserve"> </w:t>
      </w:r>
    </w:p>
    <w:p w14:paraId="7C35316F" w14:textId="77777777" w:rsidR="0097348D" w:rsidRDefault="0097348D" w:rsidP="000B4655">
      <w:pPr>
        <w:pStyle w:val="Heading3"/>
        <w:spacing w:before="0" w:after="100" w:afterAutospacing="1" w:line="288" w:lineRule="auto"/>
      </w:pPr>
      <w:bookmarkStart w:id="142" w:name="_Toc40780529"/>
      <w:r w:rsidRPr="00D0167E">
        <w:lastRenderedPageBreak/>
        <w:t>James Cook 2 (formerly Pukeko class)</w:t>
      </w:r>
      <w:bookmarkEnd w:id="142"/>
      <w:r w:rsidRPr="00D0167E">
        <w:t xml:space="preserve"> </w:t>
      </w:r>
    </w:p>
    <w:p w14:paraId="1FB678BF" w14:textId="77777777" w:rsidR="0097348D" w:rsidRDefault="0097348D" w:rsidP="000B4655">
      <w:pPr>
        <w:spacing w:after="100" w:afterAutospacing="1" w:line="288" w:lineRule="auto"/>
      </w:pPr>
      <w:r w:rsidRPr="005E55BC">
        <w:t xml:space="preserve">Learners in </w:t>
      </w:r>
      <w:r>
        <w:t>James Cook 2</w:t>
      </w:r>
      <w:r w:rsidRPr="005E55BC">
        <w:t xml:space="preserve"> are</w:t>
      </w:r>
      <w:r>
        <w:t xml:space="preserve"> secondary aged and</w:t>
      </w:r>
      <w:r w:rsidRPr="005E55BC">
        <w:t xml:space="preserve"> focusing on life skills. </w:t>
      </w:r>
      <w:r w:rsidRPr="003F0B50">
        <w:t>Some achieved their goals.</w:t>
      </w:r>
      <w:r>
        <w:t xml:space="preserve"> </w:t>
      </w:r>
    </w:p>
    <w:p w14:paraId="40FC692A" w14:textId="77777777" w:rsidR="0097348D" w:rsidRDefault="0097348D" w:rsidP="000B4655">
      <w:pPr>
        <w:spacing w:after="100" w:afterAutospacing="1" w:line="288" w:lineRule="auto"/>
      </w:pPr>
      <w:r>
        <w:t xml:space="preserve">Learner 3 had considerable health issues, due to his deteriorating condition, ill health and hospital appointments all impacting on his school programme. </w:t>
      </w:r>
    </w:p>
    <w:p w14:paraId="7D64C7B4" w14:textId="77777777" w:rsidR="0097348D" w:rsidRPr="00002EB9" w:rsidRDefault="0097348D" w:rsidP="000B4655">
      <w:pPr>
        <w:spacing w:after="100" w:afterAutospacing="1" w:line="288" w:lineRule="auto"/>
        <w:rPr>
          <w:color w:val="000000" w:themeColor="text1"/>
        </w:rPr>
      </w:pPr>
      <w:r w:rsidRPr="00002EB9">
        <w:rPr>
          <w:color w:val="000000" w:themeColor="text1"/>
        </w:rPr>
        <w:t>Learner 6 transitioned to the school towards the end of 2019 and took some time to settle into the new environment</w:t>
      </w:r>
      <w:r>
        <w:rPr>
          <w:color w:val="000000" w:themeColor="text1"/>
        </w:rPr>
        <w:t xml:space="preserve"> and classroom learning.</w:t>
      </w:r>
    </w:p>
    <w:tbl>
      <w:tblPr>
        <w:tblStyle w:val="TableGrid"/>
        <w:tblW w:w="9252" w:type="dxa"/>
        <w:tblInd w:w="0" w:type="dxa"/>
        <w:tblLayout w:type="fixed"/>
        <w:tblLook w:val="04A0" w:firstRow="1" w:lastRow="0" w:firstColumn="1" w:lastColumn="0" w:noHBand="0" w:noVBand="1"/>
        <w:tblDescription w:val="Learner"/>
      </w:tblPr>
      <w:tblGrid>
        <w:gridCol w:w="1271"/>
        <w:gridCol w:w="1843"/>
        <w:gridCol w:w="1701"/>
        <w:gridCol w:w="1701"/>
        <w:gridCol w:w="1417"/>
        <w:gridCol w:w="1319"/>
      </w:tblGrid>
      <w:tr w:rsidR="0097348D" w14:paraId="2180B606" w14:textId="77777777" w:rsidTr="0097348D">
        <w:trPr>
          <w:tblHeader/>
        </w:trPr>
        <w:tc>
          <w:tcPr>
            <w:tcW w:w="1271" w:type="dxa"/>
          </w:tcPr>
          <w:p w14:paraId="38297551" w14:textId="77777777" w:rsidR="0097348D" w:rsidRPr="0097348D" w:rsidRDefault="0097348D" w:rsidP="0097348D">
            <w:pPr>
              <w:spacing w:line="288" w:lineRule="auto"/>
              <w:rPr>
                <w:rFonts w:ascii="Arial" w:hAnsi="Arial" w:cs="Arial"/>
                <w:b/>
                <w:sz w:val="24"/>
                <w:szCs w:val="24"/>
              </w:rPr>
            </w:pPr>
            <w:r w:rsidRPr="0097348D">
              <w:rPr>
                <w:rFonts w:ascii="Arial" w:hAnsi="Arial" w:cs="Arial"/>
                <w:b/>
                <w:sz w:val="24"/>
                <w:szCs w:val="24"/>
              </w:rPr>
              <w:t>Learner</w:t>
            </w:r>
          </w:p>
        </w:tc>
        <w:tc>
          <w:tcPr>
            <w:tcW w:w="1843" w:type="dxa"/>
            <w:hideMark/>
          </w:tcPr>
          <w:p w14:paraId="29867234"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Using language symbols and texts</w:t>
            </w:r>
          </w:p>
        </w:tc>
        <w:tc>
          <w:tcPr>
            <w:tcW w:w="1701" w:type="dxa"/>
            <w:hideMark/>
          </w:tcPr>
          <w:p w14:paraId="25D7FD33"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Participating and contributing</w:t>
            </w:r>
          </w:p>
        </w:tc>
        <w:tc>
          <w:tcPr>
            <w:tcW w:w="1701" w:type="dxa"/>
            <w:hideMark/>
          </w:tcPr>
          <w:p w14:paraId="6A194BDE"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Managing Self</w:t>
            </w:r>
          </w:p>
        </w:tc>
        <w:tc>
          <w:tcPr>
            <w:tcW w:w="1417" w:type="dxa"/>
            <w:hideMark/>
          </w:tcPr>
          <w:p w14:paraId="67806248"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Relating to Others</w:t>
            </w:r>
          </w:p>
        </w:tc>
        <w:tc>
          <w:tcPr>
            <w:tcW w:w="1319" w:type="dxa"/>
            <w:hideMark/>
          </w:tcPr>
          <w:p w14:paraId="43474DCE" w14:textId="77777777" w:rsidR="0097348D" w:rsidRPr="0097348D" w:rsidRDefault="0097348D" w:rsidP="0097348D">
            <w:pPr>
              <w:spacing w:line="288" w:lineRule="auto"/>
              <w:jc w:val="center"/>
              <w:rPr>
                <w:rFonts w:ascii="Arial" w:hAnsi="Arial" w:cs="Arial"/>
                <w:b/>
                <w:sz w:val="24"/>
                <w:szCs w:val="24"/>
              </w:rPr>
            </w:pPr>
            <w:r w:rsidRPr="0097348D">
              <w:rPr>
                <w:rFonts w:ascii="Arial" w:hAnsi="Arial" w:cs="Arial"/>
                <w:b/>
                <w:sz w:val="24"/>
                <w:szCs w:val="24"/>
              </w:rPr>
              <w:t>Thinking</w:t>
            </w:r>
          </w:p>
        </w:tc>
      </w:tr>
      <w:tr w:rsidR="0097348D" w14:paraId="5D605136" w14:textId="77777777" w:rsidTr="0097348D">
        <w:tc>
          <w:tcPr>
            <w:tcW w:w="1271" w:type="dxa"/>
          </w:tcPr>
          <w:p w14:paraId="61D3C404"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1</w:t>
            </w:r>
          </w:p>
        </w:tc>
        <w:tc>
          <w:tcPr>
            <w:tcW w:w="1843" w:type="dxa"/>
          </w:tcPr>
          <w:p w14:paraId="1413C45E"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 xml:space="preserve"> 80%</w:t>
            </w:r>
          </w:p>
        </w:tc>
        <w:tc>
          <w:tcPr>
            <w:tcW w:w="1701" w:type="dxa"/>
          </w:tcPr>
          <w:p w14:paraId="556107BD"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w:t>
            </w:r>
          </w:p>
        </w:tc>
        <w:tc>
          <w:tcPr>
            <w:tcW w:w="1701" w:type="dxa"/>
          </w:tcPr>
          <w:p w14:paraId="0672C357"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83%</w:t>
            </w:r>
          </w:p>
        </w:tc>
        <w:tc>
          <w:tcPr>
            <w:tcW w:w="1417" w:type="dxa"/>
          </w:tcPr>
          <w:p w14:paraId="7BBCA6BC"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w:t>
            </w:r>
          </w:p>
        </w:tc>
        <w:tc>
          <w:tcPr>
            <w:tcW w:w="1319" w:type="dxa"/>
          </w:tcPr>
          <w:p w14:paraId="0F557B1A"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83%</w:t>
            </w:r>
          </w:p>
        </w:tc>
      </w:tr>
      <w:tr w:rsidR="0097348D" w14:paraId="569FAA3B" w14:textId="77777777" w:rsidTr="0097348D">
        <w:tc>
          <w:tcPr>
            <w:tcW w:w="1271" w:type="dxa"/>
          </w:tcPr>
          <w:p w14:paraId="53186A5E"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2</w:t>
            </w:r>
          </w:p>
        </w:tc>
        <w:tc>
          <w:tcPr>
            <w:tcW w:w="1843" w:type="dxa"/>
          </w:tcPr>
          <w:p w14:paraId="6AB58B9C"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 xml:space="preserve"> 83%</w:t>
            </w:r>
          </w:p>
        </w:tc>
        <w:tc>
          <w:tcPr>
            <w:tcW w:w="1701" w:type="dxa"/>
          </w:tcPr>
          <w:p w14:paraId="51B9DC5A"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w:t>
            </w:r>
          </w:p>
        </w:tc>
        <w:tc>
          <w:tcPr>
            <w:tcW w:w="1701" w:type="dxa"/>
          </w:tcPr>
          <w:p w14:paraId="62474C20"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87.5%</w:t>
            </w:r>
          </w:p>
        </w:tc>
        <w:tc>
          <w:tcPr>
            <w:tcW w:w="1417" w:type="dxa"/>
          </w:tcPr>
          <w:p w14:paraId="644042E3"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70%</w:t>
            </w:r>
          </w:p>
        </w:tc>
        <w:tc>
          <w:tcPr>
            <w:tcW w:w="1319" w:type="dxa"/>
          </w:tcPr>
          <w:p w14:paraId="1052E173"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80%</w:t>
            </w:r>
          </w:p>
        </w:tc>
      </w:tr>
      <w:tr w:rsidR="0097348D" w:rsidRPr="00EE2A19" w14:paraId="5A0A20D0" w14:textId="77777777" w:rsidTr="0097348D">
        <w:tc>
          <w:tcPr>
            <w:tcW w:w="1271" w:type="dxa"/>
          </w:tcPr>
          <w:p w14:paraId="46526EC7"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3</w:t>
            </w:r>
          </w:p>
        </w:tc>
        <w:tc>
          <w:tcPr>
            <w:tcW w:w="1843" w:type="dxa"/>
          </w:tcPr>
          <w:p w14:paraId="63709DDC"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70%</w:t>
            </w:r>
          </w:p>
        </w:tc>
        <w:tc>
          <w:tcPr>
            <w:tcW w:w="1701" w:type="dxa"/>
          </w:tcPr>
          <w:p w14:paraId="7264EB64"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78%</w:t>
            </w:r>
          </w:p>
        </w:tc>
        <w:tc>
          <w:tcPr>
            <w:tcW w:w="1701" w:type="dxa"/>
          </w:tcPr>
          <w:p w14:paraId="24A75FCE"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75%</w:t>
            </w:r>
          </w:p>
        </w:tc>
        <w:tc>
          <w:tcPr>
            <w:tcW w:w="1417" w:type="dxa"/>
          </w:tcPr>
          <w:p w14:paraId="44131AB5"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78%</w:t>
            </w:r>
          </w:p>
        </w:tc>
        <w:tc>
          <w:tcPr>
            <w:tcW w:w="1319" w:type="dxa"/>
          </w:tcPr>
          <w:p w14:paraId="2BF4666D"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70%</w:t>
            </w:r>
          </w:p>
        </w:tc>
      </w:tr>
      <w:tr w:rsidR="0097348D" w14:paraId="0C58BEF9" w14:textId="77777777" w:rsidTr="0097348D">
        <w:tc>
          <w:tcPr>
            <w:tcW w:w="1271" w:type="dxa"/>
          </w:tcPr>
          <w:p w14:paraId="5199B4C3"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4</w:t>
            </w:r>
          </w:p>
        </w:tc>
        <w:tc>
          <w:tcPr>
            <w:tcW w:w="1843" w:type="dxa"/>
          </w:tcPr>
          <w:p w14:paraId="10B87795"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88%</w:t>
            </w:r>
          </w:p>
        </w:tc>
        <w:tc>
          <w:tcPr>
            <w:tcW w:w="1701" w:type="dxa"/>
          </w:tcPr>
          <w:p w14:paraId="0FD04156"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83%</w:t>
            </w:r>
          </w:p>
        </w:tc>
        <w:tc>
          <w:tcPr>
            <w:tcW w:w="1701" w:type="dxa"/>
          </w:tcPr>
          <w:p w14:paraId="4367282E"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83%</w:t>
            </w:r>
          </w:p>
        </w:tc>
        <w:tc>
          <w:tcPr>
            <w:tcW w:w="1417" w:type="dxa"/>
          </w:tcPr>
          <w:p w14:paraId="677D3F6E"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88%</w:t>
            </w:r>
          </w:p>
        </w:tc>
        <w:tc>
          <w:tcPr>
            <w:tcW w:w="1319" w:type="dxa"/>
          </w:tcPr>
          <w:p w14:paraId="4AF74D2E"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83%</w:t>
            </w:r>
          </w:p>
        </w:tc>
      </w:tr>
      <w:tr w:rsidR="0097348D" w14:paraId="206B9E5D" w14:textId="77777777" w:rsidTr="0097348D">
        <w:tc>
          <w:tcPr>
            <w:tcW w:w="1271" w:type="dxa"/>
          </w:tcPr>
          <w:p w14:paraId="43A30117"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5</w:t>
            </w:r>
          </w:p>
        </w:tc>
        <w:tc>
          <w:tcPr>
            <w:tcW w:w="1843" w:type="dxa"/>
          </w:tcPr>
          <w:p w14:paraId="5F6DB6C1"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85%</w:t>
            </w:r>
          </w:p>
        </w:tc>
        <w:tc>
          <w:tcPr>
            <w:tcW w:w="1701" w:type="dxa"/>
          </w:tcPr>
          <w:p w14:paraId="0F08FD6E"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w:t>
            </w:r>
          </w:p>
        </w:tc>
        <w:tc>
          <w:tcPr>
            <w:tcW w:w="1701" w:type="dxa"/>
          </w:tcPr>
          <w:p w14:paraId="66EF2D57"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 xml:space="preserve">70% </w:t>
            </w:r>
          </w:p>
        </w:tc>
        <w:tc>
          <w:tcPr>
            <w:tcW w:w="1417" w:type="dxa"/>
          </w:tcPr>
          <w:p w14:paraId="00AB4E48"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w:t>
            </w:r>
          </w:p>
        </w:tc>
        <w:tc>
          <w:tcPr>
            <w:tcW w:w="1319" w:type="dxa"/>
          </w:tcPr>
          <w:p w14:paraId="46E6D44E"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85%</w:t>
            </w:r>
          </w:p>
        </w:tc>
      </w:tr>
      <w:tr w:rsidR="0097348D" w14:paraId="63C39032" w14:textId="77777777" w:rsidTr="0097348D">
        <w:tc>
          <w:tcPr>
            <w:tcW w:w="1271" w:type="dxa"/>
          </w:tcPr>
          <w:p w14:paraId="5BA7158C"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6</w:t>
            </w:r>
          </w:p>
        </w:tc>
        <w:tc>
          <w:tcPr>
            <w:tcW w:w="1843" w:type="dxa"/>
          </w:tcPr>
          <w:p w14:paraId="33F28BCE"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68%</w:t>
            </w:r>
          </w:p>
        </w:tc>
        <w:tc>
          <w:tcPr>
            <w:tcW w:w="1701" w:type="dxa"/>
          </w:tcPr>
          <w:p w14:paraId="7AEA1F8B"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w:t>
            </w:r>
          </w:p>
        </w:tc>
        <w:tc>
          <w:tcPr>
            <w:tcW w:w="1701" w:type="dxa"/>
          </w:tcPr>
          <w:p w14:paraId="02C9232B"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60%</w:t>
            </w:r>
          </w:p>
        </w:tc>
        <w:tc>
          <w:tcPr>
            <w:tcW w:w="1417" w:type="dxa"/>
          </w:tcPr>
          <w:p w14:paraId="7956CBE9"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w:t>
            </w:r>
          </w:p>
        </w:tc>
        <w:tc>
          <w:tcPr>
            <w:tcW w:w="1319" w:type="dxa"/>
          </w:tcPr>
          <w:p w14:paraId="11D998B2" w14:textId="77777777" w:rsidR="0097348D" w:rsidRPr="0097348D" w:rsidRDefault="0097348D" w:rsidP="0097348D">
            <w:pPr>
              <w:spacing w:line="288" w:lineRule="auto"/>
              <w:jc w:val="center"/>
              <w:rPr>
                <w:rFonts w:ascii="Arial" w:hAnsi="Arial" w:cs="Arial"/>
                <w:sz w:val="24"/>
                <w:szCs w:val="24"/>
              </w:rPr>
            </w:pPr>
            <w:r w:rsidRPr="0097348D">
              <w:rPr>
                <w:rFonts w:ascii="Arial" w:hAnsi="Arial" w:cs="Arial"/>
                <w:sz w:val="24"/>
                <w:szCs w:val="24"/>
              </w:rPr>
              <w:t>70%</w:t>
            </w:r>
          </w:p>
        </w:tc>
      </w:tr>
    </w:tbl>
    <w:p w14:paraId="607FBC75" w14:textId="77777777" w:rsidR="0097348D" w:rsidRDefault="0097348D" w:rsidP="0097348D">
      <w:pPr>
        <w:rPr>
          <w:bCs/>
          <w:sz w:val="32"/>
          <w:szCs w:val="26"/>
          <w:lang w:val="en-AU" w:eastAsia="en-AU"/>
        </w:rPr>
      </w:pPr>
    </w:p>
    <w:p w14:paraId="1F6DBCBB" w14:textId="77777777" w:rsidR="0097348D" w:rsidRPr="00A95226" w:rsidRDefault="0097348D" w:rsidP="0097348D">
      <w:pPr>
        <w:pStyle w:val="Heading3"/>
        <w:rPr>
          <w:sz w:val="24"/>
        </w:rPr>
      </w:pPr>
      <w:bookmarkStart w:id="143" w:name="_Toc40780530"/>
      <w:r w:rsidRPr="00204AA1">
        <w:t>Māori and Pasifika</w:t>
      </w:r>
      <w:bookmarkEnd w:id="143"/>
      <w:r w:rsidRPr="00204AA1">
        <w:t xml:space="preserve"> </w:t>
      </w:r>
    </w:p>
    <w:p w14:paraId="2027C9DF" w14:textId="77777777" w:rsidR="002C4534" w:rsidRDefault="002C4534" w:rsidP="0097348D">
      <w:pPr>
        <w:pStyle w:val="Heading4"/>
      </w:pPr>
    </w:p>
    <w:p w14:paraId="4FEE1ECF" w14:textId="77777777" w:rsidR="0097348D" w:rsidRPr="006C4181" w:rsidRDefault="0097348D" w:rsidP="0097348D">
      <w:pPr>
        <w:pStyle w:val="Heading4"/>
      </w:pPr>
      <w:r w:rsidRPr="006C4181">
        <w:t>Māori Learners</w:t>
      </w:r>
    </w:p>
    <w:p w14:paraId="7D20D2F9" w14:textId="77777777" w:rsidR="0097348D" w:rsidRDefault="0097348D" w:rsidP="0097348D">
      <w:pPr>
        <w:pStyle w:val="NoSpacing"/>
        <w:spacing w:line="288" w:lineRule="auto"/>
        <w:rPr>
          <w:rFonts w:ascii="Arial" w:hAnsi="Arial" w:cs="Arial"/>
          <w:sz w:val="24"/>
          <w:szCs w:val="24"/>
        </w:rPr>
      </w:pPr>
      <w:r>
        <w:rPr>
          <w:rFonts w:ascii="Arial" w:hAnsi="Arial" w:cs="Arial"/>
          <w:sz w:val="24"/>
          <w:szCs w:val="24"/>
        </w:rPr>
        <w:t xml:space="preserve">There are 7 learners enrolled at the school who identify as </w:t>
      </w:r>
      <w:r w:rsidRPr="00DE70F2">
        <w:rPr>
          <w:rFonts w:ascii="Arial" w:hAnsi="Arial" w:cs="Arial"/>
          <w:sz w:val="24"/>
          <w:szCs w:val="24"/>
        </w:rPr>
        <w:t>Māori</w:t>
      </w:r>
      <w:r>
        <w:rPr>
          <w:rFonts w:ascii="Arial" w:hAnsi="Arial" w:cs="Arial"/>
          <w:sz w:val="24"/>
          <w:szCs w:val="24"/>
        </w:rPr>
        <w:t xml:space="preserve">. </w:t>
      </w:r>
    </w:p>
    <w:p w14:paraId="6F4A8A3F" w14:textId="77777777" w:rsidR="0097348D" w:rsidRDefault="0097348D" w:rsidP="0097348D">
      <w:pPr>
        <w:pStyle w:val="NoSpacing"/>
        <w:spacing w:line="288" w:lineRule="auto"/>
        <w:rPr>
          <w:rFonts w:ascii="Arial" w:hAnsi="Arial" w:cs="Arial"/>
          <w:sz w:val="24"/>
          <w:szCs w:val="24"/>
        </w:rPr>
      </w:pPr>
      <w:r>
        <w:rPr>
          <w:rFonts w:ascii="Arial" w:hAnsi="Arial" w:cs="Arial"/>
          <w:sz w:val="24"/>
          <w:szCs w:val="24"/>
        </w:rPr>
        <w:t>2 of these l</w:t>
      </w:r>
      <w:r w:rsidRPr="006C4181">
        <w:rPr>
          <w:rFonts w:ascii="Arial" w:hAnsi="Arial" w:cs="Arial"/>
          <w:sz w:val="24"/>
          <w:szCs w:val="24"/>
        </w:rPr>
        <w:t>earners achieved 80% or more of their IEP goals.</w:t>
      </w:r>
      <w:r>
        <w:rPr>
          <w:rFonts w:ascii="Arial" w:hAnsi="Arial" w:cs="Arial"/>
          <w:sz w:val="24"/>
          <w:szCs w:val="24"/>
        </w:rPr>
        <w:t xml:space="preserve"> Staff are working closely with these families. </w:t>
      </w:r>
    </w:p>
    <w:p w14:paraId="317825D0" w14:textId="77777777" w:rsidR="002C4534" w:rsidRPr="006C4181" w:rsidRDefault="002C4534" w:rsidP="0097348D">
      <w:pPr>
        <w:pStyle w:val="NoSpacing"/>
        <w:spacing w:line="288" w:lineRule="auto"/>
        <w:rPr>
          <w:rFonts w:ascii="Arial" w:hAnsi="Arial" w:cs="Arial"/>
          <w:sz w:val="24"/>
          <w:szCs w:val="24"/>
        </w:rPr>
      </w:pPr>
    </w:p>
    <w:p w14:paraId="19A69364" w14:textId="77777777" w:rsidR="0097348D" w:rsidRPr="006C4181" w:rsidRDefault="0097348D" w:rsidP="0097348D">
      <w:pPr>
        <w:pStyle w:val="Heading4"/>
      </w:pPr>
      <w:r w:rsidRPr="006C4181">
        <w:t>Cook Island Māori Learners</w:t>
      </w:r>
    </w:p>
    <w:p w14:paraId="26712A96" w14:textId="77777777" w:rsidR="0097348D" w:rsidRDefault="0097348D" w:rsidP="0097348D">
      <w:pPr>
        <w:pStyle w:val="NoSpacing"/>
        <w:spacing w:line="288" w:lineRule="auto"/>
        <w:rPr>
          <w:rFonts w:ascii="Arial" w:hAnsi="Arial" w:cs="Arial"/>
          <w:sz w:val="24"/>
          <w:szCs w:val="24"/>
        </w:rPr>
      </w:pPr>
      <w:r>
        <w:rPr>
          <w:rFonts w:ascii="Arial" w:hAnsi="Arial" w:cs="Arial"/>
          <w:sz w:val="24"/>
          <w:szCs w:val="24"/>
        </w:rPr>
        <w:t xml:space="preserve">There are 6 learners who identify as </w:t>
      </w:r>
      <w:r w:rsidRPr="00DE70F2">
        <w:rPr>
          <w:rFonts w:ascii="Arial" w:hAnsi="Arial" w:cs="Arial"/>
          <w:sz w:val="24"/>
          <w:szCs w:val="24"/>
        </w:rPr>
        <w:t>Cook Island Māori</w:t>
      </w:r>
      <w:r>
        <w:rPr>
          <w:rFonts w:ascii="Arial" w:hAnsi="Arial" w:cs="Arial"/>
          <w:sz w:val="24"/>
          <w:szCs w:val="24"/>
        </w:rPr>
        <w:t>.  2</w:t>
      </w:r>
      <w:r w:rsidRPr="006C4181">
        <w:rPr>
          <w:rFonts w:ascii="Arial" w:hAnsi="Arial" w:cs="Arial"/>
          <w:sz w:val="24"/>
          <w:szCs w:val="24"/>
        </w:rPr>
        <w:t xml:space="preserve"> </w:t>
      </w:r>
      <w:r>
        <w:rPr>
          <w:rFonts w:ascii="Arial" w:hAnsi="Arial" w:cs="Arial"/>
          <w:sz w:val="24"/>
          <w:szCs w:val="24"/>
        </w:rPr>
        <w:t>of the 6</w:t>
      </w:r>
      <w:r w:rsidRPr="006C4181">
        <w:rPr>
          <w:rFonts w:ascii="Arial" w:hAnsi="Arial" w:cs="Arial"/>
          <w:sz w:val="24"/>
          <w:szCs w:val="24"/>
        </w:rPr>
        <w:t xml:space="preserve"> achieved 80% or more of their IEP goals.</w:t>
      </w:r>
    </w:p>
    <w:p w14:paraId="2B844B54" w14:textId="77777777" w:rsidR="002C4534" w:rsidRPr="006C4181" w:rsidRDefault="002C4534" w:rsidP="0097348D">
      <w:pPr>
        <w:pStyle w:val="NoSpacing"/>
        <w:spacing w:line="288" w:lineRule="auto"/>
        <w:rPr>
          <w:rFonts w:ascii="Arial" w:hAnsi="Arial" w:cs="Arial"/>
          <w:sz w:val="24"/>
          <w:szCs w:val="24"/>
        </w:rPr>
      </w:pPr>
    </w:p>
    <w:p w14:paraId="5E7B8C5D" w14:textId="77777777" w:rsidR="0097348D" w:rsidRPr="006C4181" w:rsidRDefault="0097348D" w:rsidP="0097348D">
      <w:pPr>
        <w:pStyle w:val="Heading4"/>
      </w:pPr>
      <w:r w:rsidRPr="006C4181">
        <w:t>Samoan Learners</w:t>
      </w:r>
    </w:p>
    <w:p w14:paraId="44C4BDC0" w14:textId="77777777" w:rsidR="0097348D" w:rsidRDefault="0097348D" w:rsidP="000B4655">
      <w:pPr>
        <w:pStyle w:val="NoSpacing"/>
        <w:spacing w:line="288" w:lineRule="auto"/>
        <w:rPr>
          <w:rFonts w:ascii="Arial" w:hAnsi="Arial" w:cs="Arial"/>
          <w:sz w:val="24"/>
          <w:szCs w:val="24"/>
        </w:rPr>
      </w:pPr>
      <w:r>
        <w:rPr>
          <w:rFonts w:ascii="Arial" w:hAnsi="Arial" w:cs="Arial"/>
          <w:sz w:val="24"/>
          <w:szCs w:val="24"/>
        </w:rPr>
        <w:t xml:space="preserve">2 </w:t>
      </w:r>
      <w:r w:rsidRPr="006C4181">
        <w:rPr>
          <w:rFonts w:ascii="Arial" w:hAnsi="Arial" w:cs="Arial"/>
          <w:sz w:val="24"/>
          <w:szCs w:val="24"/>
        </w:rPr>
        <w:t xml:space="preserve">of the </w:t>
      </w:r>
      <w:r>
        <w:rPr>
          <w:rFonts w:ascii="Arial" w:hAnsi="Arial" w:cs="Arial"/>
          <w:sz w:val="24"/>
          <w:szCs w:val="24"/>
        </w:rPr>
        <w:t>6</w:t>
      </w:r>
      <w:r w:rsidRPr="006C4181">
        <w:rPr>
          <w:rFonts w:ascii="Arial" w:hAnsi="Arial" w:cs="Arial"/>
          <w:sz w:val="24"/>
          <w:szCs w:val="24"/>
        </w:rPr>
        <w:t xml:space="preserve"> learners </w:t>
      </w:r>
      <w:r>
        <w:rPr>
          <w:rFonts w:ascii="Arial" w:hAnsi="Arial" w:cs="Arial"/>
          <w:sz w:val="24"/>
          <w:szCs w:val="24"/>
        </w:rPr>
        <w:t xml:space="preserve">who identify as Samoan </w:t>
      </w:r>
      <w:r w:rsidRPr="006C4181">
        <w:rPr>
          <w:rFonts w:ascii="Arial" w:hAnsi="Arial" w:cs="Arial"/>
          <w:sz w:val="24"/>
          <w:szCs w:val="24"/>
        </w:rPr>
        <w:t>achieved 80% or more of their IEP goals.</w:t>
      </w:r>
      <w:r>
        <w:rPr>
          <w:rFonts w:ascii="Arial" w:hAnsi="Arial" w:cs="Arial"/>
          <w:sz w:val="24"/>
          <w:szCs w:val="24"/>
        </w:rPr>
        <w:t xml:space="preserve"> A combination of ill health and family circumstances contributed to the other 4 learners’ performance.</w:t>
      </w:r>
    </w:p>
    <w:p w14:paraId="0D4AA731" w14:textId="77777777" w:rsidR="002C4534" w:rsidRDefault="002C4534" w:rsidP="0097348D">
      <w:pPr>
        <w:pStyle w:val="NoSpacing"/>
        <w:spacing w:line="288" w:lineRule="auto"/>
        <w:rPr>
          <w:rFonts w:ascii="Arial" w:hAnsi="Arial" w:cs="Arial"/>
          <w:sz w:val="24"/>
          <w:szCs w:val="24"/>
        </w:rPr>
      </w:pPr>
    </w:p>
    <w:p w14:paraId="4AB05327" w14:textId="77777777" w:rsidR="0097348D" w:rsidRPr="006C4181" w:rsidRDefault="0097348D" w:rsidP="0097348D">
      <w:pPr>
        <w:pStyle w:val="Heading4"/>
      </w:pPr>
      <w:r w:rsidRPr="006C4181">
        <w:t xml:space="preserve">Tongan Learners </w:t>
      </w:r>
    </w:p>
    <w:p w14:paraId="6972E84A" w14:textId="77777777" w:rsidR="0097348D" w:rsidRPr="006C4181" w:rsidRDefault="0097348D" w:rsidP="0097348D">
      <w:pPr>
        <w:pStyle w:val="NoSpacing"/>
        <w:spacing w:line="288" w:lineRule="auto"/>
        <w:rPr>
          <w:rFonts w:ascii="Arial" w:hAnsi="Arial" w:cs="Arial"/>
          <w:sz w:val="24"/>
          <w:szCs w:val="24"/>
        </w:rPr>
      </w:pPr>
      <w:r>
        <w:rPr>
          <w:rFonts w:ascii="Arial" w:hAnsi="Arial" w:cs="Arial"/>
          <w:sz w:val="24"/>
          <w:szCs w:val="24"/>
        </w:rPr>
        <w:t xml:space="preserve">3 learners identify as Tongan. One of these </w:t>
      </w:r>
      <w:r w:rsidRPr="006C4181">
        <w:rPr>
          <w:rFonts w:ascii="Arial" w:hAnsi="Arial" w:cs="Arial"/>
          <w:sz w:val="24"/>
          <w:szCs w:val="24"/>
        </w:rPr>
        <w:t>learners achieved 80% or more of their IEP goals.</w:t>
      </w:r>
    </w:p>
    <w:p w14:paraId="78465903" w14:textId="77777777" w:rsidR="0097348D" w:rsidRPr="006C4181" w:rsidRDefault="0097348D" w:rsidP="0097348D">
      <w:pPr>
        <w:pStyle w:val="NoSpacing"/>
        <w:spacing w:line="288" w:lineRule="auto"/>
        <w:rPr>
          <w:rFonts w:ascii="Arial" w:hAnsi="Arial" w:cs="Arial"/>
          <w:b/>
          <w:sz w:val="24"/>
          <w:szCs w:val="24"/>
        </w:rPr>
      </w:pPr>
    </w:p>
    <w:p w14:paraId="3DD1CB24" w14:textId="77777777" w:rsidR="0097348D" w:rsidRPr="001D7A59" w:rsidRDefault="0097348D" w:rsidP="0097348D">
      <w:pPr>
        <w:pStyle w:val="Heading3"/>
      </w:pPr>
      <w:bookmarkStart w:id="144" w:name="_Toc40780531"/>
      <w:r w:rsidRPr="001D7A59">
        <w:lastRenderedPageBreak/>
        <w:t>Target (Literacy)</w:t>
      </w:r>
      <w:bookmarkEnd w:id="144"/>
    </w:p>
    <w:p w14:paraId="346AF214" w14:textId="77777777" w:rsidR="0097348D" w:rsidRPr="00204AA1" w:rsidRDefault="0097348D" w:rsidP="000B4655">
      <w:pPr>
        <w:spacing w:line="288" w:lineRule="auto"/>
        <w:rPr>
          <w:b/>
          <w:color w:val="000000" w:themeColor="text1"/>
        </w:rPr>
      </w:pPr>
      <w:r w:rsidRPr="00204AA1">
        <w:t xml:space="preserve">Learners at Homai Campus school participating in a conventional literacy programme </w:t>
      </w:r>
      <w:r>
        <w:t>are predominantly in Takahe classroom. These learners are working towards achieving</w:t>
      </w:r>
      <w:r w:rsidRPr="00204AA1">
        <w:t xml:space="preserve"> their individual targets in reading and comprehension</w:t>
      </w:r>
      <w:r>
        <w:rPr>
          <w:color w:val="000000" w:themeColor="text1"/>
        </w:rPr>
        <w:t xml:space="preserve"> using a variety of media e.g. Braille, large print, auditory. All students have made progress throughout the year.</w:t>
      </w:r>
    </w:p>
    <w:p w14:paraId="752C0EA8" w14:textId="77777777" w:rsidR="0097348D" w:rsidRDefault="0097348D" w:rsidP="000B4655">
      <w:pPr>
        <w:spacing w:line="288" w:lineRule="auto"/>
      </w:pPr>
      <w:r w:rsidRPr="00204AA1">
        <w:t>Learners attending James Cook High School satellite</w:t>
      </w:r>
      <w:r>
        <w:t xml:space="preserve"> </w:t>
      </w:r>
      <w:r w:rsidRPr="00204AA1">
        <w:t>are working towards NCEA Level 1 English within the</w:t>
      </w:r>
      <w:r>
        <w:t>ir</w:t>
      </w:r>
      <w:r w:rsidRPr="00204AA1">
        <w:t xml:space="preserve"> classroom programme. </w:t>
      </w:r>
    </w:p>
    <w:p w14:paraId="363B4927" w14:textId="77777777" w:rsidR="0097348D" w:rsidRDefault="0097348D" w:rsidP="0097348D">
      <w:pPr>
        <w:pStyle w:val="Heading3"/>
      </w:pPr>
      <w:bookmarkStart w:id="145" w:name="_Toc40780532"/>
      <w:r w:rsidRPr="003D6FEA">
        <w:t>Target</w:t>
      </w:r>
      <w:r>
        <w:t xml:space="preserve"> (Numeracy)</w:t>
      </w:r>
      <w:bookmarkEnd w:id="145"/>
    </w:p>
    <w:p w14:paraId="1B723C68" w14:textId="77777777" w:rsidR="0097348D" w:rsidRDefault="0097348D" w:rsidP="0097348D">
      <w:pPr>
        <w:rPr>
          <w:b/>
        </w:rPr>
      </w:pPr>
      <w:r w:rsidRPr="00A13851">
        <w:t>Learners at Homai Campus school participating in a conventional numeracy programme will achieve their individual targets in numeracy.</w:t>
      </w:r>
    </w:p>
    <w:p w14:paraId="4D69FF92" w14:textId="77777777" w:rsidR="0097348D" w:rsidRDefault="0097348D" w:rsidP="0097348D">
      <w:r w:rsidRPr="006814AD">
        <w:t>14 learners at Homai Campus School participate in conventional numeracy programme</w:t>
      </w:r>
      <w:r>
        <w:t>.</w:t>
      </w:r>
    </w:p>
    <w:p w14:paraId="052C92D0" w14:textId="77777777" w:rsidR="00614004" w:rsidRPr="00A13851" w:rsidRDefault="00614004" w:rsidP="00614004">
      <w:pPr>
        <w:spacing w:after="0"/>
      </w:pPr>
    </w:p>
    <w:p w14:paraId="767E6D3C" w14:textId="77777777" w:rsidR="0097348D" w:rsidRPr="000C2778" w:rsidRDefault="0097348D" w:rsidP="0097348D">
      <w:pPr>
        <w:pStyle w:val="Heading4"/>
      </w:pPr>
      <w:r>
        <w:t xml:space="preserve">Learners:  Senior students (12years +)  </w:t>
      </w:r>
    </w:p>
    <w:p w14:paraId="6B3197E5" w14:textId="77777777" w:rsidR="0097348D" w:rsidRDefault="0097348D" w:rsidP="0097348D">
      <w:pPr>
        <w:spacing w:line="288" w:lineRule="auto"/>
      </w:pPr>
      <w:r>
        <w:t xml:space="preserve">7 of the 14 are in the senior school. </w:t>
      </w:r>
    </w:p>
    <w:p w14:paraId="689D2B31" w14:textId="77777777" w:rsidR="0097348D" w:rsidRDefault="0097348D" w:rsidP="0097348D">
      <w:pPr>
        <w:spacing w:line="288" w:lineRule="auto"/>
      </w:pPr>
      <w:r>
        <w:t>The learners at James Cook High School are working within the mainstream programme at NCEA Level 1.</w:t>
      </w:r>
      <w:r w:rsidRPr="000C108A">
        <w:t xml:space="preserve"> </w:t>
      </w:r>
      <w:r>
        <w:t>Other senior students who attend the campus school are working within Level 1 of the NZ Curriculum.</w:t>
      </w:r>
    </w:p>
    <w:p w14:paraId="65FBF6C8" w14:textId="77777777" w:rsidR="00614004" w:rsidRDefault="00614004" w:rsidP="00614004">
      <w:pPr>
        <w:spacing w:after="0" w:line="288" w:lineRule="auto"/>
      </w:pPr>
    </w:p>
    <w:p w14:paraId="708EF281" w14:textId="705BDD45" w:rsidR="0097348D" w:rsidRPr="001B66C3" w:rsidRDefault="0097348D" w:rsidP="0097348D">
      <w:pPr>
        <w:pStyle w:val="Heading4"/>
      </w:pPr>
      <w:r>
        <w:t>Learners:  Junior students (5</w:t>
      </w:r>
      <w:r w:rsidR="006C18CA">
        <w:t xml:space="preserve"> </w:t>
      </w:r>
      <w:r>
        <w:t xml:space="preserve">- 12years)  </w:t>
      </w:r>
    </w:p>
    <w:p w14:paraId="36FA3ACC" w14:textId="77777777" w:rsidR="0097348D" w:rsidRDefault="0097348D" w:rsidP="00614004">
      <w:pPr>
        <w:spacing w:after="0" w:line="288" w:lineRule="auto"/>
      </w:pPr>
      <w:r w:rsidRPr="001B66C3">
        <w:t xml:space="preserve">The NumPA </w:t>
      </w:r>
      <w:r>
        <w:t xml:space="preserve">or JAM </w:t>
      </w:r>
      <w:r w:rsidRPr="001B66C3">
        <w:t>assessment</w:t>
      </w:r>
      <w:r>
        <w:t xml:space="preserve">s are </w:t>
      </w:r>
      <w:r w:rsidRPr="001B66C3">
        <w:t xml:space="preserve">completed with each learner </w:t>
      </w:r>
      <w:r>
        <w:t xml:space="preserve">who is working within </w:t>
      </w:r>
      <w:r w:rsidRPr="001B66C3">
        <w:t xml:space="preserve">a conventional numeracy programme.  The assessment is adapted for low vision and braille learners. The assessment scores in various areas. The results are analysed by the teacher, </w:t>
      </w:r>
      <w:r>
        <w:t xml:space="preserve">with </w:t>
      </w:r>
      <w:r w:rsidRPr="001B66C3">
        <w:t xml:space="preserve">areas </w:t>
      </w:r>
      <w:r>
        <w:t xml:space="preserve">of </w:t>
      </w:r>
      <w:r w:rsidRPr="001B66C3">
        <w:t>strength and weaknesses</w:t>
      </w:r>
      <w:r>
        <w:t xml:space="preserve"> are identified</w:t>
      </w:r>
      <w:r w:rsidRPr="001B66C3">
        <w:t>.</w:t>
      </w:r>
    </w:p>
    <w:p w14:paraId="47C1762C" w14:textId="77777777" w:rsidR="00614004" w:rsidRPr="00185090" w:rsidRDefault="00614004" w:rsidP="00614004">
      <w:pPr>
        <w:spacing w:after="0" w:line="288" w:lineRule="auto"/>
      </w:pPr>
    </w:p>
    <w:p w14:paraId="38AE685F" w14:textId="77777777" w:rsidR="0097348D" w:rsidRPr="00C97D34" w:rsidRDefault="0097348D" w:rsidP="00614004">
      <w:pPr>
        <w:pStyle w:val="Heading3"/>
        <w:spacing w:before="0" w:line="288" w:lineRule="auto"/>
      </w:pPr>
      <w:bookmarkStart w:id="146" w:name="_Toc40780533"/>
      <w:r w:rsidRPr="00C97D34">
        <w:t>Homai Campus School Survey</w:t>
      </w:r>
      <w:bookmarkEnd w:id="146"/>
    </w:p>
    <w:p w14:paraId="15E6CA33" w14:textId="77777777" w:rsidR="0097348D" w:rsidRPr="00436282" w:rsidRDefault="0097348D" w:rsidP="0097348D">
      <w:pPr>
        <w:pStyle w:val="NoSpacing"/>
        <w:rPr>
          <w:rFonts w:ascii="Arial" w:hAnsi="Arial" w:cs="Arial"/>
          <w:b/>
          <w:sz w:val="24"/>
          <w:szCs w:val="24"/>
        </w:rPr>
      </w:pPr>
    </w:p>
    <w:p w14:paraId="51E7B728" w14:textId="77777777" w:rsidR="0097348D" w:rsidRPr="00436282" w:rsidRDefault="0097348D" w:rsidP="0097348D">
      <w:pPr>
        <w:pStyle w:val="Heading4"/>
      </w:pPr>
      <w:r w:rsidRPr="00436282">
        <w:t>Homai Campus School</w:t>
      </w:r>
      <w:r>
        <w:t xml:space="preserve"> </w:t>
      </w:r>
    </w:p>
    <w:p w14:paraId="416A4EF3" w14:textId="77777777" w:rsidR="0097348D" w:rsidRDefault="0097348D" w:rsidP="0097348D">
      <w:pPr>
        <w:contextualSpacing/>
      </w:pPr>
      <w:r w:rsidRPr="00436282">
        <w:t>All reporting to parents by the Homai Campus School will be against the learners’ IEPs. It will be in an agreed format that has been developed to comply with the National Standards Guidelines to ensure that all reporting is in plain language and clearly articulates to parents the next steps for their child’s learning, and how they can support the learning outcomes at home.</w:t>
      </w:r>
    </w:p>
    <w:p w14:paraId="26639CD1" w14:textId="77777777" w:rsidR="0097348D" w:rsidRPr="002A6140" w:rsidRDefault="0097348D" w:rsidP="0097348D">
      <w:pPr>
        <w:contextualSpacing/>
      </w:pPr>
    </w:p>
    <w:p w14:paraId="5683BDEA" w14:textId="77777777" w:rsidR="0097348D" w:rsidRPr="00BF1E15" w:rsidRDefault="0097348D" w:rsidP="0097348D">
      <w:pPr>
        <w:pStyle w:val="Heading4"/>
      </w:pPr>
      <w:r w:rsidRPr="00083E12">
        <w:t>Targets</w:t>
      </w:r>
    </w:p>
    <w:p w14:paraId="1719987F" w14:textId="77777777" w:rsidR="0097348D" w:rsidRPr="00E30A6C" w:rsidRDefault="0097348D" w:rsidP="0097348D">
      <w:r w:rsidRPr="00E30A6C">
        <w:t>100% of reports to parents/caregivers from Homai Campus School use the agreed format.</w:t>
      </w:r>
    </w:p>
    <w:p w14:paraId="4BFBF57C" w14:textId="77777777" w:rsidR="0097348D" w:rsidRPr="00E30A6C" w:rsidRDefault="0097348D" w:rsidP="0097348D">
      <w:pPr>
        <w:pStyle w:val="ListParagraph"/>
        <w:spacing w:after="0" w:line="240" w:lineRule="auto"/>
        <w:ind w:left="0"/>
        <w:rPr>
          <w:rFonts w:ascii="Arial" w:hAnsi="Arial"/>
        </w:rPr>
      </w:pPr>
    </w:p>
    <w:p w14:paraId="1C057C7A" w14:textId="77777777" w:rsidR="0097348D" w:rsidRPr="006654F8" w:rsidRDefault="0097348D" w:rsidP="0097348D">
      <w:r w:rsidRPr="006654F8">
        <w:t>100% of parents/caregivers surveyed express satisfaction</w:t>
      </w:r>
      <w:r>
        <w:t xml:space="preserve"> (strongly agreed or agreed) </w:t>
      </w:r>
      <w:r w:rsidRPr="006654F8">
        <w:t>with the new style and formatting of reports with regard to clarity of information and clear articulation of the next steps in the child’s learning and how they can support this learning at home.</w:t>
      </w:r>
    </w:p>
    <w:p w14:paraId="1985136A" w14:textId="77777777" w:rsidR="0097348D" w:rsidRPr="00E30A6C" w:rsidRDefault="0097348D" w:rsidP="0097348D">
      <w:pPr>
        <w:pStyle w:val="ListParagraph"/>
        <w:spacing w:after="0" w:line="240" w:lineRule="auto"/>
        <w:rPr>
          <w:rFonts w:ascii="Arial" w:hAnsi="Arial"/>
        </w:rPr>
      </w:pPr>
    </w:p>
    <w:p w14:paraId="21467ABD" w14:textId="77777777" w:rsidR="0097348D" w:rsidRPr="00E30A6C" w:rsidRDefault="0097348D" w:rsidP="0097348D">
      <w:pPr>
        <w:contextualSpacing/>
      </w:pPr>
      <w:r w:rsidRPr="00E30A6C">
        <w:lastRenderedPageBreak/>
        <w:t>Conduct an annual survey of parents with children attending Homai Campus School to determine the level of satisfaction with the service provided.</w:t>
      </w:r>
    </w:p>
    <w:p w14:paraId="27DF651A" w14:textId="77777777" w:rsidR="0097348D" w:rsidRPr="00E30A6C" w:rsidRDefault="0097348D" w:rsidP="0097348D">
      <w:pPr>
        <w:pStyle w:val="ListParagraph"/>
        <w:spacing w:after="0" w:line="240" w:lineRule="auto"/>
        <w:ind w:left="0"/>
        <w:rPr>
          <w:rFonts w:ascii="Arial" w:hAnsi="Arial"/>
        </w:rPr>
      </w:pPr>
    </w:p>
    <w:p w14:paraId="40365203" w14:textId="77777777" w:rsidR="0097348D" w:rsidRPr="00E30A6C" w:rsidRDefault="0097348D" w:rsidP="0097348D">
      <w:pPr>
        <w:pStyle w:val="Heading4"/>
      </w:pPr>
      <w:r w:rsidRPr="00E30A6C">
        <w:t>Target</w:t>
      </w:r>
    </w:p>
    <w:p w14:paraId="7EF5266F" w14:textId="77777777" w:rsidR="0097348D" w:rsidRPr="00E30A6C" w:rsidRDefault="0097348D" w:rsidP="0097348D">
      <w:r>
        <w:t>100%</w:t>
      </w:r>
      <w:r w:rsidRPr="00E30A6C">
        <w:t xml:space="preserve"> of parents/caregivers evaluate the service provided as appropriate</w:t>
      </w:r>
      <w:r>
        <w:t xml:space="preserve"> Strongly agreed or agreed </w:t>
      </w:r>
      <w:r w:rsidRPr="00E30A6C">
        <w:t xml:space="preserve">in terms of the quality of classroom programmes, ease of communication with the home, child safety, assessment and feedback. </w:t>
      </w:r>
    </w:p>
    <w:p w14:paraId="1DD07F5D" w14:textId="77777777" w:rsidR="0097348D" w:rsidRPr="00436282" w:rsidRDefault="0097348D" w:rsidP="0097348D">
      <w:pPr>
        <w:pStyle w:val="NoSpacing"/>
        <w:rPr>
          <w:rFonts w:ascii="Arial" w:hAnsi="Arial" w:cs="Arial"/>
          <w:sz w:val="24"/>
          <w:szCs w:val="24"/>
        </w:rPr>
      </w:pPr>
    </w:p>
    <w:p w14:paraId="62B2E32E" w14:textId="77777777" w:rsidR="0097348D" w:rsidRPr="00436282" w:rsidRDefault="0097348D" w:rsidP="0097348D">
      <w:pPr>
        <w:pStyle w:val="Heading4"/>
      </w:pPr>
      <w:r w:rsidRPr="002A0F44">
        <w:t>Reporting</w:t>
      </w:r>
    </w:p>
    <w:p w14:paraId="03C25819" w14:textId="77777777" w:rsidR="0097348D" w:rsidRPr="00436282" w:rsidRDefault="0097348D" w:rsidP="0097348D">
      <w:pPr>
        <w:pStyle w:val="NoSpacing"/>
        <w:rPr>
          <w:rFonts w:ascii="Arial" w:hAnsi="Arial" w:cs="Arial"/>
          <w:sz w:val="24"/>
          <w:szCs w:val="24"/>
        </w:rPr>
      </w:pPr>
      <w:r>
        <w:rPr>
          <w:rFonts w:ascii="Arial" w:hAnsi="Arial" w:cs="Arial"/>
          <w:sz w:val="24"/>
          <w:szCs w:val="24"/>
        </w:rPr>
        <w:t>11 out of a possible 4</w:t>
      </w:r>
      <w:r w:rsidRPr="002A0F44">
        <w:rPr>
          <w:rFonts w:ascii="Arial" w:hAnsi="Arial" w:cs="Arial"/>
          <w:sz w:val="24"/>
          <w:szCs w:val="24"/>
        </w:rPr>
        <w:t>4</w:t>
      </w:r>
      <w:r w:rsidRPr="00436282">
        <w:rPr>
          <w:rFonts w:ascii="Arial" w:hAnsi="Arial" w:cs="Arial"/>
          <w:sz w:val="24"/>
          <w:szCs w:val="24"/>
        </w:rPr>
        <w:t xml:space="preserve"> families completed the survey. </w:t>
      </w:r>
      <w:r>
        <w:rPr>
          <w:rFonts w:ascii="Arial" w:hAnsi="Arial" w:cs="Arial"/>
          <w:sz w:val="24"/>
          <w:szCs w:val="24"/>
        </w:rPr>
        <w:t xml:space="preserve"> Two more will be done at IEP meeting this year when an interpreter will be present to support whanau in providing information. </w:t>
      </w:r>
    </w:p>
    <w:p w14:paraId="51BA5846" w14:textId="77777777" w:rsidR="0097348D" w:rsidRPr="00436282" w:rsidRDefault="0097348D" w:rsidP="0097348D">
      <w:pPr>
        <w:pStyle w:val="NoSpacing"/>
        <w:rPr>
          <w:rFonts w:ascii="Arial" w:hAnsi="Arial" w:cs="Arial"/>
          <w:sz w:val="24"/>
          <w:szCs w:val="24"/>
        </w:rPr>
      </w:pPr>
    </w:p>
    <w:p w14:paraId="74D9612C" w14:textId="77777777" w:rsidR="0097348D" w:rsidRPr="00436282" w:rsidRDefault="0097348D" w:rsidP="0097348D">
      <w:pPr>
        <w:pStyle w:val="NoSpacing"/>
        <w:rPr>
          <w:rFonts w:ascii="Arial" w:hAnsi="Arial" w:cs="Arial"/>
          <w:sz w:val="24"/>
          <w:szCs w:val="24"/>
        </w:rPr>
      </w:pPr>
      <w:r w:rsidRPr="00D56011">
        <w:rPr>
          <w:rFonts w:ascii="Arial" w:hAnsi="Arial" w:cs="Arial"/>
          <w:b/>
          <w:sz w:val="24"/>
          <w:szCs w:val="24"/>
        </w:rPr>
        <w:t xml:space="preserve">1. </w:t>
      </w:r>
      <w:r w:rsidRPr="00D56011">
        <w:rPr>
          <w:rFonts w:ascii="Arial" w:hAnsi="Arial" w:cs="Arial"/>
          <w:b/>
          <w:sz w:val="24"/>
          <w:szCs w:val="24"/>
        </w:rPr>
        <w:tab/>
        <w:t>My child is well supported by the classroom programme</w:t>
      </w:r>
      <w:r w:rsidRPr="00436282">
        <w:rPr>
          <w:rFonts w:ascii="Arial" w:hAnsi="Arial" w:cs="Arial"/>
          <w:sz w:val="24"/>
          <w:szCs w:val="24"/>
        </w:rPr>
        <w:t>.</w:t>
      </w:r>
    </w:p>
    <w:p w14:paraId="5271DCD4" w14:textId="77777777" w:rsidR="0097348D" w:rsidRPr="00436282" w:rsidRDefault="0097348D" w:rsidP="0097348D">
      <w:pPr>
        <w:pStyle w:val="NoSpacing"/>
        <w:ind w:firstLine="720"/>
        <w:rPr>
          <w:rFonts w:ascii="Arial" w:hAnsi="Arial" w:cs="Arial"/>
          <w:sz w:val="24"/>
          <w:szCs w:val="24"/>
        </w:rPr>
      </w:pPr>
      <w:r>
        <w:rPr>
          <w:rFonts w:ascii="Arial" w:hAnsi="Arial" w:cs="Arial"/>
          <w:sz w:val="24"/>
          <w:szCs w:val="24"/>
        </w:rPr>
        <w:t>6 strongly agreed; 5 agreed. 0 strongly disagree</w:t>
      </w:r>
    </w:p>
    <w:p w14:paraId="753196FD" w14:textId="77777777" w:rsidR="0097348D" w:rsidRPr="00436282" w:rsidRDefault="0097348D" w:rsidP="0097348D">
      <w:pPr>
        <w:pStyle w:val="NoSpacing"/>
        <w:rPr>
          <w:rFonts w:ascii="Arial" w:hAnsi="Arial" w:cs="Arial"/>
          <w:sz w:val="24"/>
          <w:szCs w:val="24"/>
        </w:rPr>
      </w:pPr>
    </w:p>
    <w:p w14:paraId="0A7A7049" w14:textId="77777777" w:rsidR="0097348D" w:rsidRPr="00D56011" w:rsidRDefault="0097348D" w:rsidP="0097348D">
      <w:pPr>
        <w:pStyle w:val="NoSpacing"/>
        <w:rPr>
          <w:rFonts w:ascii="Arial" w:hAnsi="Arial" w:cs="Arial"/>
          <w:b/>
          <w:sz w:val="24"/>
          <w:szCs w:val="24"/>
        </w:rPr>
      </w:pPr>
      <w:r w:rsidRPr="00D56011">
        <w:rPr>
          <w:rFonts w:ascii="Arial" w:hAnsi="Arial" w:cs="Arial"/>
          <w:b/>
          <w:sz w:val="24"/>
          <w:szCs w:val="24"/>
        </w:rPr>
        <w:t xml:space="preserve">2. </w:t>
      </w:r>
      <w:r w:rsidRPr="00D56011">
        <w:rPr>
          <w:rFonts w:ascii="Arial" w:hAnsi="Arial" w:cs="Arial"/>
          <w:b/>
          <w:sz w:val="24"/>
          <w:szCs w:val="24"/>
        </w:rPr>
        <w:tab/>
        <w:t>There is good communication between the classroom and home.</w:t>
      </w:r>
    </w:p>
    <w:p w14:paraId="1632441D" w14:textId="77777777" w:rsidR="0097348D" w:rsidRPr="00436282" w:rsidRDefault="0097348D" w:rsidP="0097348D">
      <w:pPr>
        <w:pStyle w:val="NoSpacing"/>
        <w:ind w:firstLine="720"/>
        <w:rPr>
          <w:rFonts w:ascii="Arial" w:hAnsi="Arial" w:cs="Arial"/>
          <w:sz w:val="24"/>
          <w:szCs w:val="24"/>
        </w:rPr>
      </w:pPr>
      <w:r>
        <w:rPr>
          <w:rFonts w:ascii="Arial" w:hAnsi="Arial" w:cs="Arial"/>
          <w:sz w:val="24"/>
          <w:szCs w:val="24"/>
        </w:rPr>
        <w:t>5 strongly agreed; 6 agreed. 0 disagree</w:t>
      </w:r>
    </w:p>
    <w:p w14:paraId="216BCABA" w14:textId="77777777" w:rsidR="0097348D" w:rsidRPr="00436282" w:rsidRDefault="0097348D" w:rsidP="0097348D">
      <w:pPr>
        <w:pStyle w:val="NoSpacing"/>
        <w:rPr>
          <w:rFonts w:ascii="Arial" w:hAnsi="Arial" w:cs="Arial"/>
          <w:sz w:val="24"/>
          <w:szCs w:val="24"/>
        </w:rPr>
      </w:pPr>
    </w:p>
    <w:p w14:paraId="3F4D1245" w14:textId="77777777" w:rsidR="0097348D" w:rsidRPr="00D56011" w:rsidRDefault="0097348D" w:rsidP="0097348D">
      <w:pPr>
        <w:pStyle w:val="NoSpacing"/>
        <w:rPr>
          <w:rFonts w:ascii="Arial" w:hAnsi="Arial" w:cs="Arial"/>
          <w:b/>
          <w:sz w:val="24"/>
          <w:szCs w:val="24"/>
        </w:rPr>
      </w:pPr>
      <w:r w:rsidRPr="00D56011">
        <w:rPr>
          <w:rFonts w:ascii="Arial" w:hAnsi="Arial" w:cs="Arial"/>
          <w:b/>
          <w:sz w:val="24"/>
          <w:szCs w:val="24"/>
        </w:rPr>
        <w:t>3.</w:t>
      </w:r>
      <w:r w:rsidRPr="00D56011">
        <w:rPr>
          <w:rFonts w:ascii="Arial" w:hAnsi="Arial" w:cs="Arial"/>
          <w:b/>
          <w:sz w:val="24"/>
          <w:szCs w:val="24"/>
        </w:rPr>
        <w:tab/>
        <w:t>I feel welcomed into the school and comfortable contacting the staff.</w:t>
      </w:r>
    </w:p>
    <w:p w14:paraId="0AC2AC99" w14:textId="77777777" w:rsidR="0097348D" w:rsidRPr="00436282" w:rsidRDefault="0097348D" w:rsidP="0097348D">
      <w:pPr>
        <w:pStyle w:val="NoSpacing"/>
        <w:ind w:firstLine="720"/>
        <w:rPr>
          <w:rFonts w:ascii="Arial" w:hAnsi="Arial" w:cs="Arial"/>
          <w:sz w:val="24"/>
          <w:szCs w:val="24"/>
        </w:rPr>
      </w:pPr>
      <w:r>
        <w:rPr>
          <w:rFonts w:ascii="Arial" w:hAnsi="Arial" w:cs="Arial"/>
          <w:sz w:val="24"/>
          <w:szCs w:val="24"/>
        </w:rPr>
        <w:t xml:space="preserve">7 strongly agreed; 4 agreed. 0 disagree </w:t>
      </w:r>
    </w:p>
    <w:p w14:paraId="696420A7" w14:textId="77777777" w:rsidR="0097348D" w:rsidRPr="00436282" w:rsidRDefault="0097348D" w:rsidP="0097348D">
      <w:pPr>
        <w:pStyle w:val="NoSpacing"/>
        <w:rPr>
          <w:rFonts w:ascii="Arial" w:hAnsi="Arial" w:cs="Arial"/>
          <w:sz w:val="24"/>
          <w:szCs w:val="24"/>
        </w:rPr>
      </w:pPr>
    </w:p>
    <w:p w14:paraId="414593EA" w14:textId="77777777" w:rsidR="0097348D" w:rsidRPr="00D56011" w:rsidRDefault="0097348D" w:rsidP="0097348D">
      <w:pPr>
        <w:pStyle w:val="NoSpacing"/>
        <w:rPr>
          <w:rFonts w:ascii="Arial" w:hAnsi="Arial" w:cs="Arial"/>
          <w:b/>
          <w:sz w:val="24"/>
          <w:szCs w:val="24"/>
        </w:rPr>
      </w:pPr>
      <w:r w:rsidRPr="00D56011">
        <w:rPr>
          <w:rFonts w:ascii="Arial" w:hAnsi="Arial" w:cs="Arial"/>
          <w:b/>
          <w:sz w:val="24"/>
          <w:szCs w:val="24"/>
        </w:rPr>
        <w:t xml:space="preserve">4. </w:t>
      </w:r>
      <w:r w:rsidRPr="00D56011">
        <w:rPr>
          <w:rFonts w:ascii="Arial" w:hAnsi="Arial" w:cs="Arial"/>
          <w:b/>
          <w:sz w:val="24"/>
          <w:szCs w:val="24"/>
        </w:rPr>
        <w:tab/>
        <w:t>The health and safety of my child is well provided for.</w:t>
      </w:r>
    </w:p>
    <w:p w14:paraId="25484B68" w14:textId="77777777" w:rsidR="0097348D" w:rsidRDefault="0097348D" w:rsidP="0097348D">
      <w:pPr>
        <w:pStyle w:val="NoSpacing"/>
        <w:ind w:firstLine="720"/>
        <w:rPr>
          <w:rFonts w:ascii="Arial" w:hAnsi="Arial" w:cs="Arial"/>
          <w:sz w:val="24"/>
          <w:szCs w:val="24"/>
        </w:rPr>
      </w:pPr>
      <w:r>
        <w:rPr>
          <w:rFonts w:ascii="Arial" w:hAnsi="Arial" w:cs="Arial"/>
          <w:sz w:val="24"/>
          <w:szCs w:val="24"/>
        </w:rPr>
        <w:t>6 strongly agreed; 5 agreed.</w:t>
      </w:r>
    </w:p>
    <w:p w14:paraId="61818EA0" w14:textId="77777777" w:rsidR="0097348D" w:rsidRPr="00436282" w:rsidRDefault="0097348D" w:rsidP="0097348D">
      <w:pPr>
        <w:pStyle w:val="NoSpacing"/>
        <w:ind w:firstLine="720"/>
        <w:rPr>
          <w:rFonts w:ascii="Arial" w:hAnsi="Arial" w:cs="Arial"/>
          <w:sz w:val="24"/>
          <w:szCs w:val="24"/>
        </w:rPr>
      </w:pPr>
      <w:r w:rsidRPr="00436282">
        <w:rPr>
          <w:rFonts w:ascii="Arial" w:hAnsi="Arial" w:cs="Arial"/>
          <w:sz w:val="24"/>
          <w:szCs w:val="24"/>
        </w:rPr>
        <w:t xml:space="preserve"> </w:t>
      </w:r>
    </w:p>
    <w:p w14:paraId="424972A8" w14:textId="77777777" w:rsidR="0097348D" w:rsidRPr="00D56011" w:rsidRDefault="0097348D" w:rsidP="0097348D">
      <w:pPr>
        <w:pStyle w:val="NoSpacing"/>
        <w:rPr>
          <w:rFonts w:ascii="Arial" w:hAnsi="Arial" w:cs="Arial"/>
          <w:b/>
          <w:sz w:val="24"/>
          <w:szCs w:val="24"/>
        </w:rPr>
      </w:pPr>
      <w:r w:rsidRPr="00D56011">
        <w:rPr>
          <w:rFonts w:ascii="Arial" w:hAnsi="Arial" w:cs="Arial"/>
          <w:b/>
          <w:sz w:val="24"/>
          <w:szCs w:val="24"/>
        </w:rPr>
        <w:t xml:space="preserve">5. </w:t>
      </w:r>
      <w:r w:rsidRPr="00D56011">
        <w:rPr>
          <w:rFonts w:ascii="Arial" w:hAnsi="Arial" w:cs="Arial"/>
          <w:b/>
          <w:sz w:val="24"/>
          <w:szCs w:val="24"/>
        </w:rPr>
        <w:tab/>
        <w:t>The information presented in the IEP is helpful to me.</w:t>
      </w:r>
    </w:p>
    <w:p w14:paraId="16C06B67" w14:textId="77777777" w:rsidR="0097348D" w:rsidRPr="00436282" w:rsidRDefault="0097348D" w:rsidP="0097348D">
      <w:pPr>
        <w:pStyle w:val="NoSpacing"/>
        <w:ind w:firstLine="720"/>
        <w:rPr>
          <w:rFonts w:ascii="Arial" w:hAnsi="Arial" w:cs="Arial"/>
          <w:sz w:val="24"/>
          <w:szCs w:val="24"/>
        </w:rPr>
      </w:pPr>
      <w:r>
        <w:rPr>
          <w:rFonts w:ascii="Arial" w:hAnsi="Arial" w:cs="Arial"/>
          <w:sz w:val="24"/>
          <w:szCs w:val="24"/>
        </w:rPr>
        <w:t>7 strongly agreed; 4 agreed. 0 disagreed</w:t>
      </w:r>
    </w:p>
    <w:p w14:paraId="6EE5161F" w14:textId="77777777" w:rsidR="0097348D" w:rsidRPr="00436282" w:rsidRDefault="0097348D" w:rsidP="0097348D">
      <w:pPr>
        <w:pStyle w:val="NoSpacing"/>
        <w:rPr>
          <w:rFonts w:ascii="Arial" w:hAnsi="Arial" w:cs="Arial"/>
          <w:sz w:val="24"/>
          <w:szCs w:val="24"/>
        </w:rPr>
      </w:pPr>
    </w:p>
    <w:p w14:paraId="658E9CF1" w14:textId="77777777" w:rsidR="0097348D" w:rsidRPr="00D56011" w:rsidRDefault="0097348D" w:rsidP="0097348D">
      <w:pPr>
        <w:pStyle w:val="NoSpacing"/>
        <w:rPr>
          <w:rFonts w:ascii="Arial" w:hAnsi="Arial" w:cs="Arial"/>
          <w:b/>
          <w:sz w:val="24"/>
          <w:szCs w:val="24"/>
        </w:rPr>
      </w:pPr>
      <w:r w:rsidRPr="00D56011">
        <w:rPr>
          <w:rFonts w:ascii="Arial" w:hAnsi="Arial" w:cs="Arial"/>
          <w:b/>
          <w:sz w:val="24"/>
          <w:szCs w:val="24"/>
        </w:rPr>
        <w:t xml:space="preserve">6. </w:t>
      </w:r>
      <w:r w:rsidRPr="00D56011">
        <w:rPr>
          <w:rFonts w:ascii="Arial" w:hAnsi="Arial" w:cs="Arial"/>
          <w:b/>
          <w:sz w:val="24"/>
          <w:szCs w:val="24"/>
        </w:rPr>
        <w:tab/>
        <w:t>The school report is informative and easy to read.</w:t>
      </w:r>
    </w:p>
    <w:p w14:paraId="2B27C928" w14:textId="77777777" w:rsidR="0097348D" w:rsidRPr="00436282" w:rsidRDefault="0097348D" w:rsidP="0097348D">
      <w:pPr>
        <w:pStyle w:val="NoSpacing"/>
        <w:ind w:firstLine="720"/>
        <w:rPr>
          <w:rFonts w:ascii="Arial" w:hAnsi="Arial" w:cs="Arial"/>
          <w:sz w:val="24"/>
          <w:szCs w:val="24"/>
        </w:rPr>
      </w:pPr>
      <w:r>
        <w:rPr>
          <w:rFonts w:ascii="Arial" w:hAnsi="Arial" w:cs="Arial"/>
          <w:sz w:val="24"/>
          <w:szCs w:val="24"/>
        </w:rPr>
        <w:t xml:space="preserve">4 </w:t>
      </w:r>
      <w:r w:rsidRPr="00436282">
        <w:rPr>
          <w:rFonts w:ascii="Arial" w:hAnsi="Arial" w:cs="Arial"/>
          <w:sz w:val="24"/>
          <w:szCs w:val="24"/>
        </w:rPr>
        <w:t xml:space="preserve">strongly </w:t>
      </w:r>
      <w:r>
        <w:rPr>
          <w:rFonts w:ascii="Arial" w:hAnsi="Arial" w:cs="Arial"/>
          <w:sz w:val="24"/>
          <w:szCs w:val="24"/>
        </w:rPr>
        <w:t>agreed; 7 agreed; 0 disagree</w:t>
      </w:r>
    </w:p>
    <w:p w14:paraId="305CC3D2" w14:textId="77777777" w:rsidR="0097348D" w:rsidRPr="00436282" w:rsidRDefault="0097348D" w:rsidP="0097348D">
      <w:pPr>
        <w:pStyle w:val="NoSpacing"/>
        <w:ind w:firstLine="567"/>
        <w:rPr>
          <w:rFonts w:ascii="Arial" w:hAnsi="Arial" w:cs="Arial"/>
          <w:sz w:val="24"/>
          <w:szCs w:val="24"/>
        </w:rPr>
      </w:pPr>
    </w:p>
    <w:p w14:paraId="71D12348" w14:textId="77777777" w:rsidR="0097348D" w:rsidRPr="00436282" w:rsidRDefault="0097348D" w:rsidP="0097348D">
      <w:pPr>
        <w:pStyle w:val="NoSpacing"/>
        <w:ind w:left="720" w:hanging="153"/>
        <w:rPr>
          <w:rFonts w:ascii="Arial" w:hAnsi="Arial" w:cs="Arial"/>
          <w:sz w:val="24"/>
          <w:szCs w:val="24"/>
        </w:rPr>
      </w:pPr>
      <w:r>
        <w:rPr>
          <w:rFonts w:ascii="Arial" w:hAnsi="Arial" w:cs="Arial"/>
          <w:sz w:val="24"/>
          <w:szCs w:val="24"/>
        </w:rPr>
        <w:tab/>
        <w:t xml:space="preserve">(6 continued) </w:t>
      </w:r>
      <w:r w:rsidRPr="00D56011">
        <w:rPr>
          <w:rFonts w:ascii="Arial" w:hAnsi="Arial" w:cs="Arial"/>
          <w:b/>
          <w:sz w:val="24"/>
          <w:szCs w:val="24"/>
        </w:rPr>
        <w:t>The School Report gives a clear idea of what is the next step in learning.</w:t>
      </w:r>
    </w:p>
    <w:p w14:paraId="7F4372BE" w14:textId="77777777" w:rsidR="0097348D" w:rsidRPr="00436282" w:rsidRDefault="0097348D" w:rsidP="0097348D">
      <w:pPr>
        <w:pStyle w:val="NoSpacing"/>
        <w:ind w:firstLine="720"/>
        <w:rPr>
          <w:rFonts w:ascii="Arial" w:hAnsi="Arial" w:cs="Arial"/>
          <w:sz w:val="24"/>
          <w:szCs w:val="24"/>
        </w:rPr>
      </w:pPr>
      <w:r>
        <w:rPr>
          <w:rFonts w:ascii="Arial" w:hAnsi="Arial" w:cs="Arial"/>
          <w:sz w:val="24"/>
          <w:szCs w:val="24"/>
        </w:rPr>
        <w:t>4 strongly agreed; 5 agreed. 1 disagree</w:t>
      </w:r>
    </w:p>
    <w:p w14:paraId="5995F150" w14:textId="77777777" w:rsidR="0097348D" w:rsidRPr="00436282" w:rsidRDefault="0097348D" w:rsidP="0097348D">
      <w:pPr>
        <w:pStyle w:val="NoSpacing"/>
        <w:rPr>
          <w:rFonts w:ascii="Arial" w:hAnsi="Arial" w:cs="Arial"/>
          <w:b/>
          <w:sz w:val="24"/>
          <w:szCs w:val="24"/>
        </w:rPr>
      </w:pPr>
    </w:p>
    <w:p w14:paraId="68576180" w14:textId="77777777" w:rsidR="0097348D" w:rsidRPr="006C18CA" w:rsidRDefault="0097348D" w:rsidP="0097348D">
      <w:pPr>
        <w:pStyle w:val="NoSpacing"/>
        <w:rPr>
          <w:rFonts w:ascii="Arial" w:hAnsi="Arial" w:cs="Arial"/>
          <w:b/>
          <w:sz w:val="24"/>
          <w:szCs w:val="24"/>
        </w:rPr>
      </w:pPr>
      <w:r w:rsidRPr="006C18CA">
        <w:rPr>
          <w:rFonts w:ascii="Arial" w:hAnsi="Arial" w:cs="Arial"/>
          <w:b/>
          <w:sz w:val="24"/>
          <w:szCs w:val="24"/>
        </w:rPr>
        <w:t xml:space="preserve"> 7. </w:t>
      </w:r>
      <w:r w:rsidRPr="006C18CA">
        <w:rPr>
          <w:rFonts w:ascii="Arial" w:hAnsi="Arial" w:cs="Arial"/>
          <w:b/>
          <w:sz w:val="24"/>
          <w:szCs w:val="24"/>
        </w:rPr>
        <w:tab/>
        <w:t>The termly newsletter provides good information on the activities at school.</w:t>
      </w:r>
    </w:p>
    <w:p w14:paraId="7B446ABA" w14:textId="77777777" w:rsidR="0097348D" w:rsidRDefault="0097348D" w:rsidP="0097348D">
      <w:pPr>
        <w:pStyle w:val="NoSpacing"/>
        <w:ind w:firstLine="720"/>
        <w:rPr>
          <w:rFonts w:ascii="Arial" w:hAnsi="Arial" w:cs="Arial"/>
          <w:sz w:val="24"/>
          <w:szCs w:val="24"/>
        </w:rPr>
      </w:pPr>
      <w:r>
        <w:rPr>
          <w:rFonts w:ascii="Arial" w:hAnsi="Arial" w:cs="Arial"/>
          <w:sz w:val="24"/>
          <w:szCs w:val="24"/>
        </w:rPr>
        <w:t xml:space="preserve">4 strongly agreed; 6 agreed; 0 disagree 1 N/A not at school long enough to get </w:t>
      </w:r>
    </w:p>
    <w:p w14:paraId="0ABF4BBF" w14:textId="77777777" w:rsidR="0097348D" w:rsidRDefault="0097348D" w:rsidP="0097348D">
      <w:pPr>
        <w:pStyle w:val="NoSpacing"/>
        <w:ind w:firstLine="720"/>
        <w:rPr>
          <w:rFonts w:ascii="Arial" w:hAnsi="Arial" w:cs="Arial"/>
          <w:sz w:val="24"/>
          <w:szCs w:val="24"/>
        </w:rPr>
      </w:pPr>
      <w:r>
        <w:rPr>
          <w:rFonts w:ascii="Arial" w:hAnsi="Arial" w:cs="Arial"/>
          <w:sz w:val="24"/>
          <w:szCs w:val="24"/>
        </w:rPr>
        <w:t>school newsletter</w:t>
      </w:r>
    </w:p>
    <w:p w14:paraId="67C9A0B2" w14:textId="77777777" w:rsidR="0097348D" w:rsidRDefault="0097348D" w:rsidP="0097348D">
      <w:pPr>
        <w:pStyle w:val="NoSpacing"/>
        <w:rPr>
          <w:rFonts w:ascii="Arial" w:hAnsi="Arial" w:cs="Arial"/>
          <w:sz w:val="24"/>
          <w:szCs w:val="24"/>
        </w:rPr>
      </w:pPr>
    </w:p>
    <w:p w14:paraId="3D26C35A" w14:textId="77777777" w:rsidR="0097348D" w:rsidRDefault="0097348D" w:rsidP="0097348D">
      <w:pPr>
        <w:pStyle w:val="Heading4"/>
      </w:pPr>
      <w:r>
        <w:t>Further Parent Comments from Survey:</w:t>
      </w:r>
    </w:p>
    <w:p w14:paraId="132122BF" w14:textId="77777777" w:rsidR="0097348D" w:rsidRDefault="0097348D" w:rsidP="0097348D">
      <w:pPr>
        <w:pStyle w:val="NoSpacing"/>
        <w:rPr>
          <w:rFonts w:ascii="Arial" w:hAnsi="Arial" w:cs="Arial"/>
          <w:sz w:val="24"/>
          <w:szCs w:val="24"/>
        </w:rPr>
      </w:pPr>
    </w:p>
    <w:p w14:paraId="793EC510" w14:textId="77777777" w:rsidR="0097348D" w:rsidRPr="00D8214B" w:rsidRDefault="0097348D" w:rsidP="00B515DA">
      <w:pPr>
        <w:pStyle w:val="ListParagraph"/>
        <w:numPr>
          <w:ilvl w:val="0"/>
          <w:numId w:val="39"/>
        </w:numPr>
        <w:rPr>
          <w:rFonts w:ascii="Arial" w:hAnsi="Arial"/>
          <w:lang w:val="mi-NZ"/>
        </w:rPr>
      </w:pPr>
      <w:r w:rsidRPr="00D8214B">
        <w:rPr>
          <w:rFonts w:ascii="Arial" w:hAnsi="Arial"/>
          <w:lang w:val="mi-NZ"/>
        </w:rPr>
        <w:t>BLENNZ / Homai do really well, provide a great service to learners with vision impairment/blind learners.</w:t>
      </w:r>
    </w:p>
    <w:p w14:paraId="781AE22F" w14:textId="77777777" w:rsidR="0097348D" w:rsidRPr="00D8214B" w:rsidRDefault="0097348D" w:rsidP="00B515DA">
      <w:pPr>
        <w:pStyle w:val="ListParagraph"/>
        <w:numPr>
          <w:ilvl w:val="0"/>
          <w:numId w:val="39"/>
        </w:numPr>
        <w:rPr>
          <w:rFonts w:ascii="Arial" w:hAnsi="Arial"/>
          <w:lang w:val="mi-NZ"/>
        </w:rPr>
      </w:pPr>
      <w:r w:rsidRPr="00D8214B">
        <w:rPr>
          <w:rFonts w:ascii="Arial" w:hAnsi="Arial"/>
          <w:lang w:val="mi-NZ"/>
        </w:rPr>
        <w:t>Is it possible to use hand santisers in the classroom for personal hygiene before giving feeds and medications to the students?</w:t>
      </w:r>
    </w:p>
    <w:p w14:paraId="3A640A27" w14:textId="77777777" w:rsidR="0097348D" w:rsidRPr="00D8214B" w:rsidRDefault="0097348D" w:rsidP="00B515DA">
      <w:pPr>
        <w:pStyle w:val="ListParagraph"/>
        <w:numPr>
          <w:ilvl w:val="0"/>
          <w:numId w:val="39"/>
        </w:numPr>
        <w:rPr>
          <w:rFonts w:ascii="Arial" w:hAnsi="Arial"/>
          <w:lang w:val="mi-NZ"/>
        </w:rPr>
      </w:pPr>
      <w:r w:rsidRPr="00D8214B">
        <w:rPr>
          <w:rFonts w:ascii="Arial" w:hAnsi="Arial"/>
          <w:lang w:val="mi-NZ"/>
        </w:rPr>
        <w:t>We send a notebook in the bag with comments but it seems like it is not checked most of the times. It would be nice to get some comments back as to what happened at school.</w:t>
      </w:r>
    </w:p>
    <w:p w14:paraId="2AE6555B" w14:textId="77777777" w:rsidR="0097348D" w:rsidRPr="00D8214B" w:rsidRDefault="0097348D" w:rsidP="00B515DA">
      <w:pPr>
        <w:pStyle w:val="ListParagraph"/>
        <w:numPr>
          <w:ilvl w:val="0"/>
          <w:numId w:val="39"/>
        </w:numPr>
        <w:rPr>
          <w:rFonts w:ascii="Arial" w:hAnsi="Arial"/>
          <w:lang w:val="mi-NZ"/>
        </w:rPr>
      </w:pPr>
      <w:r w:rsidRPr="00D8214B">
        <w:rPr>
          <w:rFonts w:ascii="Arial" w:hAnsi="Arial"/>
          <w:lang w:val="mi-NZ"/>
        </w:rPr>
        <w:lastRenderedPageBreak/>
        <w:t>No further comments other than knowing A enjoys her school programme, always comes back home from a happy day. Loves doing homework. Strongly agree to everything.</w:t>
      </w:r>
    </w:p>
    <w:p w14:paraId="61656012" w14:textId="77777777" w:rsidR="0097348D" w:rsidRPr="00D8214B" w:rsidRDefault="0097348D" w:rsidP="00B515DA">
      <w:pPr>
        <w:pStyle w:val="ListParagraph"/>
        <w:numPr>
          <w:ilvl w:val="0"/>
          <w:numId w:val="39"/>
        </w:numPr>
        <w:rPr>
          <w:rFonts w:ascii="Arial" w:hAnsi="Arial"/>
          <w:lang w:val="mi-NZ"/>
        </w:rPr>
      </w:pPr>
      <w:r w:rsidRPr="00D8214B">
        <w:rPr>
          <w:rFonts w:ascii="Arial" w:hAnsi="Arial"/>
          <w:lang w:val="mi-NZ"/>
        </w:rPr>
        <w:t>I would like to say thank you to all the teachers that work with A. He is learning a lot . he says lots of words and he answers my questions every time when I ask him. He understands everything. Thank you very much.</w:t>
      </w:r>
    </w:p>
    <w:p w14:paraId="09236E7B" w14:textId="77777777" w:rsidR="0097348D" w:rsidRPr="00D8214B" w:rsidRDefault="0097348D" w:rsidP="00B515DA">
      <w:pPr>
        <w:pStyle w:val="ListParagraph"/>
        <w:numPr>
          <w:ilvl w:val="0"/>
          <w:numId w:val="39"/>
        </w:numPr>
        <w:rPr>
          <w:rFonts w:ascii="Arial" w:hAnsi="Arial"/>
          <w:lang w:val="mi-NZ"/>
        </w:rPr>
      </w:pPr>
      <w:r w:rsidRPr="00D8214B">
        <w:rPr>
          <w:rFonts w:ascii="Arial" w:hAnsi="Arial"/>
          <w:lang w:val="mi-NZ"/>
        </w:rPr>
        <w:t>This is the best school for my son. The teachers make you feel comfortable and very welcoming.They even go that extra mile just to make your child feel comfortable. These teachers are irreplaceable. Very happy parent.</w:t>
      </w:r>
    </w:p>
    <w:p w14:paraId="2F52134A" w14:textId="77777777" w:rsidR="0097348D" w:rsidRPr="00D8214B" w:rsidRDefault="0097348D" w:rsidP="00B515DA">
      <w:pPr>
        <w:pStyle w:val="ListParagraph"/>
        <w:numPr>
          <w:ilvl w:val="0"/>
          <w:numId w:val="39"/>
        </w:numPr>
        <w:rPr>
          <w:rFonts w:ascii="Arial" w:hAnsi="Arial"/>
          <w:lang w:val="mi-NZ"/>
        </w:rPr>
      </w:pPr>
      <w:r w:rsidRPr="00D8214B">
        <w:rPr>
          <w:rFonts w:ascii="Arial" w:hAnsi="Arial"/>
          <w:lang w:val="mi-NZ"/>
        </w:rPr>
        <w:t>Listen to the student, tuning in to verbal and no verbal cues re requests for care and wellbeing, empathy in regards to medically fragile and complex needs/life expectancy, approaching students with a positive attitude.</w:t>
      </w:r>
    </w:p>
    <w:p w14:paraId="7ABAD6F8" w14:textId="77777777" w:rsidR="0097348D" w:rsidRPr="00D8214B" w:rsidRDefault="0097348D" w:rsidP="00B515DA">
      <w:pPr>
        <w:pStyle w:val="ListParagraph"/>
        <w:numPr>
          <w:ilvl w:val="0"/>
          <w:numId w:val="39"/>
        </w:numPr>
        <w:rPr>
          <w:rFonts w:ascii="Arial" w:hAnsi="Arial"/>
          <w:lang w:val="mi-NZ"/>
        </w:rPr>
      </w:pPr>
      <w:r w:rsidRPr="00D8214B">
        <w:rPr>
          <w:rFonts w:ascii="Arial" w:hAnsi="Arial"/>
          <w:lang w:val="mi-NZ"/>
        </w:rPr>
        <w:t>The writing in the notebook is not that clear. Please write clearly.</w:t>
      </w:r>
    </w:p>
    <w:p w14:paraId="6CD5E72B" w14:textId="77777777" w:rsidR="0097348D" w:rsidRPr="00D8214B" w:rsidRDefault="0097348D" w:rsidP="00B515DA">
      <w:pPr>
        <w:pStyle w:val="ListParagraph"/>
        <w:numPr>
          <w:ilvl w:val="0"/>
          <w:numId w:val="39"/>
        </w:numPr>
        <w:rPr>
          <w:rFonts w:ascii="Arial" w:hAnsi="Arial"/>
          <w:lang w:val="mi-NZ"/>
        </w:rPr>
      </w:pPr>
      <w:r w:rsidRPr="00D8214B">
        <w:rPr>
          <w:rFonts w:ascii="Arial" w:hAnsi="Arial"/>
          <w:lang w:val="mi-NZ"/>
        </w:rPr>
        <w:t>It is good to get an introduction to the teacher and a bit about their background. It is a total surprise to meet the new teacher but not knowing about them.</w:t>
      </w:r>
    </w:p>
    <w:p w14:paraId="65125F38" w14:textId="77777777" w:rsidR="0097348D" w:rsidRDefault="0097348D" w:rsidP="00B515DA">
      <w:pPr>
        <w:pStyle w:val="ListParagraph"/>
        <w:numPr>
          <w:ilvl w:val="0"/>
          <w:numId w:val="39"/>
        </w:numPr>
        <w:rPr>
          <w:rFonts w:ascii="Arial" w:hAnsi="Arial"/>
          <w:lang w:val="mi-NZ"/>
        </w:rPr>
      </w:pPr>
      <w:r w:rsidRPr="00D8214B">
        <w:rPr>
          <w:rFonts w:ascii="Arial" w:hAnsi="Arial"/>
          <w:lang w:val="mi-NZ"/>
        </w:rPr>
        <w:t>I would like to thank all the teachers, support workers at school for everything they have done to help all the children at Homai Campus.</w:t>
      </w:r>
    </w:p>
    <w:p w14:paraId="0D337888" w14:textId="77777777" w:rsidR="00614004" w:rsidRPr="00D8214B" w:rsidRDefault="00614004" w:rsidP="00614004">
      <w:pPr>
        <w:pStyle w:val="ListParagraph"/>
        <w:ind w:left="360"/>
        <w:rPr>
          <w:rFonts w:ascii="Arial" w:hAnsi="Arial"/>
          <w:lang w:val="mi-NZ"/>
        </w:rPr>
      </w:pPr>
    </w:p>
    <w:p w14:paraId="32EB5C0E" w14:textId="067811FD" w:rsidR="0038407B" w:rsidRPr="006C18CA" w:rsidRDefault="0038407B" w:rsidP="00614004">
      <w:pPr>
        <w:pStyle w:val="Heading2"/>
        <w:spacing w:before="0" w:line="288" w:lineRule="auto"/>
      </w:pPr>
      <w:bookmarkStart w:id="147" w:name="_Toc450800314"/>
      <w:bookmarkStart w:id="148" w:name="_Toc487621010"/>
      <w:bookmarkStart w:id="149" w:name="_Toc40780534"/>
      <w:r w:rsidRPr="006C18CA">
        <w:t>Regional Network</w:t>
      </w:r>
      <w:bookmarkEnd w:id="147"/>
      <w:bookmarkEnd w:id="148"/>
      <w:bookmarkEnd w:id="149"/>
      <w:r w:rsidRPr="006C18CA">
        <w:t xml:space="preserve"> </w:t>
      </w:r>
    </w:p>
    <w:p w14:paraId="6B617F3A" w14:textId="77777777" w:rsidR="0097348D" w:rsidRDefault="0097348D" w:rsidP="0097348D">
      <w:pPr>
        <w:jc w:val="both"/>
      </w:pPr>
    </w:p>
    <w:p w14:paraId="625DA0B7" w14:textId="77777777" w:rsidR="00645FFF" w:rsidRPr="00585E8B" w:rsidRDefault="00645FFF" w:rsidP="00645FFF">
      <w:pPr>
        <w:jc w:val="both"/>
        <w:rPr>
          <w:lang w:val="en-NZ"/>
        </w:rPr>
      </w:pPr>
      <w:r w:rsidRPr="00585E8B">
        <w:rPr>
          <w:lang w:val="en-NZ"/>
        </w:rPr>
        <w:t>BLENNZ continues to use a network wide approach to quantify learner achievement for all BLENNZ learners within an established framework of indicators. This systematic approach reflects evidence based practice and provides data needed to confirm n</w:t>
      </w:r>
      <w:r>
        <w:rPr>
          <w:lang w:val="en-NZ"/>
        </w:rPr>
        <w:t xml:space="preserve">ationally consistent practice. </w:t>
      </w:r>
    </w:p>
    <w:p w14:paraId="3CEB803F" w14:textId="77777777" w:rsidR="00645FFF" w:rsidRPr="00585E8B" w:rsidRDefault="00645FFF" w:rsidP="00645FFF">
      <w:pPr>
        <w:jc w:val="both"/>
        <w:rPr>
          <w:lang w:val="en-NZ"/>
        </w:rPr>
      </w:pPr>
      <w:r w:rsidRPr="00585E8B">
        <w:rPr>
          <w:lang w:val="en-NZ"/>
        </w:rPr>
        <w:t>In 2019, BLENNZ continued to emphasise the importance of reporting of accurate, complete and meaningful data in order to provide a broad picture of the BLENNZ learner population. The focus was predominantly on the population of braille and print users, aged 5-12 years, who are verified for ORS primarily on their vision, and are fol</w:t>
      </w:r>
      <w:r>
        <w:rPr>
          <w:lang w:val="en-NZ"/>
        </w:rPr>
        <w:t>lowing conventional programmes.</w:t>
      </w:r>
    </w:p>
    <w:p w14:paraId="31A3BCB7" w14:textId="3099E207" w:rsidR="00645FFF" w:rsidRDefault="00645FFF" w:rsidP="00645FFF">
      <w:pPr>
        <w:jc w:val="both"/>
        <w:rPr>
          <w:lang w:val="en-NZ"/>
        </w:rPr>
      </w:pPr>
      <w:r w:rsidRPr="00585E8B">
        <w:rPr>
          <w:lang w:val="en-NZ"/>
        </w:rPr>
        <w:t>In December 2019, there were 1532 learners enrolled with BLENNZ whose information was held on the electronic platform of eTAP and who were receiving their support from a Visual Resource Centre. Data in respect to all learners is continually updated throughout the year to ensure accuracy.</w:t>
      </w:r>
    </w:p>
    <w:p w14:paraId="1A80E795" w14:textId="3E153174" w:rsidR="00645FFF" w:rsidRDefault="00645FFF">
      <w:pPr>
        <w:rPr>
          <w:lang w:val="en-NZ"/>
        </w:rPr>
      </w:pPr>
    </w:p>
    <w:p w14:paraId="2F8D806D" w14:textId="77777777" w:rsidR="00645FFF" w:rsidRPr="00585E8B" w:rsidRDefault="00645FFF" w:rsidP="00645FFF">
      <w:pPr>
        <w:pStyle w:val="Heading2"/>
        <w:rPr>
          <w:lang w:val="en-NZ"/>
        </w:rPr>
      </w:pPr>
      <w:bookmarkStart w:id="150" w:name="_Toc40780535"/>
      <w:r w:rsidRPr="00585E8B">
        <w:rPr>
          <w:lang w:val="en-NZ"/>
        </w:rPr>
        <w:t>Outcome Indicators</w:t>
      </w:r>
      <w:bookmarkEnd w:id="150"/>
    </w:p>
    <w:p w14:paraId="6284A5D8" w14:textId="77777777" w:rsidR="00645FFF" w:rsidRPr="00585E8B" w:rsidRDefault="00645FFF" w:rsidP="00645FFF">
      <w:pPr>
        <w:pStyle w:val="Heading3"/>
        <w:rPr>
          <w:lang w:val="en-NZ"/>
        </w:rPr>
      </w:pPr>
      <w:bookmarkStart w:id="151" w:name="_Toc40780536"/>
      <w:r w:rsidRPr="00585E8B">
        <w:rPr>
          <w:lang w:val="en-NZ"/>
        </w:rPr>
        <w:t>A Literacy – Using Language, Symbols and Text</w:t>
      </w:r>
      <w:bookmarkEnd w:id="151"/>
    </w:p>
    <w:p w14:paraId="15DB3DEA" w14:textId="77777777" w:rsidR="00645FFF" w:rsidRPr="00585E8B" w:rsidRDefault="00645FFF" w:rsidP="00645FFF">
      <w:pPr>
        <w:jc w:val="both"/>
        <w:rPr>
          <w:lang w:val="en-NZ"/>
        </w:rPr>
      </w:pPr>
      <w:r w:rsidRPr="00585E8B">
        <w:rPr>
          <w:lang w:val="en-NZ"/>
        </w:rPr>
        <w:t>For all BLENNZ learners, data for reporting on this indicator will be aggregated from the BLENNZ Literacy Profile Forms, which are completed by BLENNZ teachers for all learner</w:t>
      </w:r>
      <w:r>
        <w:rPr>
          <w:lang w:val="en-NZ"/>
        </w:rPr>
        <w:t xml:space="preserve">s and collated electronically. </w:t>
      </w:r>
    </w:p>
    <w:p w14:paraId="16E309CF" w14:textId="77777777" w:rsidR="00645FFF" w:rsidRPr="00585E8B" w:rsidRDefault="00645FFF" w:rsidP="00645FFF">
      <w:pPr>
        <w:pStyle w:val="Heading3"/>
        <w:rPr>
          <w:lang w:val="en-NZ"/>
        </w:rPr>
      </w:pPr>
      <w:bookmarkStart w:id="152" w:name="_Toc40780537"/>
      <w:r w:rsidRPr="00585E8B">
        <w:rPr>
          <w:lang w:val="en-NZ"/>
        </w:rPr>
        <w:t>Identify the proportion of the learners acquiring literacy by:</w:t>
      </w:r>
      <w:bookmarkEnd w:id="152"/>
    </w:p>
    <w:p w14:paraId="1EFC0ED6" w14:textId="12DC8BFE" w:rsidR="00645FFF" w:rsidRPr="00585E8B" w:rsidRDefault="00645FFF" w:rsidP="00645FFF">
      <w:pPr>
        <w:jc w:val="both"/>
        <w:rPr>
          <w:lang w:val="en-NZ"/>
        </w:rPr>
      </w:pPr>
      <w:r w:rsidRPr="00585E8B">
        <w:rPr>
          <w:lang w:val="en-NZ"/>
        </w:rPr>
        <w:t>The type of literacy programme (conventional or functional)</w:t>
      </w:r>
      <w:r w:rsidR="004D6CD4">
        <w:rPr>
          <w:lang w:val="en-NZ"/>
        </w:rPr>
        <w:t>.</w:t>
      </w:r>
    </w:p>
    <w:p w14:paraId="46D1E9E7" w14:textId="3E20FED2" w:rsidR="00645FFF" w:rsidRPr="00585E8B" w:rsidRDefault="00645FFF" w:rsidP="00645FFF">
      <w:pPr>
        <w:jc w:val="both"/>
        <w:rPr>
          <w:lang w:val="en-NZ"/>
        </w:rPr>
      </w:pPr>
      <w:r w:rsidRPr="00585E8B">
        <w:rPr>
          <w:lang w:val="en-NZ"/>
        </w:rPr>
        <w:t>The stage of literacy development</w:t>
      </w:r>
      <w:r w:rsidR="004D6CD4">
        <w:rPr>
          <w:lang w:val="en-NZ"/>
        </w:rPr>
        <w:t>.</w:t>
      </w:r>
    </w:p>
    <w:p w14:paraId="7E072BAA" w14:textId="77777777" w:rsidR="00645FFF" w:rsidRPr="00585E8B" w:rsidRDefault="00645FFF" w:rsidP="00645FFF">
      <w:pPr>
        <w:jc w:val="both"/>
        <w:rPr>
          <w:lang w:val="en-NZ"/>
        </w:rPr>
      </w:pPr>
      <w:r w:rsidRPr="00585E8B">
        <w:rPr>
          <w:lang w:val="en-NZ"/>
        </w:rPr>
        <w:lastRenderedPageBreak/>
        <w:t>The level of participation in the literacy programme as defined</w:t>
      </w:r>
      <w:r>
        <w:rPr>
          <w:lang w:val="en-NZ"/>
        </w:rPr>
        <w:t xml:space="preserve"> in the BLENNZ Literacy Profile</w:t>
      </w:r>
    </w:p>
    <w:p w14:paraId="74231669" w14:textId="77777777" w:rsidR="00645FFF" w:rsidRPr="00585E8B" w:rsidRDefault="00645FFF" w:rsidP="00645FFF">
      <w:pPr>
        <w:rPr>
          <w:b/>
          <w:lang w:val="en-NZ"/>
        </w:rPr>
      </w:pPr>
      <w:r w:rsidRPr="00585E8B">
        <w:rPr>
          <w:b/>
          <w:lang w:val="en-NZ"/>
        </w:rPr>
        <w:t>Outcome Achieved for 99.5% of the learner population</w:t>
      </w:r>
    </w:p>
    <w:p w14:paraId="011FAB84" w14:textId="77777777" w:rsidR="00645FFF" w:rsidRPr="00585E8B" w:rsidRDefault="00645FFF" w:rsidP="00645FFF">
      <w:pPr>
        <w:pStyle w:val="Heading3"/>
        <w:spacing w:before="240"/>
        <w:rPr>
          <w:lang w:val="en-NZ"/>
        </w:rPr>
      </w:pPr>
      <w:bookmarkStart w:id="153" w:name="_Toc40780538"/>
      <w:r w:rsidRPr="00585E8B">
        <w:rPr>
          <w:lang w:val="en-NZ"/>
        </w:rPr>
        <w:t>Reporting</w:t>
      </w:r>
      <w:bookmarkEnd w:id="153"/>
    </w:p>
    <w:p w14:paraId="370393B0" w14:textId="77777777" w:rsidR="00645FFF" w:rsidRPr="00585E8B" w:rsidRDefault="00645FFF" w:rsidP="00645FFF">
      <w:pPr>
        <w:jc w:val="both"/>
        <w:rPr>
          <w:lang w:val="en-NZ"/>
        </w:rPr>
      </w:pPr>
      <w:r w:rsidRPr="00585E8B">
        <w:rPr>
          <w:lang w:val="en-NZ"/>
        </w:rPr>
        <w:t>BLENNZ teachers have completed the BLENNZ Literacy Profile and information has been collated to identify the type of literacy programme, level of participation and stage of development in literacy for</w:t>
      </w:r>
      <w:r>
        <w:rPr>
          <w:lang w:val="en-NZ"/>
        </w:rPr>
        <w:t xml:space="preserve"> the BLENNZ learner population.</w:t>
      </w:r>
    </w:p>
    <w:p w14:paraId="1F458B47" w14:textId="77777777" w:rsidR="00645FFF" w:rsidRPr="000B4655" w:rsidRDefault="00645FFF" w:rsidP="00645FFF">
      <w:pPr>
        <w:pStyle w:val="ListParagraph"/>
        <w:numPr>
          <w:ilvl w:val="0"/>
          <w:numId w:val="12"/>
        </w:numPr>
        <w:spacing w:after="0" w:line="240" w:lineRule="auto"/>
        <w:ind w:left="567" w:hanging="567"/>
        <w:jc w:val="both"/>
        <w:rPr>
          <w:rFonts w:ascii="Arial" w:hAnsi="Arial"/>
          <w:b/>
        </w:rPr>
      </w:pPr>
      <w:r w:rsidRPr="000B4655">
        <w:rPr>
          <w:rFonts w:ascii="Arial" w:hAnsi="Arial"/>
          <w:b/>
        </w:rPr>
        <w:t>The type of literacy programme (conventional or functional) a learner is involved in.</w:t>
      </w:r>
    </w:p>
    <w:p w14:paraId="49FCD48C" w14:textId="77777777" w:rsidR="00645FFF" w:rsidRPr="00585E8B" w:rsidRDefault="00645FFF" w:rsidP="00645FFF">
      <w:pPr>
        <w:rPr>
          <w:b/>
          <w:lang w:val="en-NZ"/>
        </w:rPr>
      </w:pPr>
    </w:p>
    <w:p w14:paraId="0372C9B7" w14:textId="77777777" w:rsidR="00645FFF" w:rsidRPr="00585E8B" w:rsidRDefault="00645FFF" w:rsidP="00645FFF">
      <w:pPr>
        <w:tabs>
          <w:tab w:val="left" w:pos="851"/>
        </w:tabs>
        <w:jc w:val="both"/>
        <w:rPr>
          <w:b/>
          <w:lang w:val="en-NZ"/>
        </w:rPr>
      </w:pPr>
      <w:r w:rsidRPr="00585E8B">
        <w:rPr>
          <w:b/>
          <w:lang w:val="en-NZ"/>
        </w:rPr>
        <w:t>55.5% (850) of learners follow a conventional literacy programme</w:t>
      </w:r>
    </w:p>
    <w:p w14:paraId="65B13690" w14:textId="77777777" w:rsidR="00645FFF" w:rsidRPr="00585E8B" w:rsidRDefault="00645FFF" w:rsidP="00645FFF">
      <w:pPr>
        <w:jc w:val="both"/>
        <w:rPr>
          <w:lang w:val="en-NZ"/>
        </w:rPr>
      </w:pPr>
      <w:r w:rsidRPr="00585E8B">
        <w:rPr>
          <w:lang w:val="en-NZ"/>
        </w:rPr>
        <w:t>This is a formal instructional programme of reading and writing (in print or Braille) that generally begins at Early Childhood Centres and continues throughout the school years. Learners in such programmes demonstrate continuous growth in literacy skills from year to year.</w:t>
      </w:r>
    </w:p>
    <w:p w14:paraId="0CA1A68C" w14:textId="77777777" w:rsidR="00645FFF" w:rsidRPr="00585E8B" w:rsidRDefault="00645FFF" w:rsidP="00645FFF">
      <w:pPr>
        <w:tabs>
          <w:tab w:val="left" w:pos="851"/>
        </w:tabs>
        <w:jc w:val="both"/>
        <w:rPr>
          <w:b/>
          <w:lang w:val="en-NZ"/>
        </w:rPr>
      </w:pPr>
      <w:r>
        <w:rPr>
          <w:b/>
          <w:lang w:val="en-NZ"/>
        </w:rPr>
        <w:t>37.9% (581</w:t>
      </w:r>
      <w:r w:rsidRPr="00585E8B">
        <w:rPr>
          <w:b/>
          <w:lang w:val="en-NZ"/>
        </w:rPr>
        <w:t>) of learners follow a functional literacy programme</w:t>
      </w:r>
    </w:p>
    <w:p w14:paraId="307EFC09" w14:textId="77777777" w:rsidR="00645FFF" w:rsidRPr="00585E8B" w:rsidRDefault="00645FFF" w:rsidP="00645FFF">
      <w:pPr>
        <w:jc w:val="both"/>
        <w:rPr>
          <w:lang w:val="en-NZ"/>
        </w:rPr>
      </w:pPr>
      <w:r w:rsidRPr="00585E8B">
        <w:rPr>
          <w:lang w:val="en-NZ"/>
        </w:rPr>
        <w:t xml:space="preserve">These programmes have an emphasis on reading and writing for the purpose of increased independence in daily life. </w:t>
      </w:r>
    </w:p>
    <w:p w14:paraId="1297C16F" w14:textId="77777777" w:rsidR="00645FFF" w:rsidRPr="00585E8B" w:rsidRDefault="00645FFF" w:rsidP="00645FFF">
      <w:pPr>
        <w:rPr>
          <w:lang w:val="en-NZ"/>
        </w:rPr>
      </w:pPr>
    </w:p>
    <w:p w14:paraId="62E482D5" w14:textId="77777777" w:rsidR="00645FFF" w:rsidRPr="00585E8B" w:rsidRDefault="00645FFF" w:rsidP="00645FFF">
      <w:pPr>
        <w:tabs>
          <w:tab w:val="left" w:pos="851"/>
        </w:tabs>
        <w:jc w:val="both"/>
        <w:rPr>
          <w:b/>
          <w:lang w:val="en-NZ"/>
        </w:rPr>
      </w:pPr>
      <w:r w:rsidRPr="00585E8B">
        <w:rPr>
          <w:b/>
          <w:lang w:val="en-NZ"/>
        </w:rPr>
        <w:t>6.1% (93) of learners’ literacy programmes are yet to be determined or identified</w:t>
      </w:r>
    </w:p>
    <w:p w14:paraId="737C1877" w14:textId="77777777" w:rsidR="00645FFF" w:rsidRPr="00585E8B" w:rsidRDefault="00645FFF" w:rsidP="00645FFF">
      <w:pPr>
        <w:jc w:val="both"/>
        <w:rPr>
          <w:lang w:val="en-NZ"/>
        </w:rPr>
      </w:pPr>
      <w:r w:rsidRPr="00585E8B">
        <w:rPr>
          <w:lang w:val="en-NZ"/>
        </w:rPr>
        <w:t>Learner age is the principal factor involved where the literacy programme has yet to be determined.</w:t>
      </w:r>
    </w:p>
    <w:p w14:paraId="7AC38D6E" w14:textId="77777777" w:rsidR="00645FFF" w:rsidRPr="00585E8B" w:rsidRDefault="00645FFF" w:rsidP="00645FFF">
      <w:pPr>
        <w:rPr>
          <w:lang w:val="en-NZ"/>
        </w:rPr>
      </w:pPr>
    </w:p>
    <w:p w14:paraId="3B15AD12" w14:textId="77777777" w:rsidR="00645FFF" w:rsidRPr="00585E8B" w:rsidRDefault="00645FFF" w:rsidP="00645FFF">
      <w:pPr>
        <w:tabs>
          <w:tab w:val="left" w:pos="851"/>
        </w:tabs>
        <w:jc w:val="both"/>
        <w:rPr>
          <w:b/>
          <w:lang w:val="en-NZ"/>
        </w:rPr>
      </w:pPr>
      <w:r>
        <w:rPr>
          <w:b/>
          <w:lang w:val="en-NZ"/>
        </w:rPr>
        <w:t>0.5% (8</w:t>
      </w:r>
      <w:r w:rsidRPr="00585E8B">
        <w:rPr>
          <w:b/>
          <w:lang w:val="en-NZ"/>
        </w:rPr>
        <w:t>) of learners where no information was provided</w:t>
      </w:r>
    </w:p>
    <w:p w14:paraId="499D6BF9" w14:textId="77777777" w:rsidR="00645FFF" w:rsidRPr="00585E8B" w:rsidRDefault="00645FFF" w:rsidP="00645FFF">
      <w:pPr>
        <w:jc w:val="both"/>
        <w:rPr>
          <w:lang w:val="en-NZ"/>
        </w:rPr>
      </w:pPr>
      <w:r w:rsidRPr="00585E8B">
        <w:rPr>
          <w:lang w:val="en-NZ"/>
        </w:rPr>
        <w:t>This data has been requested to inform the profile.</w:t>
      </w:r>
    </w:p>
    <w:p w14:paraId="37440088" w14:textId="77777777" w:rsidR="00645FFF" w:rsidRPr="00585E8B" w:rsidRDefault="00645FFF" w:rsidP="00645FFF">
      <w:pPr>
        <w:rPr>
          <w:b/>
          <w:lang w:val="en-NZ"/>
        </w:rPr>
      </w:pPr>
    </w:p>
    <w:p w14:paraId="46D5296A" w14:textId="77777777" w:rsidR="00645FFF" w:rsidRPr="00585E8B" w:rsidRDefault="00645FFF" w:rsidP="00645FFF">
      <w:pPr>
        <w:pStyle w:val="ListParagraph"/>
        <w:numPr>
          <w:ilvl w:val="0"/>
          <w:numId w:val="12"/>
        </w:numPr>
        <w:spacing w:after="0" w:line="240" w:lineRule="auto"/>
        <w:ind w:left="567" w:hanging="567"/>
        <w:jc w:val="both"/>
        <w:rPr>
          <w:rFonts w:ascii="Arial" w:hAnsi="Arial"/>
          <w:b/>
        </w:rPr>
      </w:pPr>
      <w:r w:rsidRPr="00585E8B">
        <w:rPr>
          <w:rFonts w:ascii="Arial" w:hAnsi="Arial"/>
          <w:b/>
        </w:rPr>
        <w:t>Their stage of literacy development</w:t>
      </w:r>
    </w:p>
    <w:p w14:paraId="7AA29056" w14:textId="77777777" w:rsidR="00645FFF" w:rsidRPr="00585E8B" w:rsidRDefault="00645FFF" w:rsidP="00645FFF">
      <w:pPr>
        <w:jc w:val="both"/>
        <w:rPr>
          <w:lang w:val="en-NZ"/>
        </w:rPr>
      </w:pPr>
    </w:p>
    <w:p w14:paraId="4988225C" w14:textId="77777777" w:rsidR="00645FFF" w:rsidRPr="00585E8B" w:rsidRDefault="00645FFF" w:rsidP="00645FFF">
      <w:pPr>
        <w:jc w:val="both"/>
        <w:rPr>
          <w:lang w:val="en-NZ"/>
        </w:rPr>
      </w:pPr>
      <w:r w:rsidRPr="00585E8B">
        <w:rPr>
          <w:lang w:val="en-NZ"/>
        </w:rPr>
        <w:t>Literacy development for the BLENNZ learner is defined by the way the learner gains meaning of the world around them. This will start from actual objects through to visual or tactual codes and is described as: using real objects; 3 dimensional items (objects of reference); 2 dimensional picture or tactile cue (objects of reference); text symbols such as print, braille; or as dual modality meaning using both print and braille. The following information outlines this data:</w:t>
      </w:r>
    </w:p>
    <w:p w14:paraId="069B0BA7" w14:textId="77777777" w:rsidR="00645FFF" w:rsidRPr="00585E8B" w:rsidRDefault="00645FFF" w:rsidP="00645FFF">
      <w:pPr>
        <w:tabs>
          <w:tab w:val="left" w:pos="851"/>
        </w:tabs>
        <w:jc w:val="both"/>
        <w:rPr>
          <w:b/>
          <w:lang w:val="en-NZ"/>
        </w:rPr>
      </w:pPr>
      <w:r w:rsidRPr="00585E8B">
        <w:rPr>
          <w:b/>
          <w:lang w:val="en-NZ"/>
        </w:rPr>
        <w:t>57.8% (886) use text symbols (printed or embossed)</w:t>
      </w:r>
    </w:p>
    <w:p w14:paraId="051AAC2F" w14:textId="77777777" w:rsidR="00645FFF" w:rsidRPr="00585E8B" w:rsidRDefault="00645FFF" w:rsidP="00645FFF">
      <w:pPr>
        <w:tabs>
          <w:tab w:val="left" w:pos="851"/>
        </w:tabs>
        <w:jc w:val="both"/>
        <w:rPr>
          <w:b/>
          <w:lang w:val="en-NZ"/>
        </w:rPr>
      </w:pPr>
      <w:r w:rsidRPr="00585E8B">
        <w:rPr>
          <w:b/>
          <w:lang w:val="en-NZ"/>
        </w:rPr>
        <w:t>12.7% (194) use 2 dimensional (pictures or cues)</w:t>
      </w:r>
    </w:p>
    <w:p w14:paraId="6B4C487C" w14:textId="77777777" w:rsidR="00645FFF" w:rsidRPr="00585E8B" w:rsidRDefault="00645FFF" w:rsidP="00645FFF">
      <w:pPr>
        <w:tabs>
          <w:tab w:val="left" w:pos="851"/>
        </w:tabs>
        <w:jc w:val="both"/>
        <w:rPr>
          <w:b/>
          <w:lang w:val="en-NZ"/>
        </w:rPr>
      </w:pPr>
      <w:r w:rsidRPr="00585E8B">
        <w:rPr>
          <w:b/>
          <w:lang w:val="en-NZ"/>
        </w:rPr>
        <w:t xml:space="preserve">3.6% (55) use 3 dimensional objects and </w:t>
      </w:r>
    </w:p>
    <w:p w14:paraId="6885ACD6" w14:textId="77777777" w:rsidR="00645FFF" w:rsidRPr="00585E8B" w:rsidRDefault="00645FFF" w:rsidP="00645FFF">
      <w:pPr>
        <w:tabs>
          <w:tab w:val="left" w:pos="851"/>
        </w:tabs>
        <w:jc w:val="both"/>
        <w:rPr>
          <w:b/>
          <w:lang w:val="en-NZ"/>
        </w:rPr>
      </w:pPr>
      <w:r w:rsidRPr="00585E8B">
        <w:rPr>
          <w:b/>
          <w:lang w:val="en-NZ"/>
        </w:rPr>
        <w:t>25.4% (390) use real objects</w:t>
      </w:r>
    </w:p>
    <w:p w14:paraId="6B448E3E" w14:textId="77777777" w:rsidR="00645FFF" w:rsidRPr="00585E8B" w:rsidRDefault="00645FFF" w:rsidP="00645FFF">
      <w:pPr>
        <w:tabs>
          <w:tab w:val="left" w:pos="851"/>
        </w:tabs>
        <w:jc w:val="both"/>
        <w:rPr>
          <w:b/>
          <w:lang w:val="en-NZ"/>
        </w:rPr>
      </w:pPr>
      <w:r w:rsidRPr="00585E8B">
        <w:rPr>
          <w:b/>
          <w:lang w:val="en-NZ"/>
        </w:rPr>
        <w:t>0.5% (7) of learners’ literacy development is not recorded</w:t>
      </w:r>
    </w:p>
    <w:p w14:paraId="4011CE12" w14:textId="77777777" w:rsidR="00645FFF" w:rsidRPr="00585E8B" w:rsidRDefault="00645FFF" w:rsidP="00645FFF">
      <w:pPr>
        <w:jc w:val="both"/>
        <w:rPr>
          <w:lang w:val="en-NZ"/>
        </w:rPr>
      </w:pPr>
      <w:r w:rsidRPr="00585E8B">
        <w:rPr>
          <w:lang w:val="en-NZ"/>
        </w:rPr>
        <w:lastRenderedPageBreak/>
        <w:t xml:space="preserve">NB: Of the 0.5% of learners whose stage of literacy development is not recorded, they are located across eight regions. These learners are new enrolments or very young, therefore, their stage of literacy development is unknown, but most are likely to be ‘using real objects’. </w:t>
      </w:r>
    </w:p>
    <w:p w14:paraId="061B5199" w14:textId="77777777" w:rsidR="00645FFF" w:rsidRPr="00585E8B" w:rsidRDefault="00645FFF" w:rsidP="00645FFF">
      <w:pPr>
        <w:pStyle w:val="ListParagraph"/>
        <w:numPr>
          <w:ilvl w:val="0"/>
          <w:numId w:val="12"/>
        </w:numPr>
        <w:spacing w:after="0" w:line="240" w:lineRule="auto"/>
        <w:ind w:left="567" w:hanging="501"/>
        <w:jc w:val="both"/>
        <w:rPr>
          <w:rFonts w:ascii="Arial" w:hAnsi="Arial"/>
          <w:b/>
        </w:rPr>
      </w:pPr>
      <w:r w:rsidRPr="00585E8B">
        <w:rPr>
          <w:rFonts w:ascii="Arial" w:hAnsi="Arial"/>
          <w:b/>
        </w:rPr>
        <w:t>Learners’ level of participation in their literacy programme as defined in the BLENNZ Literacy Profile</w:t>
      </w:r>
    </w:p>
    <w:p w14:paraId="611611E1" w14:textId="77777777" w:rsidR="00645FFF" w:rsidRPr="00585E8B" w:rsidRDefault="00645FFF" w:rsidP="00645FFF">
      <w:pPr>
        <w:rPr>
          <w:b/>
          <w:u w:val="single"/>
          <w:lang w:val="en-NZ"/>
        </w:rPr>
      </w:pPr>
    </w:p>
    <w:p w14:paraId="26B8C087" w14:textId="77777777" w:rsidR="00645FFF" w:rsidRPr="00585E8B" w:rsidRDefault="00645FFF" w:rsidP="00645FFF">
      <w:pPr>
        <w:jc w:val="both"/>
        <w:rPr>
          <w:lang w:val="en-NZ"/>
        </w:rPr>
      </w:pPr>
      <w:r w:rsidRPr="00585E8B">
        <w:rPr>
          <w:lang w:val="en-NZ"/>
        </w:rPr>
        <w:t xml:space="preserve">Learners may be at different levels of participation: exposure; awareness; emergent; early; or fluent. Each level reflects how the learner is engaged in literacy - for example at exposure level, the learner is presented or exposed to literacy materials and experiences, whereas at fluency level, the learner is integrating cues, thereby maintaining meaning through longer and more complex sentence structures, various kinds of prose, and poetry and adjusting the rate of reading to the purpose. </w:t>
      </w:r>
    </w:p>
    <w:p w14:paraId="18BEC214" w14:textId="77777777" w:rsidR="00645FFF" w:rsidRPr="00585E8B" w:rsidRDefault="00645FFF" w:rsidP="00645FFF">
      <w:pPr>
        <w:rPr>
          <w:lang w:val="en-NZ"/>
        </w:rPr>
      </w:pPr>
    </w:p>
    <w:p w14:paraId="6928343B" w14:textId="77777777" w:rsidR="00645FFF" w:rsidRPr="00585E8B" w:rsidRDefault="00645FFF" w:rsidP="00645FFF">
      <w:pPr>
        <w:jc w:val="both"/>
        <w:rPr>
          <w:lang w:val="en-NZ"/>
        </w:rPr>
      </w:pPr>
      <w:r w:rsidRPr="00585E8B">
        <w:rPr>
          <w:b/>
          <w:lang w:val="en-NZ"/>
        </w:rPr>
        <w:t xml:space="preserve">Exposure – 29.8% </w:t>
      </w:r>
      <w:r w:rsidRPr="00585E8B">
        <w:rPr>
          <w:lang w:val="en-NZ"/>
        </w:rPr>
        <w:t>(456) of BLENNZ learners are participating in their literacy programme by being exposed to literacy materials and resources. A further 0.8% (12) are likely to be at this stage of participation as they are very young children or infants.</w:t>
      </w:r>
    </w:p>
    <w:p w14:paraId="4668B9C3" w14:textId="77777777" w:rsidR="00645FFF" w:rsidRPr="00585E8B" w:rsidRDefault="00645FFF" w:rsidP="00645FFF">
      <w:pPr>
        <w:rPr>
          <w:lang w:val="en-NZ"/>
        </w:rPr>
      </w:pPr>
    </w:p>
    <w:p w14:paraId="3AAB511F" w14:textId="77777777" w:rsidR="00645FFF" w:rsidRPr="00585E8B" w:rsidRDefault="00645FFF" w:rsidP="00645FFF">
      <w:pPr>
        <w:rPr>
          <w:lang w:val="en-NZ"/>
        </w:rPr>
      </w:pPr>
      <w:r w:rsidRPr="00585E8B">
        <w:rPr>
          <w:b/>
          <w:lang w:val="en-NZ"/>
        </w:rPr>
        <w:t>Awareness – 12.5%</w:t>
      </w:r>
      <w:r w:rsidRPr="00585E8B">
        <w:rPr>
          <w:lang w:val="en-NZ"/>
        </w:rPr>
        <w:t xml:space="preserve"> (191) of BLENNZ learners demonstrate an awareness of the literacy materials that are shared with them by attempting all or some of the following:</w:t>
      </w:r>
    </w:p>
    <w:p w14:paraId="5953DF96" w14:textId="77777777" w:rsidR="00645FFF" w:rsidRPr="00585E8B" w:rsidRDefault="00645FFF" w:rsidP="00645FFF">
      <w:pPr>
        <w:numPr>
          <w:ilvl w:val="0"/>
          <w:numId w:val="13"/>
        </w:numPr>
        <w:spacing w:after="0" w:line="240" w:lineRule="auto"/>
        <w:ind w:left="426" w:hanging="426"/>
        <w:rPr>
          <w:lang w:val="en-NZ"/>
        </w:rPr>
      </w:pPr>
      <w:r w:rsidRPr="00585E8B">
        <w:rPr>
          <w:lang w:val="en-NZ"/>
        </w:rPr>
        <w:t>Touching or looking at the illustration;</w:t>
      </w:r>
    </w:p>
    <w:p w14:paraId="01B568B8" w14:textId="77777777" w:rsidR="00645FFF" w:rsidRPr="00585E8B" w:rsidRDefault="00645FFF" w:rsidP="00645FFF">
      <w:pPr>
        <w:numPr>
          <w:ilvl w:val="0"/>
          <w:numId w:val="13"/>
        </w:numPr>
        <w:spacing w:after="0" w:line="240" w:lineRule="auto"/>
        <w:ind w:left="426" w:hanging="426"/>
        <w:rPr>
          <w:lang w:val="en-NZ"/>
        </w:rPr>
      </w:pPr>
      <w:r w:rsidRPr="00585E8B">
        <w:rPr>
          <w:lang w:val="en-NZ"/>
        </w:rPr>
        <w:t>Attending to the language of the story being shared – may vocalise with adult</w:t>
      </w:r>
    </w:p>
    <w:p w14:paraId="277F0B8D" w14:textId="77777777" w:rsidR="00645FFF" w:rsidRPr="00585E8B" w:rsidRDefault="00645FFF" w:rsidP="00645FFF">
      <w:pPr>
        <w:numPr>
          <w:ilvl w:val="0"/>
          <w:numId w:val="13"/>
        </w:numPr>
        <w:spacing w:after="0" w:line="240" w:lineRule="auto"/>
        <w:ind w:left="426" w:hanging="426"/>
        <w:rPr>
          <w:lang w:val="en-NZ"/>
        </w:rPr>
      </w:pPr>
      <w:r w:rsidRPr="00585E8B">
        <w:rPr>
          <w:lang w:val="en-NZ"/>
        </w:rPr>
        <w:t>Turning pages</w:t>
      </w:r>
    </w:p>
    <w:p w14:paraId="4FEAD63F" w14:textId="77777777" w:rsidR="00645FFF" w:rsidRPr="00585E8B" w:rsidRDefault="00645FFF" w:rsidP="00645FFF">
      <w:pPr>
        <w:numPr>
          <w:ilvl w:val="0"/>
          <w:numId w:val="13"/>
        </w:numPr>
        <w:spacing w:after="0" w:line="240" w:lineRule="auto"/>
        <w:ind w:left="426" w:hanging="426"/>
        <w:rPr>
          <w:lang w:val="en-NZ"/>
        </w:rPr>
      </w:pPr>
      <w:r w:rsidRPr="00585E8B">
        <w:rPr>
          <w:lang w:val="en-NZ"/>
        </w:rPr>
        <w:t>Touching dots</w:t>
      </w:r>
    </w:p>
    <w:p w14:paraId="7F2A1E4D" w14:textId="77777777" w:rsidR="00645FFF" w:rsidRPr="00585E8B" w:rsidRDefault="00645FFF" w:rsidP="00645FFF">
      <w:pPr>
        <w:rPr>
          <w:lang w:val="en-NZ"/>
        </w:rPr>
      </w:pPr>
    </w:p>
    <w:p w14:paraId="0DD97400" w14:textId="77777777" w:rsidR="00645FFF" w:rsidRPr="00585E8B" w:rsidRDefault="00645FFF" w:rsidP="00645FFF">
      <w:pPr>
        <w:rPr>
          <w:lang w:val="en-NZ"/>
        </w:rPr>
      </w:pPr>
      <w:r w:rsidRPr="00585E8B">
        <w:rPr>
          <w:b/>
          <w:lang w:val="en-NZ"/>
        </w:rPr>
        <w:t>Emergent – 10.5%</w:t>
      </w:r>
      <w:r w:rsidRPr="00585E8B">
        <w:rPr>
          <w:lang w:val="en-NZ"/>
        </w:rPr>
        <w:t xml:space="preserve"> (161) of BLENNZ learners are at an emergent level, showing interest in attempting to read text unaided, considering what is read with what is already known, discussing what is happening with what is likely to happen and recognising a number of words in various contexts. </w:t>
      </w:r>
    </w:p>
    <w:p w14:paraId="6A43D992" w14:textId="77777777" w:rsidR="00645FFF" w:rsidRPr="00585E8B" w:rsidRDefault="00645FFF" w:rsidP="00645FFF">
      <w:pPr>
        <w:rPr>
          <w:lang w:val="en-NZ"/>
        </w:rPr>
      </w:pPr>
    </w:p>
    <w:p w14:paraId="47FEB15F" w14:textId="77777777" w:rsidR="00645FFF" w:rsidRPr="00585E8B" w:rsidRDefault="00645FFF" w:rsidP="00645FFF">
      <w:pPr>
        <w:rPr>
          <w:lang w:val="en-NZ"/>
        </w:rPr>
      </w:pPr>
      <w:r w:rsidRPr="00585E8B">
        <w:rPr>
          <w:b/>
          <w:lang w:val="en-NZ"/>
        </w:rPr>
        <w:t>Early – 14.2%</w:t>
      </w:r>
      <w:r w:rsidRPr="00585E8B">
        <w:rPr>
          <w:lang w:val="en-NZ"/>
        </w:rPr>
        <w:t xml:space="preserve"> (218) of BLENNZ learners are at an early level of literacy drawing out meaning from text using such strategies as:</w:t>
      </w:r>
    </w:p>
    <w:p w14:paraId="10E7629B" w14:textId="77777777" w:rsidR="00645FFF" w:rsidRPr="00585E8B" w:rsidRDefault="00645FFF" w:rsidP="00645FFF">
      <w:pPr>
        <w:numPr>
          <w:ilvl w:val="0"/>
          <w:numId w:val="14"/>
        </w:numPr>
        <w:spacing w:after="0" w:line="240" w:lineRule="auto"/>
        <w:ind w:left="426" w:hanging="426"/>
        <w:rPr>
          <w:lang w:val="en-NZ"/>
        </w:rPr>
      </w:pPr>
      <w:r w:rsidRPr="00585E8B">
        <w:rPr>
          <w:lang w:val="en-NZ"/>
        </w:rPr>
        <w:t>Using their background experience</w:t>
      </w:r>
    </w:p>
    <w:p w14:paraId="17BE86AA" w14:textId="77777777" w:rsidR="00645FFF" w:rsidRPr="00585E8B" w:rsidRDefault="00645FFF" w:rsidP="00645FFF">
      <w:pPr>
        <w:numPr>
          <w:ilvl w:val="0"/>
          <w:numId w:val="14"/>
        </w:numPr>
        <w:spacing w:after="0" w:line="240" w:lineRule="auto"/>
        <w:ind w:left="426" w:hanging="426"/>
        <w:rPr>
          <w:lang w:val="en-NZ"/>
        </w:rPr>
      </w:pPr>
      <w:r w:rsidRPr="00585E8B">
        <w:rPr>
          <w:lang w:val="en-NZ"/>
        </w:rPr>
        <w:t>Taking risks and making approximations</w:t>
      </w:r>
    </w:p>
    <w:p w14:paraId="0340DDA3" w14:textId="77777777" w:rsidR="00645FFF" w:rsidRPr="00585E8B" w:rsidRDefault="00645FFF" w:rsidP="00645FFF">
      <w:pPr>
        <w:numPr>
          <w:ilvl w:val="0"/>
          <w:numId w:val="14"/>
        </w:numPr>
        <w:spacing w:after="0" w:line="240" w:lineRule="auto"/>
        <w:ind w:left="426" w:hanging="426"/>
        <w:rPr>
          <w:lang w:val="en-NZ"/>
        </w:rPr>
      </w:pPr>
      <w:r w:rsidRPr="00585E8B">
        <w:rPr>
          <w:lang w:val="en-NZ"/>
        </w:rPr>
        <w:t>Using text and illustrations to sample, predict and confirm</w:t>
      </w:r>
    </w:p>
    <w:p w14:paraId="6A835A54" w14:textId="77777777" w:rsidR="00645FFF" w:rsidRPr="00585E8B" w:rsidRDefault="00645FFF" w:rsidP="00645FFF">
      <w:pPr>
        <w:numPr>
          <w:ilvl w:val="0"/>
          <w:numId w:val="14"/>
        </w:numPr>
        <w:spacing w:after="0" w:line="240" w:lineRule="auto"/>
        <w:ind w:left="426" w:hanging="426"/>
        <w:rPr>
          <w:lang w:val="en-NZ"/>
        </w:rPr>
      </w:pPr>
      <w:r w:rsidRPr="00585E8B">
        <w:rPr>
          <w:lang w:val="en-NZ"/>
        </w:rPr>
        <w:t>Using letter sound associations to confirm predictions</w:t>
      </w:r>
    </w:p>
    <w:p w14:paraId="4C2D377D" w14:textId="77777777" w:rsidR="00645FFF" w:rsidRPr="00585E8B" w:rsidRDefault="00645FFF" w:rsidP="00645FFF">
      <w:pPr>
        <w:rPr>
          <w:lang w:val="en-NZ"/>
        </w:rPr>
      </w:pPr>
    </w:p>
    <w:p w14:paraId="7DB68143" w14:textId="77777777" w:rsidR="00645FFF" w:rsidRPr="00585E8B" w:rsidRDefault="00645FFF" w:rsidP="00645FFF">
      <w:pPr>
        <w:rPr>
          <w:lang w:val="en-NZ"/>
        </w:rPr>
      </w:pPr>
      <w:r w:rsidRPr="00585E8B">
        <w:rPr>
          <w:b/>
          <w:lang w:val="en-NZ"/>
        </w:rPr>
        <w:t>Fluent – 32.2%</w:t>
      </w:r>
      <w:r w:rsidRPr="00585E8B">
        <w:rPr>
          <w:lang w:val="en-NZ"/>
        </w:rPr>
        <w:t xml:space="preserve"> (494) of BLENNZ learners are at a level of fluency integrating cues, maintaining meaning through longer and more complex sentence structures, various kinds of prose and poetry and adjusting the rate of reading to the purpose</w:t>
      </w:r>
    </w:p>
    <w:p w14:paraId="5D89D2C9" w14:textId="77777777" w:rsidR="00645FFF" w:rsidRPr="00585E8B" w:rsidRDefault="00645FFF" w:rsidP="00645FFF">
      <w:pPr>
        <w:rPr>
          <w:lang w:val="en-NZ"/>
        </w:rPr>
      </w:pPr>
    </w:p>
    <w:p w14:paraId="0B685525" w14:textId="77777777" w:rsidR="00645FFF" w:rsidRPr="00585E8B" w:rsidRDefault="00645FFF" w:rsidP="00645FFF">
      <w:pPr>
        <w:pStyle w:val="Heading2"/>
        <w:rPr>
          <w:bCs/>
          <w:lang w:val="en-NZ"/>
        </w:rPr>
      </w:pPr>
      <w:bookmarkStart w:id="154" w:name="_Toc40780539"/>
      <w:r w:rsidRPr="00585E8B">
        <w:rPr>
          <w:lang w:val="en-NZ"/>
        </w:rPr>
        <w:lastRenderedPageBreak/>
        <w:t>Learners verified for Ongoing Resourcing Scheme (ORS), primarily for vision</w:t>
      </w:r>
      <w:bookmarkEnd w:id="154"/>
    </w:p>
    <w:p w14:paraId="3C97240A" w14:textId="77777777" w:rsidR="00645FFF" w:rsidRPr="00585E8B" w:rsidRDefault="00645FFF" w:rsidP="00645FFF">
      <w:pPr>
        <w:rPr>
          <w:b/>
          <w:u w:val="single"/>
          <w:lang w:val="en-NZ"/>
        </w:rPr>
      </w:pPr>
    </w:p>
    <w:p w14:paraId="0D4E64EF" w14:textId="77777777" w:rsidR="00645FFF" w:rsidRPr="00585E8B" w:rsidRDefault="00645FFF" w:rsidP="00645FFF">
      <w:pPr>
        <w:rPr>
          <w:b/>
          <w:lang w:val="en-NZ"/>
        </w:rPr>
      </w:pPr>
      <w:r w:rsidRPr="00585E8B">
        <w:rPr>
          <w:b/>
          <w:lang w:val="en-NZ"/>
        </w:rPr>
        <w:t>All Braille users from 5-12 years old who participate in conventional literacy programmes</w:t>
      </w:r>
    </w:p>
    <w:p w14:paraId="1382DB60" w14:textId="77777777" w:rsidR="00645FFF" w:rsidRPr="00585E8B" w:rsidRDefault="00645FFF" w:rsidP="00645FFF">
      <w:pPr>
        <w:numPr>
          <w:ilvl w:val="0"/>
          <w:numId w:val="15"/>
        </w:numPr>
        <w:spacing w:after="0" w:line="240" w:lineRule="auto"/>
        <w:ind w:left="426" w:hanging="426"/>
        <w:rPr>
          <w:lang w:val="en-NZ"/>
        </w:rPr>
      </w:pPr>
      <w:r w:rsidRPr="00585E8B">
        <w:rPr>
          <w:lang w:val="en-NZ"/>
        </w:rPr>
        <w:t>Identify the proportion of learners reading at their chronological age or better as at December 2019.</w:t>
      </w:r>
    </w:p>
    <w:p w14:paraId="1E26AE58" w14:textId="77777777" w:rsidR="00645FFF" w:rsidRPr="00585E8B" w:rsidRDefault="00645FFF" w:rsidP="00645FFF">
      <w:pPr>
        <w:spacing w:line="360" w:lineRule="auto"/>
        <w:rPr>
          <w:b/>
          <w:lang w:val="en-NZ"/>
        </w:rPr>
      </w:pPr>
      <w:r>
        <w:rPr>
          <w:b/>
          <w:lang w:val="en-NZ"/>
        </w:rPr>
        <w:t>Outcome Achieved for 27.3%</w:t>
      </w:r>
    </w:p>
    <w:p w14:paraId="4CFB2FD9" w14:textId="77777777" w:rsidR="00645FFF" w:rsidRPr="00585E8B" w:rsidRDefault="00645FFF" w:rsidP="00645FFF">
      <w:pPr>
        <w:pStyle w:val="Heading3"/>
        <w:rPr>
          <w:lang w:val="en-NZ"/>
        </w:rPr>
      </w:pPr>
      <w:bookmarkStart w:id="155" w:name="_Toc40780540"/>
      <w:r w:rsidRPr="00585E8B">
        <w:rPr>
          <w:lang w:val="en-NZ"/>
        </w:rPr>
        <w:t>Reporting</w:t>
      </w:r>
      <w:bookmarkEnd w:id="155"/>
    </w:p>
    <w:p w14:paraId="5B67756B" w14:textId="77777777" w:rsidR="00645FFF" w:rsidRPr="00F64C3B" w:rsidRDefault="00645FFF" w:rsidP="00645FFF">
      <w:pPr>
        <w:jc w:val="both"/>
        <w:rPr>
          <w:lang w:val="en-NZ"/>
        </w:rPr>
      </w:pPr>
      <w:r w:rsidRPr="00585E8B">
        <w:rPr>
          <w:lang w:val="en-NZ"/>
        </w:rPr>
        <w:t>There were 22 learners, ORS verified vision only, aged 5-12 years who use braille and participate in a conventional literacy programme. 27.3% of these learners are reading at or bette</w:t>
      </w:r>
      <w:r>
        <w:rPr>
          <w:lang w:val="en-NZ"/>
        </w:rPr>
        <w:t>r than their chronological age.</w:t>
      </w:r>
    </w:p>
    <w:p w14:paraId="2B105EB1" w14:textId="77777777" w:rsidR="00645FFF" w:rsidRPr="00F64C3B" w:rsidRDefault="00645FFF" w:rsidP="00645FFF">
      <w:pPr>
        <w:rPr>
          <w:b/>
          <w:lang w:val="en-NZ"/>
        </w:rPr>
      </w:pPr>
      <w:r w:rsidRPr="00585E8B">
        <w:rPr>
          <w:b/>
          <w:lang w:val="en-NZ"/>
        </w:rPr>
        <w:t xml:space="preserve">Reading Ages of Learners Using Braille whose </w:t>
      </w:r>
      <w:r>
        <w:rPr>
          <w:b/>
          <w:lang w:val="en-NZ"/>
        </w:rPr>
        <w:t>Chronological Age is 5-12 Years</w:t>
      </w:r>
    </w:p>
    <w:tbl>
      <w:tblPr>
        <w:tblStyle w:val="TableGrid"/>
        <w:tblW w:w="0" w:type="auto"/>
        <w:tblInd w:w="-5" w:type="dxa"/>
        <w:tblLook w:val="04A0" w:firstRow="1" w:lastRow="0" w:firstColumn="1" w:lastColumn="0" w:noHBand="0" w:noVBand="1"/>
        <w:tblCaption w:val="Results for Reading Ages of Learners Using Braille whose Chronological Age is 5-12 Years"/>
        <w:tblDescription w:val="6 columns Year of Birth, No Data, Below, At, Above and Total"/>
      </w:tblPr>
      <w:tblGrid>
        <w:gridCol w:w="1515"/>
        <w:gridCol w:w="1495"/>
        <w:gridCol w:w="1505"/>
        <w:gridCol w:w="1492"/>
        <w:gridCol w:w="1508"/>
        <w:gridCol w:w="1501"/>
      </w:tblGrid>
      <w:tr w:rsidR="00645FFF" w:rsidRPr="00585E8B" w14:paraId="4CF3437D" w14:textId="77777777" w:rsidTr="00974FD4">
        <w:trPr>
          <w:tblHeader/>
        </w:trPr>
        <w:tc>
          <w:tcPr>
            <w:tcW w:w="1515" w:type="dxa"/>
          </w:tcPr>
          <w:p w14:paraId="2E0D7775" w14:textId="77777777" w:rsidR="00645FFF" w:rsidRPr="00585E8B" w:rsidRDefault="00645FFF" w:rsidP="00974FD4">
            <w:pPr>
              <w:rPr>
                <w:rFonts w:ascii="Arial" w:hAnsi="Arial"/>
                <w:b/>
                <w:sz w:val="24"/>
              </w:rPr>
            </w:pPr>
            <w:r w:rsidRPr="00585E8B">
              <w:rPr>
                <w:rFonts w:ascii="Arial" w:hAnsi="Arial"/>
                <w:b/>
                <w:sz w:val="24"/>
              </w:rPr>
              <w:t>Year of Birth</w:t>
            </w:r>
          </w:p>
        </w:tc>
        <w:tc>
          <w:tcPr>
            <w:tcW w:w="1495" w:type="dxa"/>
          </w:tcPr>
          <w:p w14:paraId="55AC7E19" w14:textId="77777777" w:rsidR="00645FFF" w:rsidRPr="00585E8B" w:rsidRDefault="00645FFF" w:rsidP="00974FD4">
            <w:pPr>
              <w:rPr>
                <w:rFonts w:ascii="Arial" w:hAnsi="Arial"/>
                <w:b/>
                <w:sz w:val="24"/>
              </w:rPr>
            </w:pPr>
            <w:r w:rsidRPr="00585E8B">
              <w:rPr>
                <w:rFonts w:ascii="Arial" w:hAnsi="Arial"/>
                <w:b/>
                <w:sz w:val="24"/>
              </w:rPr>
              <w:t>No Data</w:t>
            </w:r>
          </w:p>
        </w:tc>
        <w:tc>
          <w:tcPr>
            <w:tcW w:w="1505" w:type="dxa"/>
          </w:tcPr>
          <w:p w14:paraId="556E6092" w14:textId="77777777" w:rsidR="00645FFF" w:rsidRPr="00585E8B" w:rsidRDefault="00645FFF" w:rsidP="00974FD4">
            <w:pPr>
              <w:rPr>
                <w:rFonts w:ascii="Arial" w:hAnsi="Arial"/>
                <w:b/>
                <w:sz w:val="24"/>
              </w:rPr>
            </w:pPr>
            <w:r w:rsidRPr="00585E8B">
              <w:rPr>
                <w:rFonts w:ascii="Arial" w:hAnsi="Arial"/>
                <w:b/>
                <w:sz w:val="24"/>
              </w:rPr>
              <w:t>Below</w:t>
            </w:r>
          </w:p>
        </w:tc>
        <w:tc>
          <w:tcPr>
            <w:tcW w:w="1492" w:type="dxa"/>
          </w:tcPr>
          <w:p w14:paraId="067B9291" w14:textId="77777777" w:rsidR="00645FFF" w:rsidRPr="00585E8B" w:rsidRDefault="00645FFF" w:rsidP="00974FD4">
            <w:pPr>
              <w:rPr>
                <w:rFonts w:ascii="Arial" w:hAnsi="Arial"/>
                <w:b/>
                <w:sz w:val="24"/>
              </w:rPr>
            </w:pPr>
            <w:r w:rsidRPr="00585E8B">
              <w:rPr>
                <w:rFonts w:ascii="Arial" w:hAnsi="Arial"/>
                <w:b/>
                <w:sz w:val="24"/>
              </w:rPr>
              <w:t>At</w:t>
            </w:r>
          </w:p>
        </w:tc>
        <w:tc>
          <w:tcPr>
            <w:tcW w:w="1508" w:type="dxa"/>
          </w:tcPr>
          <w:p w14:paraId="4DB269C4" w14:textId="77777777" w:rsidR="00645FFF" w:rsidRPr="00585E8B" w:rsidRDefault="00645FFF" w:rsidP="00974FD4">
            <w:pPr>
              <w:rPr>
                <w:rFonts w:ascii="Arial" w:hAnsi="Arial"/>
                <w:b/>
                <w:sz w:val="24"/>
              </w:rPr>
            </w:pPr>
            <w:r w:rsidRPr="00585E8B">
              <w:rPr>
                <w:rFonts w:ascii="Arial" w:hAnsi="Arial"/>
                <w:b/>
                <w:sz w:val="24"/>
              </w:rPr>
              <w:t>Above</w:t>
            </w:r>
          </w:p>
        </w:tc>
        <w:tc>
          <w:tcPr>
            <w:tcW w:w="1501" w:type="dxa"/>
          </w:tcPr>
          <w:p w14:paraId="50905AAB" w14:textId="77777777" w:rsidR="00645FFF" w:rsidRPr="00585E8B" w:rsidRDefault="00645FFF" w:rsidP="00974FD4">
            <w:pPr>
              <w:rPr>
                <w:rFonts w:ascii="Arial" w:hAnsi="Arial"/>
                <w:b/>
                <w:sz w:val="24"/>
              </w:rPr>
            </w:pPr>
            <w:r w:rsidRPr="00585E8B">
              <w:rPr>
                <w:rFonts w:ascii="Arial" w:hAnsi="Arial"/>
                <w:b/>
                <w:sz w:val="24"/>
              </w:rPr>
              <w:t>Total</w:t>
            </w:r>
          </w:p>
        </w:tc>
      </w:tr>
      <w:tr w:rsidR="00645FFF" w:rsidRPr="00585E8B" w14:paraId="26ADCC71" w14:textId="77777777" w:rsidTr="00974FD4">
        <w:tc>
          <w:tcPr>
            <w:tcW w:w="1515" w:type="dxa"/>
          </w:tcPr>
          <w:p w14:paraId="2B70E56F" w14:textId="77777777" w:rsidR="00645FFF" w:rsidRPr="00585E8B" w:rsidRDefault="00645FFF" w:rsidP="00974FD4">
            <w:pPr>
              <w:rPr>
                <w:rFonts w:ascii="Arial" w:hAnsi="Arial"/>
                <w:sz w:val="24"/>
              </w:rPr>
            </w:pPr>
            <w:r w:rsidRPr="00585E8B">
              <w:rPr>
                <w:rFonts w:ascii="Arial" w:hAnsi="Arial"/>
                <w:sz w:val="24"/>
              </w:rPr>
              <w:t>2007</w:t>
            </w:r>
          </w:p>
        </w:tc>
        <w:tc>
          <w:tcPr>
            <w:tcW w:w="1495" w:type="dxa"/>
          </w:tcPr>
          <w:p w14:paraId="251E90B1" w14:textId="77777777" w:rsidR="00645FFF" w:rsidRPr="00585E8B" w:rsidRDefault="00645FFF" w:rsidP="00974FD4">
            <w:pPr>
              <w:jc w:val="center"/>
              <w:rPr>
                <w:rFonts w:ascii="Arial" w:hAnsi="Arial"/>
                <w:sz w:val="24"/>
              </w:rPr>
            </w:pPr>
          </w:p>
        </w:tc>
        <w:tc>
          <w:tcPr>
            <w:tcW w:w="1505" w:type="dxa"/>
          </w:tcPr>
          <w:p w14:paraId="20A1A713" w14:textId="77777777" w:rsidR="00645FFF" w:rsidRPr="00585E8B" w:rsidRDefault="00645FFF" w:rsidP="00974FD4">
            <w:pPr>
              <w:jc w:val="center"/>
              <w:rPr>
                <w:rFonts w:ascii="Arial" w:hAnsi="Arial"/>
                <w:sz w:val="24"/>
              </w:rPr>
            </w:pPr>
            <w:r w:rsidRPr="00585E8B">
              <w:rPr>
                <w:rFonts w:ascii="Arial" w:hAnsi="Arial"/>
                <w:sz w:val="24"/>
              </w:rPr>
              <w:t>6</w:t>
            </w:r>
          </w:p>
        </w:tc>
        <w:tc>
          <w:tcPr>
            <w:tcW w:w="1492" w:type="dxa"/>
          </w:tcPr>
          <w:p w14:paraId="74935665" w14:textId="77777777" w:rsidR="00645FFF" w:rsidRPr="00585E8B" w:rsidRDefault="00645FFF" w:rsidP="00974FD4">
            <w:pPr>
              <w:jc w:val="center"/>
              <w:rPr>
                <w:rFonts w:ascii="Arial" w:hAnsi="Arial"/>
                <w:sz w:val="24"/>
              </w:rPr>
            </w:pPr>
          </w:p>
        </w:tc>
        <w:tc>
          <w:tcPr>
            <w:tcW w:w="1508" w:type="dxa"/>
          </w:tcPr>
          <w:p w14:paraId="5366605E" w14:textId="77777777" w:rsidR="00645FFF" w:rsidRPr="00585E8B" w:rsidRDefault="00645FFF" w:rsidP="00974FD4">
            <w:pPr>
              <w:jc w:val="center"/>
              <w:rPr>
                <w:rFonts w:ascii="Arial" w:hAnsi="Arial"/>
                <w:sz w:val="24"/>
              </w:rPr>
            </w:pPr>
          </w:p>
        </w:tc>
        <w:tc>
          <w:tcPr>
            <w:tcW w:w="1501" w:type="dxa"/>
          </w:tcPr>
          <w:p w14:paraId="198BE3C5" w14:textId="77777777" w:rsidR="00645FFF" w:rsidRPr="00585E8B" w:rsidRDefault="00645FFF" w:rsidP="00974FD4">
            <w:pPr>
              <w:jc w:val="center"/>
              <w:rPr>
                <w:rFonts w:ascii="Arial" w:hAnsi="Arial"/>
                <w:sz w:val="24"/>
              </w:rPr>
            </w:pPr>
            <w:r w:rsidRPr="00585E8B">
              <w:rPr>
                <w:rFonts w:ascii="Arial" w:hAnsi="Arial"/>
                <w:sz w:val="24"/>
              </w:rPr>
              <w:t>6</w:t>
            </w:r>
          </w:p>
        </w:tc>
      </w:tr>
      <w:tr w:rsidR="00645FFF" w:rsidRPr="00585E8B" w14:paraId="083AE50A" w14:textId="77777777" w:rsidTr="00974FD4">
        <w:tc>
          <w:tcPr>
            <w:tcW w:w="1515" w:type="dxa"/>
          </w:tcPr>
          <w:p w14:paraId="7488D6A7" w14:textId="77777777" w:rsidR="00645FFF" w:rsidRPr="00585E8B" w:rsidRDefault="00645FFF" w:rsidP="00974FD4">
            <w:pPr>
              <w:rPr>
                <w:rFonts w:ascii="Arial" w:hAnsi="Arial"/>
                <w:sz w:val="24"/>
              </w:rPr>
            </w:pPr>
            <w:r w:rsidRPr="00585E8B">
              <w:rPr>
                <w:rFonts w:ascii="Arial" w:hAnsi="Arial"/>
                <w:sz w:val="24"/>
              </w:rPr>
              <w:t>2008</w:t>
            </w:r>
          </w:p>
        </w:tc>
        <w:tc>
          <w:tcPr>
            <w:tcW w:w="1495" w:type="dxa"/>
          </w:tcPr>
          <w:p w14:paraId="409FA912" w14:textId="77777777" w:rsidR="00645FFF" w:rsidRPr="00585E8B" w:rsidRDefault="00645FFF" w:rsidP="00974FD4">
            <w:pPr>
              <w:jc w:val="center"/>
              <w:rPr>
                <w:rFonts w:ascii="Arial" w:hAnsi="Arial"/>
                <w:sz w:val="24"/>
              </w:rPr>
            </w:pPr>
          </w:p>
        </w:tc>
        <w:tc>
          <w:tcPr>
            <w:tcW w:w="1505" w:type="dxa"/>
          </w:tcPr>
          <w:p w14:paraId="482600AA" w14:textId="77777777" w:rsidR="00645FFF" w:rsidRPr="00585E8B" w:rsidRDefault="00645FFF" w:rsidP="00974FD4">
            <w:pPr>
              <w:jc w:val="center"/>
              <w:rPr>
                <w:rFonts w:ascii="Arial" w:hAnsi="Arial"/>
                <w:sz w:val="24"/>
              </w:rPr>
            </w:pPr>
            <w:r w:rsidRPr="00585E8B">
              <w:rPr>
                <w:rFonts w:ascii="Arial" w:hAnsi="Arial"/>
                <w:sz w:val="24"/>
              </w:rPr>
              <w:t>2</w:t>
            </w:r>
          </w:p>
        </w:tc>
        <w:tc>
          <w:tcPr>
            <w:tcW w:w="1492" w:type="dxa"/>
          </w:tcPr>
          <w:p w14:paraId="74F44D86" w14:textId="77777777" w:rsidR="00645FFF" w:rsidRPr="00585E8B" w:rsidRDefault="00645FFF" w:rsidP="00974FD4">
            <w:pPr>
              <w:jc w:val="center"/>
              <w:rPr>
                <w:rFonts w:ascii="Arial" w:hAnsi="Arial"/>
                <w:sz w:val="24"/>
              </w:rPr>
            </w:pPr>
          </w:p>
        </w:tc>
        <w:tc>
          <w:tcPr>
            <w:tcW w:w="1508" w:type="dxa"/>
          </w:tcPr>
          <w:p w14:paraId="5B4F10BA" w14:textId="77777777" w:rsidR="00645FFF" w:rsidRPr="00585E8B" w:rsidRDefault="00645FFF" w:rsidP="00974FD4">
            <w:pPr>
              <w:jc w:val="center"/>
              <w:rPr>
                <w:rFonts w:ascii="Arial" w:hAnsi="Arial"/>
                <w:sz w:val="24"/>
              </w:rPr>
            </w:pPr>
            <w:r w:rsidRPr="00585E8B">
              <w:rPr>
                <w:rFonts w:ascii="Arial" w:hAnsi="Arial"/>
                <w:sz w:val="24"/>
              </w:rPr>
              <w:t>1</w:t>
            </w:r>
          </w:p>
        </w:tc>
        <w:tc>
          <w:tcPr>
            <w:tcW w:w="1501" w:type="dxa"/>
          </w:tcPr>
          <w:p w14:paraId="0341A3F0" w14:textId="77777777" w:rsidR="00645FFF" w:rsidRPr="00585E8B" w:rsidRDefault="00645FFF" w:rsidP="00974FD4">
            <w:pPr>
              <w:jc w:val="center"/>
              <w:rPr>
                <w:rFonts w:ascii="Arial" w:hAnsi="Arial"/>
                <w:sz w:val="24"/>
              </w:rPr>
            </w:pPr>
            <w:r w:rsidRPr="00585E8B">
              <w:rPr>
                <w:rFonts w:ascii="Arial" w:hAnsi="Arial"/>
                <w:sz w:val="24"/>
              </w:rPr>
              <w:t>3</w:t>
            </w:r>
          </w:p>
        </w:tc>
      </w:tr>
      <w:tr w:rsidR="00645FFF" w:rsidRPr="00585E8B" w14:paraId="7A42AF1D" w14:textId="77777777" w:rsidTr="00974FD4">
        <w:tc>
          <w:tcPr>
            <w:tcW w:w="1515" w:type="dxa"/>
          </w:tcPr>
          <w:p w14:paraId="5671629C" w14:textId="77777777" w:rsidR="00645FFF" w:rsidRPr="00585E8B" w:rsidRDefault="00645FFF" w:rsidP="00974FD4">
            <w:pPr>
              <w:rPr>
                <w:rFonts w:ascii="Arial" w:hAnsi="Arial"/>
                <w:sz w:val="24"/>
              </w:rPr>
            </w:pPr>
            <w:r w:rsidRPr="00585E8B">
              <w:rPr>
                <w:rFonts w:ascii="Arial" w:hAnsi="Arial"/>
                <w:sz w:val="24"/>
              </w:rPr>
              <w:t>2009</w:t>
            </w:r>
          </w:p>
        </w:tc>
        <w:tc>
          <w:tcPr>
            <w:tcW w:w="1495" w:type="dxa"/>
          </w:tcPr>
          <w:p w14:paraId="56E0F16C" w14:textId="77777777" w:rsidR="00645FFF" w:rsidRPr="00585E8B" w:rsidRDefault="00645FFF" w:rsidP="00974FD4">
            <w:pPr>
              <w:jc w:val="center"/>
              <w:rPr>
                <w:rFonts w:ascii="Arial" w:hAnsi="Arial"/>
                <w:sz w:val="24"/>
              </w:rPr>
            </w:pPr>
          </w:p>
        </w:tc>
        <w:tc>
          <w:tcPr>
            <w:tcW w:w="1505" w:type="dxa"/>
          </w:tcPr>
          <w:p w14:paraId="0E9AA955" w14:textId="77777777" w:rsidR="00645FFF" w:rsidRPr="00585E8B" w:rsidRDefault="00645FFF" w:rsidP="00974FD4">
            <w:pPr>
              <w:jc w:val="center"/>
              <w:rPr>
                <w:rFonts w:ascii="Arial" w:hAnsi="Arial"/>
                <w:sz w:val="24"/>
              </w:rPr>
            </w:pPr>
          </w:p>
        </w:tc>
        <w:tc>
          <w:tcPr>
            <w:tcW w:w="1492" w:type="dxa"/>
          </w:tcPr>
          <w:p w14:paraId="5E5EE756" w14:textId="77777777" w:rsidR="00645FFF" w:rsidRPr="00585E8B" w:rsidRDefault="00645FFF" w:rsidP="00974FD4">
            <w:pPr>
              <w:jc w:val="center"/>
              <w:rPr>
                <w:rFonts w:ascii="Arial" w:hAnsi="Arial"/>
                <w:sz w:val="24"/>
              </w:rPr>
            </w:pPr>
          </w:p>
        </w:tc>
        <w:tc>
          <w:tcPr>
            <w:tcW w:w="1508" w:type="dxa"/>
          </w:tcPr>
          <w:p w14:paraId="79DDB6B0" w14:textId="77777777" w:rsidR="00645FFF" w:rsidRPr="00585E8B" w:rsidRDefault="00645FFF" w:rsidP="00974FD4">
            <w:pPr>
              <w:jc w:val="center"/>
              <w:rPr>
                <w:rFonts w:ascii="Arial" w:hAnsi="Arial"/>
                <w:sz w:val="24"/>
              </w:rPr>
            </w:pPr>
            <w:r w:rsidRPr="00585E8B">
              <w:rPr>
                <w:rFonts w:ascii="Arial" w:hAnsi="Arial"/>
                <w:sz w:val="24"/>
              </w:rPr>
              <w:t>3</w:t>
            </w:r>
          </w:p>
        </w:tc>
        <w:tc>
          <w:tcPr>
            <w:tcW w:w="1501" w:type="dxa"/>
          </w:tcPr>
          <w:p w14:paraId="49B68615" w14:textId="77777777" w:rsidR="00645FFF" w:rsidRPr="00585E8B" w:rsidRDefault="00645FFF" w:rsidP="00974FD4">
            <w:pPr>
              <w:jc w:val="center"/>
              <w:rPr>
                <w:rFonts w:ascii="Arial" w:hAnsi="Arial"/>
                <w:sz w:val="24"/>
              </w:rPr>
            </w:pPr>
            <w:r w:rsidRPr="00585E8B">
              <w:rPr>
                <w:rFonts w:ascii="Arial" w:hAnsi="Arial"/>
                <w:sz w:val="24"/>
              </w:rPr>
              <w:t>3</w:t>
            </w:r>
          </w:p>
        </w:tc>
      </w:tr>
      <w:tr w:rsidR="00645FFF" w:rsidRPr="00585E8B" w14:paraId="62EA2F6D" w14:textId="77777777" w:rsidTr="00974FD4">
        <w:tc>
          <w:tcPr>
            <w:tcW w:w="1515" w:type="dxa"/>
          </w:tcPr>
          <w:p w14:paraId="6B44E36B" w14:textId="77777777" w:rsidR="00645FFF" w:rsidRPr="00585E8B" w:rsidRDefault="00645FFF" w:rsidP="00974FD4">
            <w:pPr>
              <w:rPr>
                <w:rFonts w:ascii="Arial" w:hAnsi="Arial"/>
                <w:sz w:val="24"/>
              </w:rPr>
            </w:pPr>
            <w:r w:rsidRPr="00585E8B">
              <w:rPr>
                <w:rFonts w:ascii="Arial" w:hAnsi="Arial"/>
                <w:sz w:val="24"/>
              </w:rPr>
              <w:t>2010</w:t>
            </w:r>
          </w:p>
        </w:tc>
        <w:tc>
          <w:tcPr>
            <w:tcW w:w="1495" w:type="dxa"/>
          </w:tcPr>
          <w:p w14:paraId="4CD571B0" w14:textId="77777777" w:rsidR="00645FFF" w:rsidRPr="00585E8B" w:rsidRDefault="00645FFF" w:rsidP="00974FD4">
            <w:pPr>
              <w:jc w:val="center"/>
              <w:rPr>
                <w:rFonts w:ascii="Arial" w:hAnsi="Arial"/>
                <w:sz w:val="24"/>
              </w:rPr>
            </w:pPr>
          </w:p>
        </w:tc>
        <w:tc>
          <w:tcPr>
            <w:tcW w:w="1505" w:type="dxa"/>
          </w:tcPr>
          <w:p w14:paraId="3377437B" w14:textId="77777777" w:rsidR="00645FFF" w:rsidRPr="00585E8B" w:rsidRDefault="00645FFF" w:rsidP="00974FD4">
            <w:pPr>
              <w:jc w:val="center"/>
              <w:rPr>
                <w:rFonts w:ascii="Arial" w:hAnsi="Arial"/>
                <w:sz w:val="24"/>
              </w:rPr>
            </w:pPr>
            <w:r w:rsidRPr="00585E8B">
              <w:rPr>
                <w:rFonts w:ascii="Arial" w:hAnsi="Arial"/>
                <w:sz w:val="24"/>
              </w:rPr>
              <w:t>1</w:t>
            </w:r>
          </w:p>
        </w:tc>
        <w:tc>
          <w:tcPr>
            <w:tcW w:w="1492" w:type="dxa"/>
          </w:tcPr>
          <w:p w14:paraId="016497A9" w14:textId="77777777" w:rsidR="00645FFF" w:rsidRPr="00585E8B" w:rsidRDefault="00645FFF" w:rsidP="00974FD4">
            <w:pPr>
              <w:jc w:val="center"/>
              <w:rPr>
                <w:rFonts w:ascii="Arial" w:hAnsi="Arial"/>
                <w:sz w:val="24"/>
              </w:rPr>
            </w:pPr>
          </w:p>
        </w:tc>
        <w:tc>
          <w:tcPr>
            <w:tcW w:w="1508" w:type="dxa"/>
          </w:tcPr>
          <w:p w14:paraId="0B1AD6EF" w14:textId="77777777" w:rsidR="00645FFF" w:rsidRPr="00585E8B" w:rsidRDefault="00645FFF" w:rsidP="00974FD4">
            <w:pPr>
              <w:jc w:val="center"/>
              <w:rPr>
                <w:rFonts w:ascii="Arial" w:hAnsi="Arial"/>
                <w:sz w:val="24"/>
              </w:rPr>
            </w:pPr>
          </w:p>
        </w:tc>
        <w:tc>
          <w:tcPr>
            <w:tcW w:w="1501" w:type="dxa"/>
          </w:tcPr>
          <w:p w14:paraId="1FB44C92" w14:textId="77777777" w:rsidR="00645FFF" w:rsidRPr="00585E8B" w:rsidRDefault="00645FFF" w:rsidP="00974FD4">
            <w:pPr>
              <w:jc w:val="center"/>
              <w:rPr>
                <w:rFonts w:ascii="Arial" w:hAnsi="Arial"/>
                <w:sz w:val="24"/>
              </w:rPr>
            </w:pPr>
            <w:r w:rsidRPr="00585E8B">
              <w:rPr>
                <w:rFonts w:ascii="Arial" w:hAnsi="Arial"/>
                <w:sz w:val="24"/>
              </w:rPr>
              <w:t>1</w:t>
            </w:r>
          </w:p>
        </w:tc>
      </w:tr>
      <w:tr w:rsidR="00645FFF" w:rsidRPr="00585E8B" w14:paraId="6F1B317D" w14:textId="77777777" w:rsidTr="00974FD4">
        <w:tc>
          <w:tcPr>
            <w:tcW w:w="1515" w:type="dxa"/>
          </w:tcPr>
          <w:p w14:paraId="4D2A5B80" w14:textId="77777777" w:rsidR="00645FFF" w:rsidRPr="00585E8B" w:rsidRDefault="00645FFF" w:rsidP="00974FD4">
            <w:pPr>
              <w:rPr>
                <w:rFonts w:ascii="Arial" w:hAnsi="Arial"/>
                <w:sz w:val="24"/>
              </w:rPr>
            </w:pPr>
            <w:r w:rsidRPr="00585E8B">
              <w:rPr>
                <w:rFonts w:ascii="Arial" w:hAnsi="Arial"/>
                <w:sz w:val="24"/>
              </w:rPr>
              <w:t>2011</w:t>
            </w:r>
          </w:p>
        </w:tc>
        <w:tc>
          <w:tcPr>
            <w:tcW w:w="1495" w:type="dxa"/>
          </w:tcPr>
          <w:p w14:paraId="6D05190F" w14:textId="77777777" w:rsidR="00645FFF" w:rsidRPr="00585E8B" w:rsidRDefault="00645FFF" w:rsidP="00974FD4">
            <w:pPr>
              <w:jc w:val="center"/>
              <w:rPr>
                <w:rFonts w:ascii="Arial" w:hAnsi="Arial"/>
                <w:sz w:val="24"/>
              </w:rPr>
            </w:pPr>
            <w:r>
              <w:rPr>
                <w:rFonts w:ascii="Arial" w:hAnsi="Arial"/>
                <w:sz w:val="24"/>
              </w:rPr>
              <w:t>1</w:t>
            </w:r>
          </w:p>
        </w:tc>
        <w:tc>
          <w:tcPr>
            <w:tcW w:w="1505" w:type="dxa"/>
          </w:tcPr>
          <w:p w14:paraId="779F534D" w14:textId="77777777" w:rsidR="00645FFF" w:rsidRPr="00585E8B" w:rsidRDefault="00645FFF" w:rsidP="00974FD4">
            <w:pPr>
              <w:jc w:val="center"/>
              <w:rPr>
                <w:rFonts w:ascii="Arial" w:hAnsi="Arial"/>
                <w:sz w:val="24"/>
              </w:rPr>
            </w:pPr>
            <w:r w:rsidRPr="00585E8B">
              <w:rPr>
                <w:rFonts w:ascii="Arial" w:hAnsi="Arial"/>
                <w:sz w:val="24"/>
              </w:rPr>
              <w:t>2</w:t>
            </w:r>
          </w:p>
        </w:tc>
        <w:tc>
          <w:tcPr>
            <w:tcW w:w="1492" w:type="dxa"/>
          </w:tcPr>
          <w:p w14:paraId="364B9EBE" w14:textId="77777777" w:rsidR="00645FFF" w:rsidRPr="00585E8B" w:rsidRDefault="00645FFF" w:rsidP="00974FD4">
            <w:pPr>
              <w:jc w:val="center"/>
              <w:rPr>
                <w:rFonts w:ascii="Arial" w:hAnsi="Arial"/>
                <w:sz w:val="24"/>
              </w:rPr>
            </w:pPr>
          </w:p>
        </w:tc>
        <w:tc>
          <w:tcPr>
            <w:tcW w:w="1508" w:type="dxa"/>
          </w:tcPr>
          <w:p w14:paraId="0E15BCE9" w14:textId="77777777" w:rsidR="00645FFF" w:rsidRPr="00585E8B" w:rsidRDefault="00645FFF" w:rsidP="00974FD4">
            <w:pPr>
              <w:jc w:val="center"/>
              <w:rPr>
                <w:rFonts w:ascii="Arial" w:hAnsi="Arial"/>
                <w:sz w:val="24"/>
              </w:rPr>
            </w:pPr>
            <w:r w:rsidRPr="00585E8B">
              <w:rPr>
                <w:rFonts w:ascii="Arial" w:hAnsi="Arial"/>
                <w:sz w:val="24"/>
              </w:rPr>
              <w:t>1</w:t>
            </w:r>
          </w:p>
        </w:tc>
        <w:tc>
          <w:tcPr>
            <w:tcW w:w="1501" w:type="dxa"/>
          </w:tcPr>
          <w:p w14:paraId="72FD00F8" w14:textId="77777777" w:rsidR="00645FFF" w:rsidRPr="00585E8B" w:rsidRDefault="00645FFF" w:rsidP="00974FD4">
            <w:pPr>
              <w:jc w:val="center"/>
              <w:rPr>
                <w:rFonts w:ascii="Arial" w:hAnsi="Arial"/>
                <w:sz w:val="24"/>
              </w:rPr>
            </w:pPr>
            <w:r>
              <w:rPr>
                <w:rFonts w:ascii="Arial" w:hAnsi="Arial"/>
                <w:sz w:val="24"/>
              </w:rPr>
              <w:t>4</w:t>
            </w:r>
          </w:p>
        </w:tc>
      </w:tr>
      <w:tr w:rsidR="00645FFF" w:rsidRPr="00585E8B" w14:paraId="09174887" w14:textId="77777777" w:rsidTr="00974FD4">
        <w:tc>
          <w:tcPr>
            <w:tcW w:w="1515" w:type="dxa"/>
          </w:tcPr>
          <w:p w14:paraId="01466AF2" w14:textId="77777777" w:rsidR="00645FFF" w:rsidRPr="00585E8B" w:rsidRDefault="00645FFF" w:rsidP="00974FD4">
            <w:pPr>
              <w:rPr>
                <w:rFonts w:ascii="Arial" w:hAnsi="Arial"/>
                <w:sz w:val="24"/>
              </w:rPr>
            </w:pPr>
            <w:r w:rsidRPr="00585E8B">
              <w:rPr>
                <w:rFonts w:ascii="Arial" w:hAnsi="Arial"/>
                <w:sz w:val="24"/>
              </w:rPr>
              <w:t>2012</w:t>
            </w:r>
          </w:p>
        </w:tc>
        <w:tc>
          <w:tcPr>
            <w:tcW w:w="1495" w:type="dxa"/>
          </w:tcPr>
          <w:p w14:paraId="05817400" w14:textId="77777777" w:rsidR="00645FFF" w:rsidRPr="00585E8B" w:rsidRDefault="00645FFF" w:rsidP="00974FD4">
            <w:pPr>
              <w:jc w:val="center"/>
              <w:rPr>
                <w:rFonts w:ascii="Arial" w:hAnsi="Arial"/>
                <w:sz w:val="24"/>
              </w:rPr>
            </w:pPr>
          </w:p>
        </w:tc>
        <w:tc>
          <w:tcPr>
            <w:tcW w:w="1505" w:type="dxa"/>
          </w:tcPr>
          <w:p w14:paraId="524BCC50" w14:textId="77777777" w:rsidR="00645FFF" w:rsidRPr="00585E8B" w:rsidRDefault="00645FFF" w:rsidP="00974FD4">
            <w:pPr>
              <w:jc w:val="center"/>
              <w:rPr>
                <w:rFonts w:ascii="Arial" w:hAnsi="Arial"/>
                <w:sz w:val="24"/>
              </w:rPr>
            </w:pPr>
            <w:r w:rsidRPr="00585E8B">
              <w:rPr>
                <w:rFonts w:ascii="Arial" w:hAnsi="Arial"/>
                <w:sz w:val="24"/>
              </w:rPr>
              <w:t>1</w:t>
            </w:r>
          </w:p>
        </w:tc>
        <w:tc>
          <w:tcPr>
            <w:tcW w:w="1492" w:type="dxa"/>
          </w:tcPr>
          <w:p w14:paraId="40E9F3C2" w14:textId="77777777" w:rsidR="00645FFF" w:rsidRPr="00585E8B" w:rsidRDefault="00645FFF" w:rsidP="00974FD4">
            <w:pPr>
              <w:jc w:val="center"/>
              <w:rPr>
                <w:rFonts w:ascii="Arial" w:hAnsi="Arial"/>
                <w:sz w:val="24"/>
              </w:rPr>
            </w:pPr>
          </w:p>
        </w:tc>
        <w:tc>
          <w:tcPr>
            <w:tcW w:w="1508" w:type="dxa"/>
          </w:tcPr>
          <w:p w14:paraId="6A393A22" w14:textId="77777777" w:rsidR="00645FFF" w:rsidRPr="00585E8B" w:rsidRDefault="00645FFF" w:rsidP="00974FD4">
            <w:pPr>
              <w:jc w:val="center"/>
              <w:rPr>
                <w:rFonts w:ascii="Arial" w:hAnsi="Arial"/>
                <w:sz w:val="24"/>
              </w:rPr>
            </w:pPr>
          </w:p>
        </w:tc>
        <w:tc>
          <w:tcPr>
            <w:tcW w:w="1501" w:type="dxa"/>
          </w:tcPr>
          <w:p w14:paraId="30781055" w14:textId="77777777" w:rsidR="00645FFF" w:rsidRPr="00585E8B" w:rsidRDefault="00645FFF" w:rsidP="00974FD4">
            <w:pPr>
              <w:jc w:val="center"/>
              <w:rPr>
                <w:rFonts w:ascii="Arial" w:hAnsi="Arial"/>
                <w:sz w:val="24"/>
              </w:rPr>
            </w:pPr>
            <w:r w:rsidRPr="00585E8B">
              <w:rPr>
                <w:rFonts w:ascii="Arial" w:hAnsi="Arial"/>
                <w:sz w:val="24"/>
              </w:rPr>
              <w:t>1</w:t>
            </w:r>
          </w:p>
        </w:tc>
      </w:tr>
      <w:tr w:rsidR="00645FFF" w:rsidRPr="00585E8B" w14:paraId="7BE40A5B" w14:textId="77777777" w:rsidTr="00974FD4">
        <w:tc>
          <w:tcPr>
            <w:tcW w:w="1515" w:type="dxa"/>
          </w:tcPr>
          <w:p w14:paraId="5D4606A2" w14:textId="77777777" w:rsidR="00645FFF" w:rsidRPr="00585E8B" w:rsidRDefault="00645FFF" w:rsidP="00974FD4">
            <w:pPr>
              <w:rPr>
                <w:rFonts w:ascii="Arial" w:hAnsi="Arial"/>
                <w:sz w:val="24"/>
              </w:rPr>
            </w:pPr>
            <w:r w:rsidRPr="00585E8B">
              <w:rPr>
                <w:rFonts w:ascii="Arial" w:hAnsi="Arial"/>
                <w:sz w:val="24"/>
              </w:rPr>
              <w:t>2013</w:t>
            </w:r>
          </w:p>
        </w:tc>
        <w:tc>
          <w:tcPr>
            <w:tcW w:w="1495" w:type="dxa"/>
          </w:tcPr>
          <w:p w14:paraId="62795967" w14:textId="77777777" w:rsidR="00645FFF" w:rsidRPr="00585E8B" w:rsidRDefault="00645FFF" w:rsidP="00974FD4">
            <w:pPr>
              <w:jc w:val="center"/>
              <w:rPr>
                <w:rFonts w:ascii="Arial" w:hAnsi="Arial"/>
                <w:sz w:val="24"/>
              </w:rPr>
            </w:pPr>
          </w:p>
        </w:tc>
        <w:tc>
          <w:tcPr>
            <w:tcW w:w="1505" w:type="dxa"/>
          </w:tcPr>
          <w:p w14:paraId="6467BB7A" w14:textId="77777777" w:rsidR="00645FFF" w:rsidRPr="00585E8B" w:rsidRDefault="00645FFF" w:rsidP="00974FD4">
            <w:pPr>
              <w:jc w:val="center"/>
              <w:rPr>
                <w:rFonts w:ascii="Arial" w:hAnsi="Arial"/>
                <w:sz w:val="24"/>
              </w:rPr>
            </w:pPr>
            <w:r w:rsidRPr="00585E8B">
              <w:rPr>
                <w:rFonts w:ascii="Arial" w:hAnsi="Arial"/>
                <w:sz w:val="24"/>
              </w:rPr>
              <w:t>1</w:t>
            </w:r>
          </w:p>
        </w:tc>
        <w:tc>
          <w:tcPr>
            <w:tcW w:w="1492" w:type="dxa"/>
          </w:tcPr>
          <w:p w14:paraId="7A902935" w14:textId="77777777" w:rsidR="00645FFF" w:rsidRPr="00585E8B" w:rsidRDefault="00645FFF" w:rsidP="00974FD4">
            <w:pPr>
              <w:jc w:val="center"/>
              <w:rPr>
                <w:rFonts w:ascii="Arial" w:hAnsi="Arial"/>
                <w:sz w:val="24"/>
              </w:rPr>
            </w:pPr>
          </w:p>
        </w:tc>
        <w:tc>
          <w:tcPr>
            <w:tcW w:w="1508" w:type="dxa"/>
          </w:tcPr>
          <w:p w14:paraId="0789DA0E" w14:textId="77777777" w:rsidR="00645FFF" w:rsidRPr="00585E8B" w:rsidRDefault="00645FFF" w:rsidP="00974FD4">
            <w:pPr>
              <w:jc w:val="center"/>
              <w:rPr>
                <w:rFonts w:ascii="Arial" w:hAnsi="Arial"/>
                <w:sz w:val="24"/>
              </w:rPr>
            </w:pPr>
            <w:r w:rsidRPr="00585E8B">
              <w:rPr>
                <w:rFonts w:ascii="Arial" w:hAnsi="Arial"/>
                <w:sz w:val="24"/>
              </w:rPr>
              <w:t>1</w:t>
            </w:r>
          </w:p>
        </w:tc>
        <w:tc>
          <w:tcPr>
            <w:tcW w:w="1501" w:type="dxa"/>
          </w:tcPr>
          <w:p w14:paraId="4E7F120B" w14:textId="77777777" w:rsidR="00645FFF" w:rsidRPr="00585E8B" w:rsidRDefault="00645FFF" w:rsidP="00974FD4">
            <w:pPr>
              <w:jc w:val="center"/>
              <w:rPr>
                <w:rFonts w:ascii="Arial" w:hAnsi="Arial"/>
                <w:sz w:val="24"/>
              </w:rPr>
            </w:pPr>
            <w:r w:rsidRPr="00585E8B">
              <w:rPr>
                <w:rFonts w:ascii="Arial" w:hAnsi="Arial"/>
                <w:sz w:val="24"/>
              </w:rPr>
              <w:t>2</w:t>
            </w:r>
          </w:p>
        </w:tc>
      </w:tr>
      <w:tr w:rsidR="00645FFF" w:rsidRPr="00585E8B" w14:paraId="736F2AF9" w14:textId="77777777" w:rsidTr="00974FD4">
        <w:tc>
          <w:tcPr>
            <w:tcW w:w="1515" w:type="dxa"/>
          </w:tcPr>
          <w:p w14:paraId="766E4781" w14:textId="77777777" w:rsidR="00645FFF" w:rsidRPr="00585E8B" w:rsidRDefault="00645FFF" w:rsidP="00974FD4">
            <w:pPr>
              <w:rPr>
                <w:rFonts w:ascii="Arial" w:hAnsi="Arial"/>
                <w:sz w:val="24"/>
              </w:rPr>
            </w:pPr>
            <w:r w:rsidRPr="00585E8B">
              <w:rPr>
                <w:rFonts w:ascii="Arial" w:hAnsi="Arial"/>
                <w:sz w:val="24"/>
              </w:rPr>
              <w:t>2014</w:t>
            </w:r>
          </w:p>
        </w:tc>
        <w:tc>
          <w:tcPr>
            <w:tcW w:w="1495" w:type="dxa"/>
          </w:tcPr>
          <w:p w14:paraId="7FBA2934" w14:textId="77777777" w:rsidR="00645FFF" w:rsidRPr="00585E8B" w:rsidRDefault="00645FFF" w:rsidP="00974FD4">
            <w:pPr>
              <w:jc w:val="center"/>
              <w:rPr>
                <w:rFonts w:ascii="Arial" w:hAnsi="Arial"/>
                <w:sz w:val="24"/>
              </w:rPr>
            </w:pPr>
            <w:r>
              <w:rPr>
                <w:rFonts w:ascii="Arial" w:hAnsi="Arial"/>
                <w:sz w:val="24"/>
              </w:rPr>
              <w:t>1</w:t>
            </w:r>
          </w:p>
        </w:tc>
        <w:tc>
          <w:tcPr>
            <w:tcW w:w="1505" w:type="dxa"/>
          </w:tcPr>
          <w:p w14:paraId="23CBAE26" w14:textId="77777777" w:rsidR="00645FFF" w:rsidRPr="00585E8B" w:rsidRDefault="00645FFF" w:rsidP="00974FD4">
            <w:pPr>
              <w:jc w:val="center"/>
              <w:rPr>
                <w:rFonts w:ascii="Arial" w:hAnsi="Arial"/>
                <w:sz w:val="24"/>
              </w:rPr>
            </w:pPr>
            <w:r w:rsidRPr="00585E8B">
              <w:rPr>
                <w:rFonts w:ascii="Arial" w:hAnsi="Arial"/>
                <w:sz w:val="24"/>
              </w:rPr>
              <w:t>1</w:t>
            </w:r>
          </w:p>
        </w:tc>
        <w:tc>
          <w:tcPr>
            <w:tcW w:w="1492" w:type="dxa"/>
          </w:tcPr>
          <w:p w14:paraId="57E49DD4" w14:textId="77777777" w:rsidR="00645FFF" w:rsidRPr="00585E8B" w:rsidRDefault="00645FFF" w:rsidP="00974FD4">
            <w:pPr>
              <w:jc w:val="center"/>
              <w:rPr>
                <w:rFonts w:ascii="Arial" w:hAnsi="Arial"/>
                <w:sz w:val="24"/>
              </w:rPr>
            </w:pPr>
          </w:p>
        </w:tc>
        <w:tc>
          <w:tcPr>
            <w:tcW w:w="1508" w:type="dxa"/>
          </w:tcPr>
          <w:p w14:paraId="7887A66E" w14:textId="77777777" w:rsidR="00645FFF" w:rsidRPr="00585E8B" w:rsidRDefault="00645FFF" w:rsidP="00974FD4">
            <w:pPr>
              <w:jc w:val="center"/>
              <w:rPr>
                <w:rFonts w:ascii="Arial" w:hAnsi="Arial"/>
                <w:sz w:val="24"/>
              </w:rPr>
            </w:pPr>
          </w:p>
        </w:tc>
        <w:tc>
          <w:tcPr>
            <w:tcW w:w="1501" w:type="dxa"/>
          </w:tcPr>
          <w:p w14:paraId="0708B0B1" w14:textId="77777777" w:rsidR="00645FFF" w:rsidRPr="00585E8B" w:rsidRDefault="00645FFF" w:rsidP="00974FD4">
            <w:pPr>
              <w:jc w:val="center"/>
              <w:rPr>
                <w:rFonts w:ascii="Arial" w:hAnsi="Arial"/>
                <w:sz w:val="24"/>
              </w:rPr>
            </w:pPr>
            <w:r>
              <w:rPr>
                <w:rFonts w:ascii="Arial" w:hAnsi="Arial"/>
                <w:sz w:val="24"/>
              </w:rPr>
              <w:t>2</w:t>
            </w:r>
          </w:p>
        </w:tc>
      </w:tr>
      <w:tr w:rsidR="00645FFF" w:rsidRPr="00585E8B" w14:paraId="2AD2F8B8" w14:textId="77777777" w:rsidTr="00974FD4">
        <w:tc>
          <w:tcPr>
            <w:tcW w:w="1515" w:type="dxa"/>
          </w:tcPr>
          <w:p w14:paraId="0AD086E6" w14:textId="77777777" w:rsidR="00645FFF" w:rsidRPr="00585E8B" w:rsidRDefault="00645FFF" w:rsidP="00974FD4">
            <w:pPr>
              <w:rPr>
                <w:rFonts w:ascii="Arial" w:hAnsi="Arial"/>
                <w:b/>
                <w:sz w:val="24"/>
              </w:rPr>
            </w:pPr>
            <w:r w:rsidRPr="00585E8B">
              <w:rPr>
                <w:rFonts w:ascii="Arial" w:hAnsi="Arial"/>
                <w:b/>
                <w:sz w:val="24"/>
              </w:rPr>
              <w:t>Total</w:t>
            </w:r>
          </w:p>
        </w:tc>
        <w:tc>
          <w:tcPr>
            <w:tcW w:w="1495" w:type="dxa"/>
          </w:tcPr>
          <w:p w14:paraId="7CD3E384" w14:textId="77777777" w:rsidR="00645FFF" w:rsidRPr="00585E8B" w:rsidRDefault="00645FFF" w:rsidP="00974FD4">
            <w:pPr>
              <w:jc w:val="center"/>
              <w:rPr>
                <w:rFonts w:ascii="Arial" w:hAnsi="Arial"/>
                <w:sz w:val="24"/>
              </w:rPr>
            </w:pPr>
            <w:r w:rsidRPr="00585E8B">
              <w:rPr>
                <w:rFonts w:ascii="Arial" w:hAnsi="Arial"/>
                <w:sz w:val="24"/>
              </w:rPr>
              <w:t>2</w:t>
            </w:r>
          </w:p>
        </w:tc>
        <w:tc>
          <w:tcPr>
            <w:tcW w:w="1505" w:type="dxa"/>
          </w:tcPr>
          <w:p w14:paraId="67CC4778" w14:textId="77777777" w:rsidR="00645FFF" w:rsidRPr="00585E8B" w:rsidRDefault="00645FFF" w:rsidP="00974FD4">
            <w:pPr>
              <w:jc w:val="center"/>
              <w:rPr>
                <w:rFonts w:ascii="Arial" w:hAnsi="Arial"/>
                <w:sz w:val="24"/>
              </w:rPr>
            </w:pPr>
            <w:r w:rsidRPr="00585E8B">
              <w:rPr>
                <w:rFonts w:ascii="Arial" w:hAnsi="Arial"/>
                <w:sz w:val="24"/>
              </w:rPr>
              <w:t>14</w:t>
            </w:r>
          </w:p>
        </w:tc>
        <w:tc>
          <w:tcPr>
            <w:tcW w:w="1492" w:type="dxa"/>
          </w:tcPr>
          <w:p w14:paraId="22DEC500" w14:textId="77777777" w:rsidR="00645FFF" w:rsidRPr="00585E8B" w:rsidRDefault="00645FFF" w:rsidP="00974FD4">
            <w:pPr>
              <w:jc w:val="center"/>
              <w:rPr>
                <w:rFonts w:ascii="Arial" w:hAnsi="Arial"/>
                <w:sz w:val="24"/>
              </w:rPr>
            </w:pPr>
            <w:r w:rsidRPr="00585E8B">
              <w:rPr>
                <w:rFonts w:ascii="Arial" w:hAnsi="Arial"/>
                <w:sz w:val="24"/>
              </w:rPr>
              <w:t>0</w:t>
            </w:r>
          </w:p>
        </w:tc>
        <w:tc>
          <w:tcPr>
            <w:tcW w:w="1508" w:type="dxa"/>
          </w:tcPr>
          <w:p w14:paraId="573854E2" w14:textId="77777777" w:rsidR="00645FFF" w:rsidRPr="00585E8B" w:rsidRDefault="00645FFF" w:rsidP="00974FD4">
            <w:pPr>
              <w:jc w:val="center"/>
              <w:rPr>
                <w:rFonts w:ascii="Arial" w:hAnsi="Arial"/>
                <w:sz w:val="24"/>
              </w:rPr>
            </w:pPr>
            <w:r w:rsidRPr="00585E8B">
              <w:rPr>
                <w:rFonts w:ascii="Arial" w:hAnsi="Arial"/>
                <w:sz w:val="24"/>
              </w:rPr>
              <w:t>6</w:t>
            </w:r>
          </w:p>
        </w:tc>
        <w:tc>
          <w:tcPr>
            <w:tcW w:w="1501" w:type="dxa"/>
          </w:tcPr>
          <w:p w14:paraId="271D51AC" w14:textId="77777777" w:rsidR="00645FFF" w:rsidRPr="00585E8B" w:rsidRDefault="00645FFF" w:rsidP="00974FD4">
            <w:pPr>
              <w:jc w:val="center"/>
              <w:rPr>
                <w:rFonts w:ascii="Arial" w:hAnsi="Arial"/>
                <w:sz w:val="24"/>
              </w:rPr>
            </w:pPr>
            <w:r w:rsidRPr="00585E8B">
              <w:rPr>
                <w:rFonts w:ascii="Arial" w:hAnsi="Arial"/>
                <w:sz w:val="24"/>
              </w:rPr>
              <w:t>22</w:t>
            </w:r>
          </w:p>
        </w:tc>
      </w:tr>
      <w:tr w:rsidR="00645FFF" w:rsidRPr="00585E8B" w14:paraId="5E4AAEF8" w14:textId="77777777" w:rsidTr="00974FD4">
        <w:tc>
          <w:tcPr>
            <w:tcW w:w="1515" w:type="dxa"/>
          </w:tcPr>
          <w:p w14:paraId="7A9C7E63" w14:textId="77777777" w:rsidR="00645FFF" w:rsidRPr="00585E8B" w:rsidRDefault="00645FFF" w:rsidP="00974FD4">
            <w:pPr>
              <w:rPr>
                <w:rFonts w:ascii="Arial" w:hAnsi="Arial"/>
                <w:b/>
                <w:sz w:val="24"/>
              </w:rPr>
            </w:pPr>
            <w:r w:rsidRPr="00585E8B">
              <w:rPr>
                <w:rFonts w:ascii="Arial" w:hAnsi="Arial"/>
                <w:b/>
                <w:sz w:val="24"/>
              </w:rPr>
              <w:t>Percent</w:t>
            </w:r>
          </w:p>
        </w:tc>
        <w:tc>
          <w:tcPr>
            <w:tcW w:w="1495" w:type="dxa"/>
          </w:tcPr>
          <w:p w14:paraId="60A98A1C" w14:textId="77777777" w:rsidR="00645FFF" w:rsidRPr="00585E8B" w:rsidRDefault="00645FFF" w:rsidP="00974FD4">
            <w:pPr>
              <w:jc w:val="center"/>
              <w:rPr>
                <w:rFonts w:ascii="Arial" w:hAnsi="Arial"/>
                <w:sz w:val="24"/>
              </w:rPr>
            </w:pPr>
            <w:r w:rsidRPr="00585E8B">
              <w:rPr>
                <w:rFonts w:ascii="Arial" w:hAnsi="Arial"/>
                <w:sz w:val="24"/>
              </w:rPr>
              <w:t>9.1%</w:t>
            </w:r>
          </w:p>
        </w:tc>
        <w:tc>
          <w:tcPr>
            <w:tcW w:w="1505" w:type="dxa"/>
          </w:tcPr>
          <w:p w14:paraId="63242E9C" w14:textId="77777777" w:rsidR="00645FFF" w:rsidRPr="00585E8B" w:rsidRDefault="00645FFF" w:rsidP="00974FD4">
            <w:pPr>
              <w:jc w:val="center"/>
              <w:rPr>
                <w:rFonts w:ascii="Arial" w:hAnsi="Arial"/>
                <w:sz w:val="24"/>
              </w:rPr>
            </w:pPr>
            <w:r w:rsidRPr="00585E8B">
              <w:rPr>
                <w:rFonts w:ascii="Arial" w:hAnsi="Arial"/>
                <w:sz w:val="24"/>
              </w:rPr>
              <w:t>63.6%</w:t>
            </w:r>
          </w:p>
        </w:tc>
        <w:tc>
          <w:tcPr>
            <w:tcW w:w="1492" w:type="dxa"/>
          </w:tcPr>
          <w:p w14:paraId="7E1CF9B9" w14:textId="77777777" w:rsidR="00645FFF" w:rsidRPr="00585E8B" w:rsidRDefault="00645FFF" w:rsidP="00974FD4">
            <w:pPr>
              <w:jc w:val="center"/>
              <w:rPr>
                <w:rFonts w:ascii="Arial" w:hAnsi="Arial"/>
                <w:sz w:val="24"/>
              </w:rPr>
            </w:pPr>
            <w:r w:rsidRPr="00585E8B">
              <w:rPr>
                <w:rFonts w:ascii="Arial" w:hAnsi="Arial"/>
                <w:sz w:val="24"/>
              </w:rPr>
              <w:t>0%</w:t>
            </w:r>
          </w:p>
        </w:tc>
        <w:tc>
          <w:tcPr>
            <w:tcW w:w="1508" w:type="dxa"/>
          </w:tcPr>
          <w:p w14:paraId="38A5335B" w14:textId="77777777" w:rsidR="00645FFF" w:rsidRPr="00585E8B" w:rsidRDefault="00645FFF" w:rsidP="00974FD4">
            <w:pPr>
              <w:jc w:val="center"/>
              <w:rPr>
                <w:rFonts w:ascii="Arial" w:hAnsi="Arial"/>
                <w:sz w:val="24"/>
              </w:rPr>
            </w:pPr>
            <w:r w:rsidRPr="00585E8B">
              <w:rPr>
                <w:rFonts w:ascii="Arial" w:hAnsi="Arial"/>
                <w:sz w:val="24"/>
              </w:rPr>
              <w:t>27.3%</w:t>
            </w:r>
          </w:p>
        </w:tc>
        <w:tc>
          <w:tcPr>
            <w:tcW w:w="1501" w:type="dxa"/>
          </w:tcPr>
          <w:p w14:paraId="34AFFB5B" w14:textId="77777777" w:rsidR="00645FFF" w:rsidRPr="00585E8B" w:rsidRDefault="00645FFF" w:rsidP="00974FD4">
            <w:pPr>
              <w:jc w:val="center"/>
              <w:rPr>
                <w:rFonts w:ascii="Arial" w:hAnsi="Arial"/>
                <w:sz w:val="24"/>
              </w:rPr>
            </w:pPr>
            <w:r w:rsidRPr="00585E8B">
              <w:rPr>
                <w:rFonts w:ascii="Arial" w:hAnsi="Arial"/>
                <w:sz w:val="24"/>
              </w:rPr>
              <w:t>100%</w:t>
            </w:r>
          </w:p>
        </w:tc>
      </w:tr>
    </w:tbl>
    <w:p w14:paraId="722742EC" w14:textId="77777777" w:rsidR="00645FFF" w:rsidRPr="00585E8B" w:rsidRDefault="00645FFF" w:rsidP="00645FFF">
      <w:pPr>
        <w:rPr>
          <w:lang w:val="en-NZ"/>
        </w:rPr>
      </w:pPr>
    </w:p>
    <w:p w14:paraId="673F47FA" w14:textId="77777777" w:rsidR="00645FFF" w:rsidRPr="00585E8B" w:rsidRDefault="00645FFF" w:rsidP="00645FFF">
      <w:pPr>
        <w:rPr>
          <w:lang w:val="en-NZ"/>
        </w:rPr>
      </w:pPr>
      <w:r w:rsidRPr="00585E8B">
        <w:rPr>
          <w:lang w:val="en-NZ"/>
        </w:rPr>
        <w:t>In 2019, these 22 learners were 1.4% of the total number of learners on the BLENNZ roll who are receiving support from Visual Resource Centres. 27.3% (6) of these learners are reading above their chronological age while 0% (0) are reading at their chronological age. Of the learners, 63.6% (14) are reading</w:t>
      </w:r>
      <w:r>
        <w:rPr>
          <w:lang w:val="en-NZ"/>
        </w:rPr>
        <w:t xml:space="preserve"> below their chronological age. The 9.1% (2) learners who have had no data provided, were both new to braille, with no reading age yet determined.</w:t>
      </w:r>
    </w:p>
    <w:p w14:paraId="01B91F8F" w14:textId="77777777" w:rsidR="00645FFF" w:rsidRPr="00585E8B" w:rsidRDefault="00645FFF" w:rsidP="00645FFF">
      <w:pPr>
        <w:rPr>
          <w:lang w:val="en-NZ"/>
        </w:rPr>
      </w:pPr>
      <w:r w:rsidRPr="00585E8B">
        <w:rPr>
          <w:lang w:val="en-NZ"/>
        </w:rPr>
        <w:t>For those learners reading below their chronological age, information was provided for 7</w:t>
      </w:r>
      <w:r w:rsidRPr="00585E8B">
        <w:rPr>
          <w:color w:val="FF0000"/>
          <w:lang w:val="en-NZ"/>
        </w:rPr>
        <w:t xml:space="preserve"> </w:t>
      </w:r>
      <w:r w:rsidRPr="00585E8B">
        <w:rPr>
          <w:lang w:val="en-NZ"/>
        </w:rPr>
        <w:t>of the learners. This information refers to a number</w:t>
      </w:r>
      <w:r>
        <w:rPr>
          <w:lang w:val="en-NZ"/>
        </w:rPr>
        <w:t xml:space="preserve"> of considerations as follows:-</w:t>
      </w:r>
    </w:p>
    <w:p w14:paraId="35FC6D58" w14:textId="77777777" w:rsidR="00645FFF" w:rsidRPr="00585E8B" w:rsidRDefault="00645FFF" w:rsidP="00645FFF">
      <w:pPr>
        <w:numPr>
          <w:ilvl w:val="0"/>
          <w:numId w:val="18"/>
        </w:numPr>
        <w:spacing w:after="0" w:line="240" w:lineRule="auto"/>
        <w:ind w:left="426" w:hanging="426"/>
        <w:rPr>
          <w:lang w:val="en-NZ"/>
        </w:rPr>
      </w:pPr>
      <w:r w:rsidRPr="00585E8B">
        <w:rPr>
          <w:lang w:val="en-NZ"/>
        </w:rPr>
        <w:t xml:space="preserve">Swapped from print to Braille this year, learning to decode grade 2UEB, working on punctuation </w:t>
      </w:r>
    </w:p>
    <w:p w14:paraId="2FFB8BE2" w14:textId="77777777" w:rsidR="00645FFF" w:rsidRPr="00585E8B" w:rsidRDefault="00645FFF" w:rsidP="00645FFF">
      <w:pPr>
        <w:numPr>
          <w:ilvl w:val="0"/>
          <w:numId w:val="18"/>
        </w:numPr>
        <w:spacing w:after="0" w:line="240" w:lineRule="auto"/>
        <w:ind w:left="426" w:hanging="426"/>
        <w:rPr>
          <w:lang w:val="en-NZ"/>
        </w:rPr>
      </w:pPr>
      <w:r w:rsidRPr="00585E8B">
        <w:rPr>
          <w:lang w:val="en-NZ"/>
        </w:rPr>
        <w:t>Very slow and laboured</w:t>
      </w:r>
    </w:p>
    <w:p w14:paraId="60322F72" w14:textId="77777777" w:rsidR="00645FFF" w:rsidRPr="00585E8B" w:rsidRDefault="00645FFF" w:rsidP="00645FFF">
      <w:pPr>
        <w:numPr>
          <w:ilvl w:val="0"/>
          <w:numId w:val="18"/>
        </w:numPr>
        <w:spacing w:after="0" w:line="240" w:lineRule="auto"/>
        <w:ind w:left="426" w:hanging="426"/>
        <w:rPr>
          <w:lang w:val="en-NZ"/>
        </w:rPr>
      </w:pPr>
      <w:r w:rsidRPr="00585E8B">
        <w:rPr>
          <w:lang w:val="en-NZ"/>
        </w:rPr>
        <w:t>Such poor attendance that formal Braille reading has not yet begun</w:t>
      </w:r>
    </w:p>
    <w:p w14:paraId="00531A29" w14:textId="77777777" w:rsidR="00645FFF" w:rsidRPr="00585E8B" w:rsidRDefault="00645FFF" w:rsidP="00645FFF">
      <w:pPr>
        <w:numPr>
          <w:ilvl w:val="0"/>
          <w:numId w:val="18"/>
        </w:numPr>
        <w:spacing w:after="0" w:line="240" w:lineRule="auto"/>
        <w:ind w:left="426" w:hanging="426"/>
        <w:rPr>
          <w:lang w:val="en-NZ"/>
        </w:rPr>
      </w:pPr>
      <w:r w:rsidRPr="00585E8B">
        <w:rPr>
          <w:lang w:val="en-NZ"/>
        </w:rPr>
        <w:t>Reading age increased by 2.5 years. Continuing to work on fluency and reading for meaning</w:t>
      </w:r>
    </w:p>
    <w:p w14:paraId="0F1F4009" w14:textId="77777777" w:rsidR="00645FFF" w:rsidRPr="00585E8B" w:rsidRDefault="00645FFF" w:rsidP="00645FFF">
      <w:pPr>
        <w:numPr>
          <w:ilvl w:val="0"/>
          <w:numId w:val="18"/>
        </w:numPr>
        <w:spacing w:after="0" w:line="240" w:lineRule="auto"/>
        <w:ind w:left="426" w:hanging="426"/>
        <w:rPr>
          <w:lang w:val="en-NZ"/>
        </w:rPr>
      </w:pPr>
      <w:r w:rsidRPr="00585E8B">
        <w:rPr>
          <w:vanish/>
          <w:lang w:val="en-NZ"/>
        </w:rPr>
        <w:t>HH</w:t>
      </w:r>
      <w:r w:rsidRPr="00585E8B">
        <w:rPr>
          <w:lang w:val="en-NZ"/>
        </w:rPr>
        <w:t xml:space="preserve">Has had 12 weeks away from Braille with a broken arm and overseas travel this year </w:t>
      </w:r>
    </w:p>
    <w:p w14:paraId="3CE84208" w14:textId="77777777" w:rsidR="00645FFF" w:rsidRPr="00585E8B" w:rsidRDefault="00645FFF" w:rsidP="00645FFF">
      <w:pPr>
        <w:numPr>
          <w:ilvl w:val="0"/>
          <w:numId w:val="18"/>
        </w:numPr>
        <w:spacing w:after="0" w:line="240" w:lineRule="auto"/>
        <w:ind w:left="426" w:hanging="426"/>
        <w:rPr>
          <w:lang w:val="en-NZ"/>
        </w:rPr>
      </w:pPr>
      <w:r w:rsidRPr="00585E8B">
        <w:rPr>
          <w:lang w:val="en-NZ"/>
        </w:rPr>
        <w:t>Learner is on the autistic spectrum and resistant to change. Decoding is a lot higher than 7.5yrs; but comprehension is not</w:t>
      </w:r>
    </w:p>
    <w:p w14:paraId="353A0DEC" w14:textId="77777777" w:rsidR="00645FFF" w:rsidRPr="00585E8B" w:rsidRDefault="00645FFF" w:rsidP="00645FFF">
      <w:pPr>
        <w:numPr>
          <w:ilvl w:val="0"/>
          <w:numId w:val="18"/>
        </w:numPr>
        <w:spacing w:after="0" w:line="240" w:lineRule="auto"/>
        <w:ind w:left="426" w:hanging="426"/>
        <w:rPr>
          <w:lang w:val="en-NZ"/>
        </w:rPr>
      </w:pPr>
      <w:r w:rsidRPr="00585E8B">
        <w:rPr>
          <w:lang w:val="en-NZ"/>
        </w:rPr>
        <w:t>Alphabet - recently started Braille due to brain tumour</w:t>
      </w:r>
    </w:p>
    <w:p w14:paraId="0F34DAB3" w14:textId="77777777" w:rsidR="00645FFF" w:rsidRDefault="00645FFF" w:rsidP="00645FFF">
      <w:pPr>
        <w:rPr>
          <w:lang w:val="en-NZ"/>
        </w:rPr>
      </w:pPr>
    </w:p>
    <w:p w14:paraId="79B6AED6" w14:textId="77777777" w:rsidR="00645FFF" w:rsidRPr="00585E8B" w:rsidRDefault="00645FFF" w:rsidP="00645FFF">
      <w:pPr>
        <w:rPr>
          <w:b/>
          <w:lang w:val="en-NZ"/>
        </w:rPr>
      </w:pPr>
      <w:r w:rsidRPr="00585E8B">
        <w:rPr>
          <w:b/>
          <w:lang w:val="en-NZ"/>
        </w:rPr>
        <w:lastRenderedPageBreak/>
        <w:t>All Dual Print Braille Learners from 5-12 years old who participate in conventional literacy programmes</w:t>
      </w:r>
    </w:p>
    <w:p w14:paraId="705E2F37" w14:textId="77777777" w:rsidR="00645FFF" w:rsidRPr="00585E8B" w:rsidRDefault="00645FFF" w:rsidP="00645FFF">
      <w:pPr>
        <w:numPr>
          <w:ilvl w:val="0"/>
          <w:numId w:val="15"/>
        </w:numPr>
        <w:spacing w:after="0" w:line="240" w:lineRule="auto"/>
        <w:ind w:left="426" w:hanging="426"/>
        <w:rPr>
          <w:lang w:val="en-NZ"/>
        </w:rPr>
      </w:pPr>
      <w:r w:rsidRPr="00585E8B">
        <w:rPr>
          <w:lang w:val="en-NZ"/>
        </w:rPr>
        <w:t>Identify the proportion of learners reading at their chronological age or better as at December 2019.</w:t>
      </w:r>
    </w:p>
    <w:p w14:paraId="68464B56" w14:textId="77777777" w:rsidR="00645FFF" w:rsidRPr="00585E8B" w:rsidRDefault="00645FFF" w:rsidP="00645FFF">
      <w:pPr>
        <w:jc w:val="both"/>
        <w:rPr>
          <w:b/>
          <w:lang w:val="en-NZ"/>
        </w:rPr>
      </w:pPr>
      <w:r>
        <w:rPr>
          <w:b/>
          <w:lang w:val="en-NZ"/>
        </w:rPr>
        <w:t>Outcome Achieved for 41.9%</w:t>
      </w:r>
    </w:p>
    <w:p w14:paraId="6BC513E8" w14:textId="77777777" w:rsidR="00645FFF" w:rsidRPr="00585E8B" w:rsidRDefault="00645FFF" w:rsidP="00645FFF">
      <w:pPr>
        <w:pStyle w:val="Heading3"/>
        <w:rPr>
          <w:lang w:val="en-NZ"/>
        </w:rPr>
      </w:pPr>
      <w:bookmarkStart w:id="156" w:name="_Toc40780541"/>
      <w:r w:rsidRPr="00585E8B">
        <w:rPr>
          <w:lang w:val="en-NZ"/>
        </w:rPr>
        <w:t>Reporting</w:t>
      </w:r>
      <w:bookmarkEnd w:id="156"/>
    </w:p>
    <w:p w14:paraId="02999A2E" w14:textId="77777777" w:rsidR="00645FFF" w:rsidRPr="00F64C3B" w:rsidRDefault="00645FFF" w:rsidP="00645FFF">
      <w:pPr>
        <w:rPr>
          <w:lang w:val="en-NZ"/>
        </w:rPr>
      </w:pPr>
      <w:r w:rsidRPr="00585E8B">
        <w:rPr>
          <w:lang w:val="en-NZ"/>
        </w:rPr>
        <w:t xml:space="preserve">There were 12 (0.8%) BLENNZ </w:t>
      </w:r>
      <w:r>
        <w:rPr>
          <w:lang w:val="en-NZ"/>
        </w:rPr>
        <w:t>learners in this category. 41.9%</w:t>
      </w:r>
      <w:r w:rsidRPr="00585E8B">
        <w:rPr>
          <w:lang w:val="en-NZ"/>
        </w:rPr>
        <w:t xml:space="preserve"> of these learners are reading at or better than their chronol</w:t>
      </w:r>
      <w:r>
        <w:rPr>
          <w:lang w:val="en-NZ"/>
        </w:rPr>
        <w:t xml:space="preserve">ogical age. </w:t>
      </w:r>
    </w:p>
    <w:p w14:paraId="59BC8397" w14:textId="77777777" w:rsidR="00645FFF" w:rsidRPr="00F64C3B" w:rsidRDefault="00645FFF" w:rsidP="00645FFF">
      <w:pPr>
        <w:rPr>
          <w:b/>
          <w:lang w:val="en-NZ"/>
        </w:rPr>
      </w:pPr>
      <w:r w:rsidRPr="00585E8B">
        <w:rPr>
          <w:b/>
          <w:lang w:val="en-NZ"/>
        </w:rPr>
        <w:t xml:space="preserve">Reading Ages of Learners Using Print/Braille whose </w:t>
      </w:r>
      <w:r>
        <w:rPr>
          <w:b/>
          <w:lang w:val="en-NZ"/>
        </w:rPr>
        <w:t>Chronological Age is 5-12 Years</w:t>
      </w:r>
    </w:p>
    <w:tbl>
      <w:tblPr>
        <w:tblStyle w:val="TableGrid"/>
        <w:tblW w:w="0" w:type="auto"/>
        <w:tblInd w:w="-5" w:type="dxa"/>
        <w:tblLook w:val="04A0" w:firstRow="1" w:lastRow="0" w:firstColumn="1" w:lastColumn="0" w:noHBand="0" w:noVBand="1"/>
        <w:tblCaption w:val="Results for Reading Ages of Learners Using Print whose Chronological Age is 5-12 Years"/>
        <w:tblDescription w:val="6 columns Year of Birth, No Data, Below, At, Above and Total"/>
      </w:tblPr>
      <w:tblGrid>
        <w:gridCol w:w="1515"/>
        <w:gridCol w:w="1495"/>
        <w:gridCol w:w="1505"/>
        <w:gridCol w:w="1492"/>
        <w:gridCol w:w="1508"/>
        <w:gridCol w:w="1501"/>
      </w:tblGrid>
      <w:tr w:rsidR="00645FFF" w:rsidRPr="00585E8B" w14:paraId="324B1E64" w14:textId="77777777" w:rsidTr="00974FD4">
        <w:trPr>
          <w:tblHeader/>
        </w:trPr>
        <w:tc>
          <w:tcPr>
            <w:tcW w:w="1515" w:type="dxa"/>
          </w:tcPr>
          <w:p w14:paraId="3011307E" w14:textId="77777777" w:rsidR="00645FFF" w:rsidRPr="00585E8B" w:rsidRDefault="00645FFF" w:rsidP="00974FD4">
            <w:pPr>
              <w:rPr>
                <w:rFonts w:ascii="Arial" w:hAnsi="Arial"/>
                <w:b/>
                <w:sz w:val="24"/>
              </w:rPr>
            </w:pPr>
            <w:r w:rsidRPr="00585E8B">
              <w:rPr>
                <w:rFonts w:ascii="Arial" w:hAnsi="Arial"/>
                <w:b/>
                <w:sz w:val="24"/>
              </w:rPr>
              <w:t>Year of Birth</w:t>
            </w:r>
          </w:p>
        </w:tc>
        <w:tc>
          <w:tcPr>
            <w:tcW w:w="1495" w:type="dxa"/>
          </w:tcPr>
          <w:p w14:paraId="1E7E2D30" w14:textId="77777777" w:rsidR="00645FFF" w:rsidRPr="00585E8B" w:rsidRDefault="00645FFF" w:rsidP="00974FD4">
            <w:pPr>
              <w:rPr>
                <w:rFonts w:ascii="Arial" w:hAnsi="Arial"/>
                <w:b/>
                <w:sz w:val="24"/>
              </w:rPr>
            </w:pPr>
            <w:r w:rsidRPr="00585E8B">
              <w:rPr>
                <w:rFonts w:ascii="Arial" w:hAnsi="Arial"/>
                <w:b/>
                <w:sz w:val="24"/>
              </w:rPr>
              <w:t>No Data</w:t>
            </w:r>
          </w:p>
        </w:tc>
        <w:tc>
          <w:tcPr>
            <w:tcW w:w="1505" w:type="dxa"/>
          </w:tcPr>
          <w:p w14:paraId="699854FD" w14:textId="77777777" w:rsidR="00645FFF" w:rsidRPr="00585E8B" w:rsidRDefault="00645FFF" w:rsidP="00974FD4">
            <w:pPr>
              <w:rPr>
                <w:rFonts w:ascii="Arial" w:hAnsi="Arial"/>
                <w:b/>
                <w:sz w:val="24"/>
              </w:rPr>
            </w:pPr>
            <w:r w:rsidRPr="00585E8B">
              <w:rPr>
                <w:rFonts w:ascii="Arial" w:hAnsi="Arial"/>
                <w:b/>
                <w:sz w:val="24"/>
              </w:rPr>
              <w:t>Below</w:t>
            </w:r>
          </w:p>
        </w:tc>
        <w:tc>
          <w:tcPr>
            <w:tcW w:w="1492" w:type="dxa"/>
          </w:tcPr>
          <w:p w14:paraId="140163DA" w14:textId="77777777" w:rsidR="00645FFF" w:rsidRPr="00585E8B" w:rsidRDefault="00645FFF" w:rsidP="00974FD4">
            <w:pPr>
              <w:rPr>
                <w:rFonts w:ascii="Arial" w:hAnsi="Arial"/>
                <w:b/>
                <w:sz w:val="24"/>
              </w:rPr>
            </w:pPr>
            <w:r w:rsidRPr="00585E8B">
              <w:rPr>
                <w:rFonts w:ascii="Arial" w:hAnsi="Arial"/>
                <w:b/>
                <w:sz w:val="24"/>
              </w:rPr>
              <w:t>At</w:t>
            </w:r>
          </w:p>
        </w:tc>
        <w:tc>
          <w:tcPr>
            <w:tcW w:w="1508" w:type="dxa"/>
          </w:tcPr>
          <w:p w14:paraId="146051ED" w14:textId="77777777" w:rsidR="00645FFF" w:rsidRPr="00585E8B" w:rsidRDefault="00645FFF" w:rsidP="00974FD4">
            <w:pPr>
              <w:rPr>
                <w:rFonts w:ascii="Arial" w:hAnsi="Arial"/>
                <w:b/>
                <w:sz w:val="24"/>
              </w:rPr>
            </w:pPr>
            <w:r w:rsidRPr="00585E8B">
              <w:rPr>
                <w:rFonts w:ascii="Arial" w:hAnsi="Arial"/>
                <w:b/>
                <w:sz w:val="24"/>
              </w:rPr>
              <w:t>Above</w:t>
            </w:r>
          </w:p>
        </w:tc>
        <w:tc>
          <w:tcPr>
            <w:tcW w:w="1501" w:type="dxa"/>
          </w:tcPr>
          <w:p w14:paraId="4E33BF9F" w14:textId="77777777" w:rsidR="00645FFF" w:rsidRPr="00585E8B" w:rsidRDefault="00645FFF" w:rsidP="00974FD4">
            <w:pPr>
              <w:rPr>
                <w:rFonts w:ascii="Arial" w:hAnsi="Arial"/>
                <w:b/>
                <w:sz w:val="24"/>
              </w:rPr>
            </w:pPr>
            <w:r w:rsidRPr="00585E8B">
              <w:rPr>
                <w:rFonts w:ascii="Arial" w:hAnsi="Arial"/>
                <w:b/>
                <w:sz w:val="24"/>
              </w:rPr>
              <w:t>Total</w:t>
            </w:r>
          </w:p>
        </w:tc>
      </w:tr>
      <w:tr w:rsidR="00645FFF" w:rsidRPr="00585E8B" w14:paraId="0E8219B6" w14:textId="77777777" w:rsidTr="00974FD4">
        <w:tc>
          <w:tcPr>
            <w:tcW w:w="1515" w:type="dxa"/>
          </w:tcPr>
          <w:p w14:paraId="06D99DD3" w14:textId="77777777" w:rsidR="00645FFF" w:rsidRPr="00585E8B" w:rsidRDefault="00645FFF" w:rsidP="00974FD4">
            <w:pPr>
              <w:rPr>
                <w:rFonts w:ascii="Arial" w:hAnsi="Arial"/>
                <w:sz w:val="24"/>
              </w:rPr>
            </w:pPr>
            <w:r w:rsidRPr="00585E8B">
              <w:rPr>
                <w:rFonts w:ascii="Arial" w:hAnsi="Arial"/>
                <w:sz w:val="24"/>
              </w:rPr>
              <w:t>2007</w:t>
            </w:r>
          </w:p>
        </w:tc>
        <w:tc>
          <w:tcPr>
            <w:tcW w:w="1495" w:type="dxa"/>
          </w:tcPr>
          <w:p w14:paraId="658863AB" w14:textId="77777777" w:rsidR="00645FFF" w:rsidRPr="00585E8B" w:rsidRDefault="00645FFF" w:rsidP="00974FD4">
            <w:pPr>
              <w:jc w:val="center"/>
              <w:rPr>
                <w:rFonts w:ascii="Arial" w:hAnsi="Arial"/>
                <w:sz w:val="24"/>
              </w:rPr>
            </w:pPr>
          </w:p>
        </w:tc>
        <w:tc>
          <w:tcPr>
            <w:tcW w:w="1505" w:type="dxa"/>
          </w:tcPr>
          <w:p w14:paraId="3C6483EB" w14:textId="77777777" w:rsidR="00645FFF" w:rsidRPr="00585E8B" w:rsidRDefault="00645FFF" w:rsidP="00974FD4">
            <w:pPr>
              <w:jc w:val="center"/>
              <w:rPr>
                <w:rFonts w:ascii="Arial" w:hAnsi="Arial"/>
                <w:sz w:val="24"/>
              </w:rPr>
            </w:pPr>
            <w:r w:rsidRPr="00585E8B">
              <w:rPr>
                <w:rFonts w:ascii="Arial" w:hAnsi="Arial"/>
                <w:sz w:val="24"/>
              </w:rPr>
              <w:t>1</w:t>
            </w:r>
          </w:p>
        </w:tc>
        <w:tc>
          <w:tcPr>
            <w:tcW w:w="1492" w:type="dxa"/>
          </w:tcPr>
          <w:p w14:paraId="77259E51" w14:textId="77777777" w:rsidR="00645FFF" w:rsidRPr="00585E8B" w:rsidRDefault="00645FFF" w:rsidP="00974FD4">
            <w:pPr>
              <w:jc w:val="center"/>
              <w:rPr>
                <w:rFonts w:ascii="Arial" w:hAnsi="Arial"/>
                <w:sz w:val="24"/>
              </w:rPr>
            </w:pPr>
          </w:p>
        </w:tc>
        <w:tc>
          <w:tcPr>
            <w:tcW w:w="1508" w:type="dxa"/>
          </w:tcPr>
          <w:p w14:paraId="7937825B" w14:textId="77777777" w:rsidR="00645FFF" w:rsidRPr="00585E8B" w:rsidRDefault="00645FFF" w:rsidP="00974FD4">
            <w:pPr>
              <w:jc w:val="center"/>
              <w:rPr>
                <w:rFonts w:ascii="Arial" w:hAnsi="Arial"/>
                <w:sz w:val="24"/>
              </w:rPr>
            </w:pPr>
          </w:p>
        </w:tc>
        <w:tc>
          <w:tcPr>
            <w:tcW w:w="1501" w:type="dxa"/>
          </w:tcPr>
          <w:p w14:paraId="6190E3DA" w14:textId="77777777" w:rsidR="00645FFF" w:rsidRPr="00585E8B" w:rsidRDefault="00645FFF" w:rsidP="00974FD4">
            <w:pPr>
              <w:jc w:val="center"/>
              <w:rPr>
                <w:rFonts w:ascii="Arial" w:hAnsi="Arial"/>
                <w:sz w:val="24"/>
              </w:rPr>
            </w:pPr>
            <w:r w:rsidRPr="00585E8B">
              <w:rPr>
                <w:rFonts w:ascii="Arial" w:hAnsi="Arial"/>
                <w:sz w:val="24"/>
              </w:rPr>
              <w:t>1</w:t>
            </w:r>
          </w:p>
        </w:tc>
      </w:tr>
      <w:tr w:rsidR="00645FFF" w:rsidRPr="00585E8B" w14:paraId="27668896" w14:textId="77777777" w:rsidTr="00974FD4">
        <w:tc>
          <w:tcPr>
            <w:tcW w:w="1515" w:type="dxa"/>
          </w:tcPr>
          <w:p w14:paraId="302103BB" w14:textId="77777777" w:rsidR="00645FFF" w:rsidRPr="00585E8B" w:rsidRDefault="00645FFF" w:rsidP="00974FD4">
            <w:pPr>
              <w:rPr>
                <w:rFonts w:ascii="Arial" w:hAnsi="Arial"/>
                <w:sz w:val="24"/>
              </w:rPr>
            </w:pPr>
            <w:r w:rsidRPr="00585E8B">
              <w:rPr>
                <w:rFonts w:ascii="Arial" w:hAnsi="Arial"/>
                <w:sz w:val="24"/>
              </w:rPr>
              <w:t>2008</w:t>
            </w:r>
          </w:p>
        </w:tc>
        <w:tc>
          <w:tcPr>
            <w:tcW w:w="1495" w:type="dxa"/>
          </w:tcPr>
          <w:p w14:paraId="7D98E1A4" w14:textId="77777777" w:rsidR="00645FFF" w:rsidRPr="00585E8B" w:rsidRDefault="00645FFF" w:rsidP="00974FD4">
            <w:pPr>
              <w:jc w:val="center"/>
              <w:rPr>
                <w:rFonts w:ascii="Arial" w:hAnsi="Arial"/>
                <w:sz w:val="24"/>
              </w:rPr>
            </w:pPr>
          </w:p>
        </w:tc>
        <w:tc>
          <w:tcPr>
            <w:tcW w:w="1505" w:type="dxa"/>
          </w:tcPr>
          <w:p w14:paraId="6D154012" w14:textId="77777777" w:rsidR="00645FFF" w:rsidRPr="00585E8B" w:rsidRDefault="00645FFF" w:rsidP="00974FD4">
            <w:pPr>
              <w:jc w:val="center"/>
              <w:rPr>
                <w:rFonts w:ascii="Arial" w:hAnsi="Arial"/>
                <w:sz w:val="24"/>
              </w:rPr>
            </w:pPr>
          </w:p>
        </w:tc>
        <w:tc>
          <w:tcPr>
            <w:tcW w:w="1492" w:type="dxa"/>
          </w:tcPr>
          <w:p w14:paraId="6347D72A" w14:textId="77777777" w:rsidR="00645FFF" w:rsidRPr="00585E8B" w:rsidRDefault="00645FFF" w:rsidP="00974FD4">
            <w:pPr>
              <w:jc w:val="center"/>
              <w:rPr>
                <w:rFonts w:ascii="Arial" w:hAnsi="Arial"/>
                <w:sz w:val="24"/>
              </w:rPr>
            </w:pPr>
          </w:p>
        </w:tc>
        <w:tc>
          <w:tcPr>
            <w:tcW w:w="1508" w:type="dxa"/>
          </w:tcPr>
          <w:p w14:paraId="5616645C" w14:textId="77777777" w:rsidR="00645FFF" w:rsidRPr="00585E8B" w:rsidRDefault="00645FFF" w:rsidP="00974FD4">
            <w:pPr>
              <w:jc w:val="center"/>
              <w:rPr>
                <w:rFonts w:ascii="Arial" w:hAnsi="Arial"/>
                <w:sz w:val="24"/>
              </w:rPr>
            </w:pPr>
          </w:p>
        </w:tc>
        <w:tc>
          <w:tcPr>
            <w:tcW w:w="1501" w:type="dxa"/>
          </w:tcPr>
          <w:p w14:paraId="34151229" w14:textId="77777777" w:rsidR="00645FFF" w:rsidRPr="00585E8B" w:rsidRDefault="00645FFF" w:rsidP="00974FD4">
            <w:pPr>
              <w:jc w:val="center"/>
              <w:rPr>
                <w:rFonts w:ascii="Arial" w:hAnsi="Arial"/>
                <w:sz w:val="24"/>
              </w:rPr>
            </w:pPr>
            <w:r w:rsidRPr="00585E8B">
              <w:rPr>
                <w:rFonts w:ascii="Arial" w:hAnsi="Arial"/>
                <w:sz w:val="24"/>
              </w:rPr>
              <w:t>0</w:t>
            </w:r>
          </w:p>
        </w:tc>
      </w:tr>
      <w:tr w:rsidR="00645FFF" w:rsidRPr="00585E8B" w14:paraId="1D6C0EFC" w14:textId="77777777" w:rsidTr="00974FD4">
        <w:tc>
          <w:tcPr>
            <w:tcW w:w="1515" w:type="dxa"/>
          </w:tcPr>
          <w:p w14:paraId="2392A63B" w14:textId="77777777" w:rsidR="00645FFF" w:rsidRPr="00585E8B" w:rsidRDefault="00645FFF" w:rsidP="00974FD4">
            <w:pPr>
              <w:rPr>
                <w:rFonts w:ascii="Arial" w:hAnsi="Arial"/>
                <w:sz w:val="24"/>
              </w:rPr>
            </w:pPr>
            <w:r w:rsidRPr="00585E8B">
              <w:rPr>
                <w:rFonts w:ascii="Arial" w:hAnsi="Arial"/>
                <w:sz w:val="24"/>
              </w:rPr>
              <w:t>2009</w:t>
            </w:r>
          </w:p>
        </w:tc>
        <w:tc>
          <w:tcPr>
            <w:tcW w:w="1495" w:type="dxa"/>
          </w:tcPr>
          <w:p w14:paraId="4BFFE0B4" w14:textId="77777777" w:rsidR="00645FFF" w:rsidRPr="00585E8B" w:rsidRDefault="00645FFF" w:rsidP="00974FD4">
            <w:pPr>
              <w:jc w:val="center"/>
              <w:rPr>
                <w:rFonts w:ascii="Arial" w:hAnsi="Arial"/>
                <w:sz w:val="24"/>
              </w:rPr>
            </w:pPr>
          </w:p>
        </w:tc>
        <w:tc>
          <w:tcPr>
            <w:tcW w:w="1505" w:type="dxa"/>
          </w:tcPr>
          <w:p w14:paraId="325C26DE" w14:textId="77777777" w:rsidR="00645FFF" w:rsidRPr="00585E8B" w:rsidRDefault="00645FFF" w:rsidP="00974FD4">
            <w:pPr>
              <w:jc w:val="center"/>
              <w:rPr>
                <w:rFonts w:ascii="Arial" w:hAnsi="Arial"/>
                <w:sz w:val="24"/>
              </w:rPr>
            </w:pPr>
            <w:r w:rsidRPr="00585E8B">
              <w:rPr>
                <w:rFonts w:ascii="Arial" w:hAnsi="Arial"/>
                <w:sz w:val="24"/>
              </w:rPr>
              <w:t>1</w:t>
            </w:r>
          </w:p>
        </w:tc>
        <w:tc>
          <w:tcPr>
            <w:tcW w:w="1492" w:type="dxa"/>
          </w:tcPr>
          <w:p w14:paraId="144BE572" w14:textId="77777777" w:rsidR="00645FFF" w:rsidRPr="00585E8B" w:rsidRDefault="00645FFF" w:rsidP="00974FD4">
            <w:pPr>
              <w:jc w:val="center"/>
              <w:rPr>
                <w:rFonts w:ascii="Arial" w:hAnsi="Arial"/>
                <w:sz w:val="24"/>
              </w:rPr>
            </w:pPr>
          </w:p>
        </w:tc>
        <w:tc>
          <w:tcPr>
            <w:tcW w:w="1508" w:type="dxa"/>
          </w:tcPr>
          <w:p w14:paraId="3EAE153D" w14:textId="77777777" w:rsidR="00645FFF" w:rsidRPr="00585E8B" w:rsidRDefault="00645FFF" w:rsidP="00974FD4">
            <w:pPr>
              <w:jc w:val="center"/>
              <w:rPr>
                <w:rFonts w:ascii="Arial" w:hAnsi="Arial"/>
                <w:sz w:val="24"/>
              </w:rPr>
            </w:pPr>
            <w:r w:rsidRPr="00585E8B">
              <w:rPr>
                <w:rFonts w:ascii="Arial" w:hAnsi="Arial"/>
                <w:sz w:val="24"/>
              </w:rPr>
              <w:t>1</w:t>
            </w:r>
          </w:p>
        </w:tc>
        <w:tc>
          <w:tcPr>
            <w:tcW w:w="1501" w:type="dxa"/>
          </w:tcPr>
          <w:p w14:paraId="3771A24C" w14:textId="77777777" w:rsidR="00645FFF" w:rsidRPr="00585E8B" w:rsidRDefault="00645FFF" w:rsidP="00974FD4">
            <w:pPr>
              <w:jc w:val="center"/>
              <w:rPr>
                <w:rFonts w:ascii="Arial" w:hAnsi="Arial"/>
                <w:sz w:val="24"/>
              </w:rPr>
            </w:pPr>
            <w:r w:rsidRPr="00585E8B">
              <w:rPr>
                <w:rFonts w:ascii="Arial" w:hAnsi="Arial"/>
                <w:sz w:val="24"/>
              </w:rPr>
              <w:t>2</w:t>
            </w:r>
          </w:p>
        </w:tc>
      </w:tr>
      <w:tr w:rsidR="00645FFF" w:rsidRPr="00585E8B" w14:paraId="219F4288" w14:textId="77777777" w:rsidTr="00974FD4">
        <w:tc>
          <w:tcPr>
            <w:tcW w:w="1515" w:type="dxa"/>
          </w:tcPr>
          <w:p w14:paraId="55879710" w14:textId="77777777" w:rsidR="00645FFF" w:rsidRPr="00585E8B" w:rsidRDefault="00645FFF" w:rsidP="00974FD4">
            <w:pPr>
              <w:rPr>
                <w:rFonts w:ascii="Arial" w:hAnsi="Arial"/>
                <w:sz w:val="24"/>
              </w:rPr>
            </w:pPr>
            <w:r w:rsidRPr="00585E8B">
              <w:rPr>
                <w:rFonts w:ascii="Arial" w:hAnsi="Arial"/>
                <w:sz w:val="24"/>
              </w:rPr>
              <w:t>2010</w:t>
            </w:r>
          </w:p>
        </w:tc>
        <w:tc>
          <w:tcPr>
            <w:tcW w:w="1495" w:type="dxa"/>
          </w:tcPr>
          <w:p w14:paraId="4DBB1F85" w14:textId="77777777" w:rsidR="00645FFF" w:rsidRPr="00585E8B" w:rsidRDefault="00645FFF" w:rsidP="00974FD4">
            <w:pPr>
              <w:jc w:val="center"/>
              <w:rPr>
                <w:rFonts w:ascii="Arial" w:hAnsi="Arial"/>
                <w:sz w:val="24"/>
              </w:rPr>
            </w:pPr>
          </w:p>
        </w:tc>
        <w:tc>
          <w:tcPr>
            <w:tcW w:w="1505" w:type="dxa"/>
          </w:tcPr>
          <w:p w14:paraId="1EB521F0" w14:textId="77777777" w:rsidR="00645FFF" w:rsidRPr="00585E8B" w:rsidRDefault="00645FFF" w:rsidP="00974FD4">
            <w:pPr>
              <w:jc w:val="center"/>
              <w:rPr>
                <w:rFonts w:ascii="Arial" w:hAnsi="Arial"/>
                <w:sz w:val="24"/>
              </w:rPr>
            </w:pPr>
            <w:r w:rsidRPr="00585E8B">
              <w:rPr>
                <w:rFonts w:ascii="Arial" w:hAnsi="Arial"/>
                <w:sz w:val="24"/>
              </w:rPr>
              <w:t>2</w:t>
            </w:r>
          </w:p>
        </w:tc>
        <w:tc>
          <w:tcPr>
            <w:tcW w:w="1492" w:type="dxa"/>
          </w:tcPr>
          <w:p w14:paraId="25E3A7E4" w14:textId="77777777" w:rsidR="00645FFF" w:rsidRPr="00585E8B" w:rsidRDefault="00645FFF" w:rsidP="00974FD4">
            <w:pPr>
              <w:jc w:val="center"/>
              <w:rPr>
                <w:rFonts w:ascii="Arial" w:hAnsi="Arial"/>
                <w:sz w:val="24"/>
              </w:rPr>
            </w:pPr>
          </w:p>
        </w:tc>
        <w:tc>
          <w:tcPr>
            <w:tcW w:w="1508" w:type="dxa"/>
          </w:tcPr>
          <w:p w14:paraId="29AC960B" w14:textId="77777777" w:rsidR="00645FFF" w:rsidRPr="00585E8B" w:rsidRDefault="00645FFF" w:rsidP="00974FD4">
            <w:pPr>
              <w:jc w:val="center"/>
              <w:rPr>
                <w:rFonts w:ascii="Arial" w:hAnsi="Arial"/>
                <w:sz w:val="24"/>
              </w:rPr>
            </w:pPr>
          </w:p>
        </w:tc>
        <w:tc>
          <w:tcPr>
            <w:tcW w:w="1501" w:type="dxa"/>
          </w:tcPr>
          <w:p w14:paraId="5D04F105" w14:textId="77777777" w:rsidR="00645FFF" w:rsidRPr="00585E8B" w:rsidRDefault="00645FFF" w:rsidP="00974FD4">
            <w:pPr>
              <w:jc w:val="center"/>
              <w:rPr>
                <w:rFonts w:ascii="Arial" w:hAnsi="Arial"/>
                <w:sz w:val="24"/>
              </w:rPr>
            </w:pPr>
            <w:r w:rsidRPr="00585E8B">
              <w:rPr>
                <w:rFonts w:ascii="Arial" w:hAnsi="Arial"/>
                <w:sz w:val="24"/>
              </w:rPr>
              <w:t>2</w:t>
            </w:r>
          </w:p>
        </w:tc>
      </w:tr>
      <w:tr w:rsidR="00645FFF" w:rsidRPr="00585E8B" w14:paraId="0E54501B" w14:textId="77777777" w:rsidTr="00974FD4">
        <w:tc>
          <w:tcPr>
            <w:tcW w:w="1515" w:type="dxa"/>
          </w:tcPr>
          <w:p w14:paraId="75C81C97" w14:textId="77777777" w:rsidR="00645FFF" w:rsidRPr="00585E8B" w:rsidRDefault="00645FFF" w:rsidP="00974FD4">
            <w:pPr>
              <w:rPr>
                <w:rFonts w:ascii="Arial" w:hAnsi="Arial"/>
                <w:sz w:val="24"/>
              </w:rPr>
            </w:pPr>
            <w:r w:rsidRPr="00585E8B">
              <w:rPr>
                <w:rFonts w:ascii="Arial" w:hAnsi="Arial"/>
                <w:sz w:val="24"/>
              </w:rPr>
              <w:t>2011</w:t>
            </w:r>
          </w:p>
        </w:tc>
        <w:tc>
          <w:tcPr>
            <w:tcW w:w="1495" w:type="dxa"/>
          </w:tcPr>
          <w:p w14:paraId="18FDCE1C" w14:textId="77777777" w:rsidR="00645FFF" w:rsidRPr="00585E8B" w:rsidRDefault="00645FFF" w:rsidP="00974FD4">
            <w:pPr>
              <w:jc w:val="center"/>
              <w:rPr>
                <w:rFonts w:ascii="Arial" w:hAnsi="Arial"/>
                <w:sz w:val="24"/>
              </w:rPr>
            </w:pPr>
          </w:p>
        </w:tc>
        <w:tc>
          <w:tcPr>
            <w:tcW w:w="1505" w:type="dxa"/>
          </w:tcPr>
          <w:p w14:paraId="5BD8C862" w14:textId="77777777" w:rsidR="00645FFF" w:rsidRPr="00585E8B" w:rsidRDefault="00645FFF" w:rsidP="00974FD4">
            <w:pPr>
              <w:jc w:val="center"/>
              <w:rPr>
                <w:rFonts w:ascii="Arial" w:hAnsi="Arial"/>
                <w:sz w:val="24"/>
              </w:rPr>
            </w:pPr>
          </w:p>
        </w:tc>
        <w:tc>
          <w:tcPr>
            <w:tcW w:w="1492" w:type="dxa"/>
          </w:tcPr>
          <w:p w14:paraId="268C4AFE" w14:textId="77777777" w:rsidR="00645FFF" w:rsidRPr="00585E8B" w:rsidRDefault="00645FFF" w:rsidP="00974FD4">
            <w:pPr>
              <w:jc w:val="center"/>
              <w:rPr>
                <w:rFonts w:ascii="Arial" w:hAnsi="Arial"/>
                <w:sz w:val="24"/>
              </w:rPr>
            </w:pPr>
          </w:p>
        </w:tc>
        <w:tc>
          <w:tcPr>
            <w:tcW w:w="1508" w:type="dxa"/>
          </w:tcPr>
          <w:p w14:paraId="6F25C19F" w14:textId="77777777" w:rsidR="00645FFF" w:rsidRPr="00585E8B" w:rsidRDefault="00645FFF" w:rsidP="00974FD4">
            <w:pPr>
              <w:jc w:val="center"/>
              <w:rPr>
                <w:rFonts w:ascii="Arial" w:hAnsi="Arial"/>
                <w:sz w:val="24"/>
              </w:rPr>
            </w:pPr>
            <w:r w:rsidRPr="00585E8B">
              <w:rPr>
                <w:rFonts w:ascii="Arial" w:hAnsi="Arial"/>
                <w:sz w:val="24"/>
              </w:rPr>
              <w:t>1</w:t>
            </w:r>
          </w:p>
        </w:tc>
        <w:tc>
          <w:tcPr>
            <w:tcW w:w="1501" w:type="dxa"/>
          </w:tcPr>
          <w:p w14:paraId="1681D851" w14:textId="77777777" w:rsidR="00645FFF" w:rsidRPr="00585E8B" w:rsidRDefault="00645FFF" w:rsidP="00974FD4">
            <w:pPr>
              <w:jc w:val="center"/>
              <w:rPr>
                <w:rFonts w:ascii="Arial" w:hAnsi="Arial"/>
                <w:sz w:val="24"/>
              </w:rPr>
            </w:pPr>
            <w:r w:rsidRPr="00585E8B">
              <w:rPr>
                <w:rFonts w:ascii="Arial" w:hAnsi="Arial"/>
                <w:sz w:val="24"/>
              </w:rPr>
              <w:t>1</w:t>
            </w:r>
          </w:p>
        </w:tc>
      </w:tr>
      <w:tr w:rsidR="00645FFF" w:rsidRPr="00585E8B" w14:paraId="2EAEBE20" w14:textId="77777777" w:rsidTr="00974FD4">
        <w:tc>
          <w:tcPr>
            <w:tcW w:w="1515" w:type="dxa"/>
          </w:tcPr>
          <w:p w14:paraId="5391C385" w14:textId="77777777" w:rsidR="00645FFF" w:rsidRPr="00585E8B" w:rsidRDefault="00645FFF" w:rsidP="00974FD4">
            <w:pPr>
              <w:rPr>
                <w:rFonts w:ascii="Arial" w:hAnsi="Arial"/>
                <w:sz w:val="24"/>
              </w:rPr>
            </w:pPr>
            <w:r w:rsidRPr="00585E8B">
              <w:rPr>
                <w:rFonts w:ascii="Arial" w:hAnsi="Arial"/>
                <w:sz w:val="24"/>
              </w:rPr>
              <w:t>2012</w:t>
            </w:r>
          </w:p>
        </w:tc>
        <w:tc>
          <w:tcPr>
            <w:tcW w:w="1495" w:type="dxa"/>
          </w:tcPr>
          <w:p w14:paraId="1A06A980" w14:textId="77777777" w:rsidR="00645FFF" w:rsidRPr="00585E8B" w:rsidRDefault="00645FFF" w:rsidP="00974FD4">
            <w:pPr>
              <w:jc w:val="center"/>
              <w:rPr>
                <w:rFonts w:ascii="Arial" w:hAnsi="Arial"/>
                <w:sz w:val="24"/>
              </w:rPr>
            </w:pPr>
          </w:p>
        </w:tc>
        <w:tc>
          <w:tcPr>
            <w:tcW w:w="1505" w:type="dxa"/>
          </w:tcPr>
          <w:p w14:paraId="0CA1415C" w14:textId="77777777" w:rsidR="00645FFF" w:rsidRPr="00585E8B" w:rsidRDefault="00645FFF" w:rsidP="00974FD4">
            <w:pPr>
              <w:jc w:val="center"/>
              <w:rPr>
                <w:rFonts w:ascii="Arial" w:hAnsi="Arial"/>
                <w:sz w:val="24"/>
              </w:rPr>
            </w:pPr>
            <w:r w:rsidRPr="00585E8B">
              <w:rPr>
                <w:rFonts w:ascii="Arial" w:hAnsi="Arial"/>
                <w:sz w:val="24"/>
              </w:rPr>
              <w:t>2</w:t>
            </w:r>
          </w:p>
        </w:tc>
        <w:tc>
          <w:tcPr>
            <w:tcW w:w="1492" w:type="dxa"/>
          </w:tcPr>
          <w:p w14:paraId="21552032" w14:textId="77777777" w:rsidR="00645FFF" w:rsidRPr="00585E8B" w:rsidRDefault="00645FFF" w:rsidP="00974FD4">
            <w:pPr>
              <w:jc w:val="center"/>
              <w:rPr>
                <w:rFonts w:ascii="Arial" w:hAnsi="Arial"/>
                <w:sz w:val="24"/>
              </w:rPr>
            </w:pPr>
          </w:p>
        </w:tc>
        <w:tc>
          <w:tcPr>
            <w:tcW w:w="1508" w:type="dxa"/>
          </w:tcPr>
          <w:p w14:paraId="59C0D35D" w14:textId="77777777" w:rsidR="00645FFF" w:rsidRPr="00585E8B" w:rsidRDefault="00645FFF" w:rsidP="00974FD4">
            <w:pPr>
              <w:jc w:val="center"/>
              <w:rPr>
                <w:rFonts w:ascii="Arial" w:hAnsi="Arial"/>
                <w:sz w:val="24"/>
              </w:rPr>
            </w:pPr>
            <w:r w:rsidRPr="00585E8B">
              <w:rPr>
                <w:rFonts w:ascii="Arial" w:hAnsi="Arial"/>
                <w:sz w:val="24"/>
              </w:rPr>
              <w:t>1</w:t>
            </w:r>
          </w:p>
        </w:tc>
        <w:tc>
          <w:tcPr>
            <w:tcW w:w="1501" w:type="dxa"/>
          </w:tcPr>
          <w:p w14:paraId="55796F46" w14:textId="77777777" w:rsidR="00645FFF" w:rsidRPr="00585E8B" w:rsidRDefault="00645FFF" w:rsidP="00974FD4">
            <w:pPr>
              <w:jc w:val="center"/>
              <w:rPr>
                <w:rFonts w:ascii="Arial" w:hAnsi="Arial"/>
                <w:sz w:val="24"/>
              </w:rPr>
            </w:pPr>
            <w:r w:rsidRPr="00585E8B">
              <w:rPr>
                <w:rFonts w:ascii="Arial" w:hAnsi="Arial"/>
                <w:sz w:val="24"/>
              </w:rPr>
              <w:t>3</w:t>
            </w:r>
          </w:p>
        </w:tc>
      </w:tr>
      <w:tr w:rsidR="00645FFF" w:rsidRPr="00585E8B" w14:paraId="76BE001D" w14:textId="77777777" w:rsidTr="00974FD4">
        <w:tc>
          <w:tcPr>
            <w:tcW w:w="1515" w:type="dxa"/>
          </w:tcPr>
          <w:p w14:paraId="00C0A879" w14:textId="77777777" w:rsidR="00645FFF" w:rsidRPr="00585E8B" w:rsidRDefault="00645FFF" w:rsidP="00974FD4">
            <w:pPr>
              <w:rPr>
                <w:rFonts w:ascii="Arial" w:hAnsi="Arial"/>
                <w:sz w:val="24"/>
              </w:rPr>
            </w:pPr>
            <w:r w:rsidRPr="00585E8B">
              <w:rPr>
                <w:rFonts w:ascii="Arial" w:hAnsi="Arial"/>
                <w:sz w:val="24"/>
              </w:rPr>
              <w:t>2013</w:t>
            </w:r>
          </w:p>
        </w:tc>
        <w:tc>
          <w:tcPr>
            <w:tcW w:w="1495" w:type="dxa"/>
          </w:tcPr>
          <w:p w14:paraId="7A0BCB12" w14:textId="77777777" w:rsidR="00645FFF" w:rsidRPr="00585E8B" w:rsidRDefault="00645FFF" w:rsidP="00974FD4">
            <w:pPr>
              <w:jc w:val="center"/>
              <w:rPr>
                <w:rFonts w:ascii="Arial" w:hAnsi="Arial"/>
                <w:sz w:val="24"/>
              </w:rPr>
            </w:pPr>
          </w:p>
        </w:tc>
        <w:tc>
          <w:tcPr>
            <w:tcW w:w="1505" w:type="dxa"/>
          </w:tcPr>
          <w:p w14:paraId="317A7CAF" w14:textId="77777777" w:rsidR="00645FFF" w:rsidRPr="00585E8B" w:rsidRDefault="00645FFF" w:rsidP="00974FD4">
            <w:pPr>
              <w:jc w:val="center"/>
              <w:rPr>
                <w:rFonts w:ascii="Arial" w:hAnsi="Arial"/>
                <w:sz w:val="24"/>
              </w:rPr>
            </w:pPr>
            <w:r w:rsidRPr="00585E8B">
              <w:rPr>
                <w:rFonts w:ascii="Arial" w:hAnsi="Arial"/>
                <w:sz w:val="24"/>
              </w:rPr>
              <w:t>1</w:t>
            </w:r>
          </w:p>
        </w:tc>
        <w:tc>
          <w:tcPr>
            <w:tcW w:w="1492" w:type="dxa"/>
          </w:tcPr>
          <w:p w14:paraId="430E106D" w14:textId="77777777" w:rsidR="00645FFF" w:rsidRPr="00585E8B" w:rsidRDefault="00645FFF" w:rsidP="00974FD4">
            <w:pPr>
              <w:jc w:val="center"/>
              <w:rPr>
                <w:rFonts w:ascii="Arial" w:hAnsi="Arial"/>
                <w:sz w:val="24"/>
              </w:rPr>
            </w:pPr>
          </w:p>
        </w:tc>
        <w:tc>
          <w:tcPr>
            <w:tcW w:w="1508" w:type="dxa"/>
          </w:tcPr>
          <w:p w14:paraId="0D99110C" w14:textId="77777777" w:rsidR="00645FFF" w:rsidRPr="00585E8B" w:rsidRDefault="00645FFF" w:rsidP="00974FD4">
            <w:pPr>
              <w:jc w:val="center"/>
              <w:rPr>
                <w:rFonts w:ascii="Arial" w:hAnsi="Arial"/>
                <w:sz w:val="24"/>
              </w:rPr>
            </w:pPr>
          </w:p>
        </w:tc>
        <w:tc>
          <w:tcPr>
            <w:tcW w:w="1501" w:type="dxa"/>
          </w:tcPr>
          <w:p w14:paraId="442FBEF8" w14:textId="77777777" w:rsidR="00645FFF" w:rsidRPr="00585E8B" w:rsidRDefault="00645FFF" w:rsidP="00974FD4">
            <w:pPr>
              <w:jc w:val="center"/>
              <w:rPr>
                <w:rFonts w:ascii="Arial" w:hAnsi="Arial"/>
                <w:sz w:val="24"/>
              </w:rPr>
            </w:pPr>
            <w:r w:rsidRPr="00585E8B">
              <w:rPr>
                <w:rFonts w:ascii="Arial" w:hAnsi="Arial"/>
                <w:sz w:val="24"/>
              </w:rPr>
              <w:t>1</w:t>
            </w:r>
          </w:p>
        </w:tc>
      </w:tr>
      <w:tr w:rsidR="00645FFF" w:rsidRPr="00585E8B" w14:paraId="61195C5C" w14:textId="77777777" w:rsidTr="00974FD4">
        <w:tc>
          <w:tcPr>
            <w:tcW w:w="1515" w:type="dxa"/>
          </w:tcPr>
          <w:p w14:paraId="7217586F" w14:textId="77777777" w:rsidR="00645FFF" w:rsidRPr="00585E8B" w:rsidRDefault="00645FFF" w:rsidP="00974FD4">
            <w:pPr>
              <w:rPr>
                <w:rFonts w:ascii="Arial" w:hAnsi="Arial"/>
                <w:sz w:val="24"/>
              </w:rPr>
            </w:pPr>
            <w:r w:rsidRPr="00585E8B">
              <w:rPr>
                <w:rFonts w:ascii="Arial" w:hAnsi="Arial"/>
                <w:sz w:val="24"/>
              </w:rPr>
              <w:t>2014</w:t>
            </w:r>
          </w:p>
        </w:tc>
        <w:tc>
          <w:tcPr>
            <w:tcW w:w="1495" w:type="dxa"/>
          </w:tcPr>
          <w:p w14:paraId="04A89CEE" w14:textId="77777777" w:rsidR="00645FFF" w:rsidRPr="00585E8B" w:rsidRDefault="00645FFF" w:rsidP="00974FD4">
            <w:pPr>
              <w:jc w:val="center"/>
              <w:rPr>
                <w:rFonts w:ascii="Arial" w:hAnsi="Arial"/>
                <w:sz w:val="24"/>
              </w:rPr>
            </w:pPr>
          </w:p>
        </w:tc>
        <w:tc>
          <w:tcPr>
            <w:tcW w:w="1505" w:type="dxa"/>
          </w:tcPr>
          <w:p w14:paraId="5398FAA7" w14:textId="77777777" w:rsidR="00645FFF" w:rsidRPr="00585E8B" w:rsidRDefault="00645FFF" w:rsidP="00974FD4">
            <w:pPr>
              <w:jc w:val="center"/>
              <w:rPr>
                <w:rFonts w:ascii="Arial" w:hAnsi="Arial"/>
                <w:sz w:val="24"/>
              </w:rPr>
            </w:pPr>
          </w:p>
        </w:tc>
        <w:tc>
          <w:tcPr>
            <w:tcW w:w="1492" w:type="dxa"/>
          </w:tcPr>
          <w:p w14:paraId="2ED4A83E" w14:textId="77777777" w:rsidR="00645FFF" w:rsidRPr="00585E8B" w:rsidRDefault="00645FFF" w:rsidP="00974FD4">
            <w:pPr>
              <w:jc w:val="center"/>
              <w:rPr>
                <w:rFonts w:ascii="Arial" w:hAnsi="Arial"/>
                <w:sz w:val="24"/>
              </w:rPr>
            </w:pPr>
            <w:r>
              <w:rPr>
                <w:rFonts w:ascii="Arial" w:hAnsi="Arial"/>
                <w:sz w:val="24"/>
              </w:rPr>
              <w:t>2</w:t>
            </w:r>
          </w:p>
        </w:tc>
        <w:tc>
          <w:tcPr>
            <w:tcW w:w="1508" w:type="dxa"/>
          </w:tcPr>
          <w:p w14:paraId="2F47289E" w14:textId="77777777" w:rsidR="00645FFF" w:rsidRPr="00585E8B" w:rsidRDefault="00645FFF" w:rsidP="00974FD4">
            <w:pPr>
              <w:jc w:val="center"/>
              <w:rPr>
                <w:rFonts w:ascii="Arial" w:hAnsi="Arial"/>
                <w:sz w:val="24"/>
              </w:rPr>
            </w:pPr>
          </w:p>
        </w:tc>
        <w:tc>
          <w:tcPr>
            <w:tcW w:w="1501" w:type="dxa"/>
          </w:tcPr>
          <w:p w14:paraId="57EE03EC" w14:textId="77777777" w:rsidR="00645FFF" w:rsidRPr="00585E8B" w:rsidRDefault="00645FFF" w:rsidP="00974FD4">
            <w:pPr>
              <w:jc w:val="center"/>
              <w:rPr>
                <w:rFonts w:ascii="Arial" w:hAnsi="Arial"/>
                <w:sz w:val="24"/>
              </w:rPr>
            </w:pPr>
            <w:r w:rsidRPr="00585E8B">
              <w:rPr>
                <w:rFonts w:ascii="Arial" w:hAnsi="Arial"/>
                <w:sz w:val="24"/>
              </w:rPr>
              <w:t>2</w:t>
            </w:r>
          </w:p>
        </w:tc>
      </w:tr>
      <w:tr w:rsidR="00645FFF" w:rsidRPr="00585E8B" w14:paraId="18AE6190" w14:textId="77777777" w:rsidTr="00974FD4">
        <w:tc>
          <w:tcPr>
            <w:tcW w:w="1515" w:type="dxa"/>
          </w:tcPr>
          <w:p w14:paraId="24F91748" w14:textId="77777777" w:rsidR="00645FFF" w:rsidRPr="00585E8B" w:rsidRDefault="00645FFF" w:rsidP="00974FD4">
            <w:pPr>
              <w:rPr>
                <w:rFonts w:ascii="Arial" w:hAnsi="Arial"/>
                <w:b/>
                <w:sz w:val="24"/>
              </w:rPr>
            </w:pPr>
            <w:r w:rsidRPr="00585E8B">
              <w:rPr>
                <w:rFonts w:ascii="Arial" w:hAnsi="Arial"/>
                <w:b/>
                <w:sz w:val="24"/>
              </w:rPr>
              <w:t>Total</w:t>
            </w:r>
          </w:p>
        </w:tc>
        <w:tc>
          <w:tcPr>
            <w:tcW w:w="1495" w:type="dxa"/>
          </w:tcPr>
          <w:p w14:paraId="02FEE12E" w14:textId="77777777" w:rsidR="00645FFF" w:rsidRPr="00585E8B" w:rsidRDefault="00645FFF" w:rsidP="00974FD4">
            <w:pPr>
              <w:jc w:val="center"/>
              <w:rPr>
                <w:rFonts w:ascii="Arial" w:hAnsi="Arial"/>
                <w:b/>
                <w:sz w:val="24"/>
              </w:rPr>
            </w:pPr>
            <w:r>
              <w:rPr>
                <w:rFonts w:ascii="Arial" w:hAnsi="Arial"/>
                <w:b/>
                <w:sz w:val="24"/>
              </w:rPr>
              <w:t>0</w:t>
            </w:r>
          </w:p>
        </w:tc>
        <w:tc>
          <w:tcPr>
            <w:tcW w:w="1505" w:type="dxa"/>
          </w:tcPr>
          <w:p w14:paraId="071141C9" w14:textId="77777777" w:rsidR="00645FFF" w:rsidRPr="00585E8B" w:rsidRDefault="00645FFF" w:rsidP="00974FD4">
            <w:pPr>
              <w:jc w:val="center"/>
              <w:rPr>
                <w:rFonts w:ascii="Arial" w:hAnsi="Arial"/>
                <w:b/>
                <w:sz w:val="24"/>
              </w:rPr>
            </w:pPr>
            <w:r w:rsidRPr="00585E8B">
              <w:rPr>
                <w:rFonts w:ascii="Arial" w:hAnsi="Arial"/>
                <w:b/>
                <w:sz w:val="24"/>
              </w:rPr>
              <w:t>7</w:t>
            </w:r>
          </w:p>
        </w:tc>
        <w:tc>
          <w:tcPr>
            <w:tcW w:w="1492" w:type="dxa"/>
          </w:tcPr>
          <w:p w14:paraId="3C15659C" w14:textId="77777777" w:rsidR="00645FFF" w:rsidRPr="00585E8B" w:rsidRDefault="00645FFF" w:rsidP="00974FD4">
            <w:pPr>
              <w:jc w:val="center"/>
              <w:rPr>
                <w:rFonts w:ascii="Arial" w:hAnsi="Arial"/>
                <w:b/>
                <w:sz w:val="24"/>
              </w:rPr>
            </w:pPr>
            <w:r>
              <w:rPr>
                <w:rFonts w:ascii="Arial" w:hAnsi="Arial"/>
                <w:b/>
                <w:sz w:val="24"/>
              </w:rPr>
              <w:t>2</w:t>
            </w:r>
          </w:p>
        </w:tc>
        <w:tc>
          <w:tcPr>
            <w:tcW w:w="1508" w:type="dxa"/>
          </w:tcPr>
          <w:p w14:paraId="1BE7D4E0" w14:textId="77777777" w:rsidR="00645FFF" w:rsidRPr="00585E8B" w:rsidRDefault="00645FFF" w:rsidP="00974FD4">
            <w:pPr>
              <w:jc w:val="center"/>
              <w:rPr>
                <w:rFonts w:ascii="Arial" w:hAnsi="Arial"/>
                <w:b/>
                <w:sz w:val="24"/>
              </w:rPr>
            </w:pPr>
            <w:r w:rsidRPr="00585E8B">
              <w:rPr>
                <w:rFonts w:ascii="Arial" w:hAnsi="Arial"/>
                <w:b/>
                <w:sz w:val="24"/>
              </w:rPr>
              <w:t>3</w:t>
            </w:r>
          </w:p>
        </w:tc>
        <w:tc>
          <w:tcPr>
            <w:tcW w:w="1501" w:type="dxa"/>
          </w:tcPr>
          <w:p w14:paraId="27DE5D4F" w14:textId="77777777" w:rsidR="00645FFF" w:rsidRPr="00585E8B" w:rsidRDefault="00645FFF" w:rsidP="00974FD4">
            <w:pPr>
              <w:jc w:val="center"/>
              <w:rPr>
                <w:rFonts w:ascii="Arial" w:hAnsi="Arial"/>
                <w:b/>
                <w:sz w:val="24"/>
              </w:rPr>
            </w:pPr>
            <w:r w:rsidRPr="00585E8B">
              <w:rPr>
                <w:rFonts w:ascii="Arial" w:hAnsi="Arial"/>
                <w:b/>
                <w:sz w:val="24"/>
              </w:rPr>
              <w:t>12</w:t>
            </w:r>
          </w:p>
        </w:tc>
      </w:tr>
      <w:tr w:rsidR="00645FFF" w:rsidRPr="00585E8B" w14:paraId="49CA6BDA" w14:textId="77777777" w:rsidTr="00974FD4">
        <w:tc>
          <w:tcPr>
            <w:tcW w:w="1515" w:type="dxa"/>
          </w:tcPr>
          <w:p w14:paraId="74E19E30" w14:textId="77777777" w:rsidR="00645FFF" w:rsidRPr="00585E8B" w:rsidRDefault="00645FFF" w:rsidP="00974FD4">
            <w:pPr>
              <w:rPr>
                <w:rFonts w:ascii="Arial" w:hAnsi="Arial"/>
                <w:b/>
                <w:sz w:val="24"/>
              </w:rPr>
            </w:pPr>
            <w:r w:rsidRPr="00585E8B">
              <w:rPr>
                <w:rFonts w:ascii="Arial" w:hAnsi="Arial"/>
                <w:b/>
                <w:sz w:val="24"/>
              </w:rPr>
              <w:t>Percent</w:t>
            </w:r>
          </w:p>
        </w:tc>
        <w:tc>
          <w:tcPr>
            <w:tcW w:w="1495" w:type="dxa"/>
          </w:tcPr>
          <w:p w14:paraId="0E7E7F37" w14:textId="77777777" w:rsidR="00645FFF" w:rsidRPr="00585E8B" w:rsidRDefault="00645FFF" w:rsidP="00974FD4">
            <w:pPr>
              <w:jc w:val="center"/>
              <w:rPr>
                <w:rFonts w:ascii="Arial" w:hAnsi="Arial"/>
                <w:b/>
                <w:sz w:val="24"/>
              </w:rPr>
            </w:pPr>
            <w:r>
              <w:rPr>
                <w:rFonts w:ascii="Arial" w:hAnsi="Arial"/>
                <w:b/>
                <w:sz w:val="24"/>
              </w:rPr>
              <w:t>0.0</w:t>
            </w:r>
            <w:r w:rsidRPr="00585E8B">
              <w:rPr>
                <w:rFonts w:ascii="Arial" w:hAnsi="Arial"/>
                <w:b/>
                <w:sz w:val="24"/>
              </w:rPr>
              <w:t>%</w:t>
            </w:r>
          </w:p>
        </w:tc>
        <w:tc>
          <w:tcPr>
            <w:tcW w:w="1505" w:type="dxa"/>
          </w:tcPr>
          <w:p w14:paraId="25E32A7D" w14:textId="77777777" w:rsidR="00645FFF" w:rsidRPr="00585E8B" w:rsidRDefault="00645FFF" w:rsidP="00974FD4">
            <w:pPr>
              <w:jc w:val="center"/>
              <w:rPr>
                <w:rFonts w:ascii="Arial" w:hAnsi="Arial"/>
                <w:b/>
                <w:sz w:val="24"/>
              </w:rPr>
            </w:pPr>
            <w:r w:rsidRPr="00585E8B">
              <w:rPr>
                <w:rFonts w:ascii="Arial" w:hAnsi="Arial"/>
                <w:b/>
                <w:sz w:val="24"/>
              </w:rPr>
              <w:t>58.4%</w:t>
            </w:r>
          </w:p>
        </w:tc>
        <w:tc>
          <w:tcPr>
            <w:tcW w:w="1492" w:type="dxa"/>
          </w:tcPr>
          <w:p w14:paraId="16E1B828" w14:textId="77777777" w:rsidR="00645FFF" w:rsidRPr="00585E8B" w:rsidRDefault="00645FFF" w:rsidP="00974FD4">
            <w:pPr>
              <w:jc w:val="center"/>
              <w:rPr>
                <w:rFonts w:ascii="Arial" w:hAnsi="Arial"/>
                <w:b/>
                <w:sz w:val="24"/>
              </w:rPr>
            </w:pPr>
            <w:r>
              <w:rPr>
                <w:rFonts w:ascii="Arial" w:hAnsi="Arial"/>
                <w:b/>
                <w:sz w:val="24"/>
              </w:rPr>
              <w:t>16.7</w:t>
            </w:r>
            <w:r w:rsidRPr="00585E8B">
              <w:rPr>
                <w:rFonts w:ascii="Arial" w:hAnsi="Arial"/>
                <w:b/>
                <w:sz w:val="24"/>
              </w:rPr>
              <w:t>%</w:t>
            </w:r>
          </w:p>
        </w:tc>
        <w:tc>
          <w:tcPr>
            <w:tcW w:w="1508" w:type="dxa"/>
          </w:tcPr>
          <w:p w14:paraId="6C629997" w14:textId="77777777" w:rsidR="00645FFF" w:rsidRPr="00585E8B" w:rsidRDefault="00645FFF" w:rsidP="00974FD4">
            <w:pPr>
              <w:jc w:val="center"/>
              <w:rPr>
                <w:rFonts w:ascii="Arial" w:hAnsi="Arial"/>
                <w:b/>
                <w:sz w:val="24"/>
              </w:rPr>
            </w:pPr>
            <w:r w:rsidRPr="00585E8B">
              <w:rPr>
                <w:rFonts w:ascii="Arial" w:hAnsi="Arial"/>
                <w:b/>
                <w:sz w:val="24"/>
              </w:rPr>
              <w:t>25%</w:t>
            </w:r>
          </w:p>
        </w:tc>
        <w:tc>
          <w:tcPr>
            <w:tcW w:w="1501" w:type="dxa"/>
          </w:tcPr>
          <w:p w14:paraId="1DAB2580" w14:textId="77777777" w:rsidR="00645FFF" w:rsidRPr="00585E8B" w:rsidRDefault="00645FFF" w:rsidP="00974FD4">
            <w:pPr>
              <w:jc w:val="center"/>
              <w:rPr>
                <w:rFonts w:ascii="Arial" w:hAnsi="Arial"/>
                <w:b/>
                <w:sz w:val="24"/>
              </w:rPr>
            </w:pPr>
            <w:r w:rsidRPr="00585E8B">
              <w:rPr>
                <w:rFonts w:ascii="Arial" w:hAnsi="Arial"/>
                <w:b/>
                <w:sz w:val="24"/>
              </w:rPr>
              <w:t>100%</w:t>
            </w:r>
          </w:p>
        </w:tc>
      </w:tr>
    </w:tbl>
    <w:p w14:paraId="45B79610" w14:textId="77777777" w:rsidR="00645FFF" w:rsidRDefault="00645FFF" w:rsidP="00645FFF">
      <w:pPr>
        <w:rPr>
          <w:lang w:val="en-NZ"/>
        </w:rPr>
      </w:pPr>
    </w:p>
    <w:p w14:paraId="7598678E" w14:textId="77777777" w:rsidR="00645FFF" w:rsidRPr="00585E8B" w:rsidRDefault="00645FFF" w:rsidP="00645FFF">
      <w:pPr>
        <w:rPr>
          <w:lang w:val="en-NZ"/>
        </w:rPr>
      </w:pPr>
      <w:r w:rsidRPr="00585E8B">
        <w:rPr>
          <w:lang w:val="en-NZ"/>
        </w:rPr>
        <w:t xml:space="preserve">25% (3) of learners in this age group who use print/braille (dual) as their medium, are reading above their chronological age, while </w:t>
      </w:r>
      <w:r>
        <w:rPr>
          <w:lang w:val="en-NZ"/>
        </w:rPr>
        <w:t>16.7</w:t>
      </w:r>
      <w:r w:rsidRPr="00585E8B">
        <w:rPr>
          <w:lang w:val="en-NZ"/>
        </w:rPr>
        <w:t>% (</w:t>
      </w:r>
      <w:r>
        <w:rPr>
          <w:lang w:val="en-NZ"/>
        </w:rPr>
        <w:t>2</w:t>
      </w:r>
      <w:r w:rsidRPr="00585E8B">
        <w:rPr>
          <w:lang w:val="en-NZ"/>
        </w:rPr>
        <w:t xml:space="preserve">) </w:t>
      </w:r>
      <w:r>
        <w:rPr>
          <w:lang w:val="en-NZ"/>
        </w:rPr>
        <w:t>are</w:t>
      </w:r>
      <w:r w:rsidRPr="00585E8B">
        <w:rPr>
          <w:lang w:val="en-NZ"/>
        </w:rPr>
        <w:t xml:space="preserve"> reading at their chronological age. 58.4 (7) of the group are reading below their chronological age</w:t>
      </w:r>
      <w:r>
        <w:rPr>
          <w:lang w:val="en-NZ"/>
        </w:rPr>
        <w:t>.</w:t>
      </w:r>
    </w:p>
    <w:p w14:paraId="72C998DC" w14:textId="77777777" w:rsidR="00645FFF" w:rsidRPr="00585E8B" w:rsidRDefault="00645FFF" w:rsidP="00645FFF">
      <w:pPr>
        <w:rPr>
          <w:lang w:val="en-NZ"/>
        </w:rPr>
      </w:pPr>
      <w:r w:rsidRPr="00585E8B">
        <w:rPr>
          <w:lang w:val="en-NZ"/>
        </w:rPr>
        <w:t>For those learners reading below their chronological age, information was provided for 5</w:t>
      </w:r>
      <w:r w:rsidRPr="00585E8B">
        <w:rPr>
          <w:color w:val="FF0000"/>
          <w:lang w:val="en-NZ"/>
        </w:rPr>
        <w:t xml:space="preserve"> </w:t>
      </w:r>
      <w:r w:rsidRPr="00585E8B">
        <w:rPr>
          <w:lang w:val="en-NZ"/>
        </w:rPr>
        <w:t>of the learners. This information refers to a number of consi</w:t>
      </w:r>
      <w:r>
        <w:rPr>
          <w:lang w:val="en-NZ"/>
        </w:rPr>
        <w:t>derations as follows:</w:t>
      </w:r>
    </w:p>
    <w:p w14:paraId="3AFA2DE1" w14:textId="77777777" w:rsidR="00645FFF" w:rsidRPr="00585E8B" w:rsidRDefault="00645FFF" w:rsidP="00645FFF">
      <w:pPr>
        <w:pStyle w:val="ListParagraph"/>
        <w:numPr>
          <w:ilvl w:val="0"/>
          <w:numId w:val="15"/>
        </w:numPr>
        <w:spacing w:after="0" w:line="240" w:lineRule="auto"/>
        <w:ind w:left="426" w:hanging="426"/>
        <w:rPr>
          <w:rFonts w:ascii="Arial" w:hAnsi="Arial"/>
          <w:b/>
        </w:rPr>
      </w:pPr>
      <w:r w:rsidRPr="00585E8B">
        <w:rPr>
          <w:rFonts w:ascii="Arial" w:hAnsi="Arial"/>
        </w:rPr>
        <w:t>New to braille/print (4 learners)</w:t>
      </w:r>
    </w:p>
    <w:p w14:paraId="2ABED141" w14:textId="77777777" w:rsidR="00645FFF" w:rsidRPr="00585E8B" w:rsidRDefault="00645FFF" w:rsidP="00645FFF">
      <w:pPr>
        <w:pStyle w:val="ListParagraph"/>
        <w:numPr>
          <w:ilvl w:val="0"/>
          <w:numId w:val="15"/>
        </w:numPr>
        <w:spacing w:after="0" w:line="240" w:lineRule="auto"/>
        <w:ind w:left="426" w:hanging="426"/>
        <w:rPr>
          <w:rFonts w:ascii="Arial" w:hAnsi="Arial"/>
        </w:rPr>
      </w:pPr>
      <w:r w:rsidRPr="00585E8B">
        <w:rPr>
          <w:rFonts w:ascii="Arial" w:hAnsi="Arial"/>
        </w:rPr>
        <w:t>Last year’s results came from comprehension when the text was read to him. This was not an accurate assessment of reading when reading independently.</w:t>
      </w:r>
    </w:p>
    <w:p w14:paraId="756E6D26" w14:textId="77777777" w:rsidR="00645FFF" w:rsidRPr="00585E8B" w:rsidRDefault="00645FFF" w:rsidP="00645FFF">
      <w:pPr>
        <w:rPr>
          <w:b/>
          <w:lang w:val="en-NZ"/>
        </w:rPr>
      </w:pPr>
    </w:p>
    <w:p w14:paraId="285E3009" w14:textId="77777777" w:rsidR="00645FFF" w:rsidRPr="00585E8B" w:rsidRDefault="00645FFF" w:rsidP="00645FFF">
      <w:pPr>
        <w:rPr>
          <w:b/>
          <w:lang w:val="en-NZ"/>
        </w:rPr>
      </w:pPr>
      <w:r w:rsidRPr="00585E8B">
        <w:rPr>
          <w:b/>
          <w:lang w:val="en-NZ"/>
        </w:rPr>
        <w:t>All Low-Vision Learners from 5-12 years old who use print in conventional literacy programmes</w:t>
      </w:r>
    </w:p>
    <w:p w14:paraId="40658C08" w14:textId="77777777" w:rsidR="00645FFF" w:rsidRPr="00585E8B" w:rsidRDefault="00645FFF" w:rsidP="00645FFF">
      <w:pPr>
        <w:numPr>
          <w:ilvl w:val="0"/>
          <w:numId w:val="15"/>
        </w:numPr>
        <w:spacing w:after="0" w:line="240" w:lineRule="auto"/>
        <w:ind w:left="426" w:hanging="426"/>
        <w:rPr>
          <w:lang w:val="en-NZ"/>
        </w:rPr>
      </w:pPr>
      <w:r w:rsidRPr="00585E8B">
        <w:rPr>
          <w:lang w:val="en-NZ"/>
        </w:rPr>
        <w:t>Identify the proportion of learners reading at their chronological age or better as at December 2019.</w:t>
      </w:r>
    </w:p>
    <w:p w14:paraId="12B9E2AE" w14:textId="77777777" w:rsidR="00645FFF" w:rsidRPr="00585E8B" w:rsidRDefault="00645FFF" w:rsidP="00645FFF">
      <w:pPr>
        <w:rPr>
          <w:b/>
          <w:lang w:val="en-NZ"/>
        </w:rPr>
      </w:pPr>
      <w:r>
        <w:rPr>
          <w:b/>
          <w:lang w:val="en-NZ"/>
        </w:rPr>
        <w:t>Outcome Achieved for 44.2%</w:t>
      </w:r>
    </w:p>
    <w:p w14:paraId="0039E38A" w14:textId="77777777" w:rsidR="00645FFF" w:rsidRPr="00585E8B" w:rsidRDefault="00645FFF" w:rsidP="00645FFF">
      <w:pPr>
        <w:pStyle w:val="Heading3"/>
        <w:rPr>
          <w:lang w:val="en-NZ"/>
        </w:rPr>
      </w:pPr>
      <w:bookmarkStart w:id="157" w:name="_Toc40780542"/>
      <w:r w:rsidRPr="00585E8B">
        <w:rPr>
          <w:lang w:val="en-NZ"/>
        </w:rPr>
        <w:t>Reporting</w:t>
      </w:r>
      <w:bookmarkEnd w:id="157"/>
    </w:p>
    <w:p w14:paraId="47DACCB2" w14:textId="77777777" w:rsidR="00645FFF" w:rsidRPr="00F64C3B" w:rsidRDefault="00645FFF" w:rsidP="00645FFF">
      <w:pPr>
        <w:rPr>
          <w:lang w:val="en-NZ"/>
        </w:rPr>
      </w:pPr>
      <w:r>
        <w:rPr>
          <w:lang w:val="en-NZ"/>
        </w:rPr>
        <w:t>There were 145 (9.5</w:t>
      </w:r>
      <w:r w:rsidRPr="00585E8B">
        <w:rPr>
          <w:lang w:val="en-NZ"/>
        </w:rPr>
        <w:t>%) BLEN</w:t>
      </w:r>
      <w:r>
        <w:rPr>
          <w:lang w:val="en-NZ"/>
        </w:rPr>
        <w:t>NZ learners in this category. 44</w:t>
      </w:r>
      <w:r w:rsidRPr="00585E8B">
        <w:rPr>
          <w:lang w:val="en-NZ"/>
        </w:rPr>
        <w:t>.2% of these learners are reading at or better</w:t>
      </w:r>
      <w:r>
        <w:rPr>
          <w:lang w:val="en-NZ"/>
        </w:rPr>
        <w:t xml:space="preserve"> than their chronological age. </w:t>
      </w:r>
    </w:p>
    <w:p w14:paraId="2FEB9EE9" w14:textId="77777777" w:rsidR="00645FFF" w:rsidRPr="00F64C3B" w:rsidRDefault="00645FFF" w:rsidP="00645FFF">
      <w:pPr>
        <w:rPr>
          <w:b/>
          <w:lang w:val="en-NZ"/>
        </w:rPr>
      </w:pPr>
      <w:r w:rsidRPr="00585E8B">
        <w:rPr>
          <w:b/>
          <w:lang w:val="en-NZ"/>
        </w:rPr>
        <w:t xml:space="preserve">Reading Ages of Learners Using Print whose </w:t>
      </w:r>
      <w:r>
        <w:rPr>
          <w:b/>
          <w:lang w:val="en-NZ"/>
        </w:rPr>
        <w:t>Chronological Age is 5-12 Years</w:t>
      </w:r>
    </w:p>
    <w:tbl>
      <w:tblPr>
        <w:tblStyle w:val="TableGrid"/>
        <w:tblW w:w="0" w:type="auto"/>
        <w:tblInd w:w="-5" w:type="dxa"/>
        <w:tblLook w:val="04A0" w:firstRow="1" w:lastRow="0" w:firstColumn="1" w:lastColumn="0" w:noHBand="0" w:noVBand="1"/>
        <w:tblCaption w:val="Results for Reading Ages of Learners Using Print whose Chronological Age is 5-12 Years"/>
        <w:tblDescription w:val="6 columns Year of Birth, No Data, Below, At, Above and Total"/>
      </w:tblPr>
      <w:tblGrid>
        <w:gridCol w:w="1515"/>
        <w:gridCol w:w="1495"/>
        <w:gridCol w:w="1505"/>
        <w:gridCol w:w="1492"/>
        <w:gridCol w:w="1508"/>
        <w:gridCol w:w="1501"/>
      </w:tblGrid>
      <w:tr w:rsidR="00645FFF" w:rsidRPr="00585E8B" w14:paraId="2C2DB993" w14:textId="77777777" w:rsidTr="00974FD4">
        <w:trPr>
          <w:tblHeader/>
        </w:trPr>
        <w:tc>
          <w:tcPr>
            <w:tcW w:w="1515" w:type="dxa"/>
          </w:tcPr>
          <w:p w14:paraId="7D3C1520" w14:textId="77777777" w:rsidR="00645FFF" w:rsidRPr="00585E8B" w:rsidRDefault="00645FFF" w:rsidP="00974FD4">
            <w:pPr>
              <w:rPr>
                <w:rFonts w:ascii="Arial" w:hAnsi="Arial"/>
                <w:b/>
                <w:sz w:val="24"/>
              </w:rPr>
            </w:pPr>
            <w:r w:rsidRPr="00585E8B">
              <w:rPr>
                <w:rFonts w:ascii="Arial" w:hAnsi="Arial"/>
                <w:b/>
                <w:sz w:val="24"/>
              </w:rPr>
              <w:lastRenderedPageBreak/>
              <w:t>Year of Birth</w:t>
            </w:r>
          </w:p>
        </w:tc>
        <w:tc>
          <w:tcPr>
            <w:tcW w:w="1495" w:type="dxa"/>
          </w:tcPr>
          <w:p w14:paraId="05036D95" w14:textId="77777777" w:rsidR="00645FFF" w:rsidRPr="00585E8B" w:rsidRDefault="00645FFF" w:rsidP="00974FD4">
            <w:pPr>
              <w:rPr>
                <w:rFonts w:ascii="Arial" w:hAnsi="Arial"/>
                <w:b/>
                <w:sz w:val="24"/>
              </w:rPr>
            </w:pPr>
            <w:r w:rsidRPr="00585E8B">
              <w:rPr>
                <w:rFonts w:ascii="Arial" w:hAnsi="Arial"/>
                <w:b/>
                <w:sz w:val="24"/>
              </w:rPr>
              <w:t>No Data</w:t>
            </w:r>
          </w:p>
        </w:tc>
        <w:tc>
          <w:tcPr>
            <w:tcW w:w="1505" w:type="dxa"/>
          </w:tcPr>
          <w:p w14:paraId="6F8F9177" w14:textId="77777777" w:rsidR="00645FFF" w:rsidRPr="00585E8B" w:rsidRDefault="00645FFF" w:rsidP="00974FD4">
            <w:pPr>
              <w:rPr>
                <w:rFonts w:ascii="Arial" w:hAnsi="Arial"/>
                <w:b/>
                <w:sz w:val="24"/>
              </w:rPr>
            </w:pPr>
            <w:r w:rsidRPr="00585E8B">
              <w:rPr>
                <w:rFonts w:ascii="Arial" w:hAnsi="Arial"/>
                <w:b/>
                <w:sz w:val="24"/>
              </w:rPr>
              <w:t>Below</w:t>
            </w:r>
          </w:p>
        </w:tc>
        <w:tc>
          <w:tcPr>
            <w:tcW w:w="1492" w:type="dxa"/>
          </w:tcPr>
          <w:p w14:paraId="71CC861A" w14:textId="77777777" w:rsidR="00645FFF" w:rsidRPr="00585E8B" w:rsidRDefault="00645FFF" w:rsidP="00974FD4">
            <w:pPr>
              <w:rPr>
                <w:rFonts w:ascii="Arial" w:hAnsi="Arial"/>
                <w:b/>
                <w:sz w:val="24"/>
              </w:rPr>
            </w:pPr>
            <w:r w:rsidRPr="00585E8B">
              <w:rPr>
                <w:rFonts w:ascii="Arial" w:hAnsi="Arial"/>
                <w:b/>
                <w:sz w:val="24"/>
              </w:rPr>
              <w:t>At</w:t>
            </w:r>
          </w:p>
        </w:tc>
        <w:tc>
          <w:tcPr>
            <w:tcW w:w="1508" w:type="dxa"/>
          </w:tcPr>
          <w:p w14:paraId="4E4187A9" w14:textId="77777777" w:rsidR="00645FFF" w:rsidRPr="00585E8B" w:rsidRDefault="00645FFF" w:rsidP="00974FD4">
            <w:pPr>
              <w:rPr>
                <w:rFonts w:ascii="Arial" w:hAnsi="Arial"/>
                <w:b/>
                <w:sz w:val="24"/>
              </w:rPr>
            </w:pPr>
            <w:r w:rsidRPr="00585E8B">
              <w:rPr>
                <w:rFonts w:ascii="Arial" w:hAnsi="Arial"/>
                <w:b/>
                <w:sz w:val="24"/>
              </w:rPr>
              <w:t>Above</w:t>
            </w:r>
          </w:p>
        </w:tc>
        <w:tc>
          <w:tcPr>
            <w:tcW w:w="1501" w:type="dxa"/>
          </w:tcPr>
          <w:p w14:paraId="42FE2DBE" w14:textId="77777777" w:rsidR="00645FFF" w:rsidRPr="00585E8B" w:rsidRDefault="00645FFF" w:rsidP="00974FD4">
            <w:pPr>
              <w:rPr>
                <w:rFonts w:ascii="Arial" w:hAnsi="Arial"/>
                <w:b/>
                <w:sz w:val="24"/>
              </w:rPr>
            </w:pPr>
            <w:r w:rsidRPr="00585E8B">
              <w:rPr>
                <w:rFonts w:ascii="Arial" w:hAnsi="Arial"/>
                <w:b/>
                <w:sz w:val="24"/>
              </w:rPr>
              <w:t>Total</w:t>
            </w:r>
          </w:p>
        </w:tc>
      </w:tr>
      <w:tr w:rsidR="00645FFF" w:rsidRPr="00585E8B" w14:paraId="0D6FF669" w14:textId="77777777" w:rsidTr="00974FD4">
        <w:tc>
          <w:tcPr>
            <w:tcW w:w="1515" w:type="dxa"/>
          </w:tcPr>
          <w:p w14:paraId="7135174A" w14:textId="77777777" w:rsidR="00645FFF" w:rsidRPr="00585E8B" w:rsidRDefault="00645FFF" w:rsidP="00974FD4">
            <w:pPr>
              <w:rPr>
                <w:rFonts w:ascii="Arial" w:hAnsi="Arial"/>
                <w:sz w:val="24"/>
              </w:rPr>
            </w:pPr>
            <w:r w:rsidRPr="00585E8B">
              <w:rPr>
                <w:rFonts w:ascii="Arial" w:hAnsi="Arial"/>
                <w:sz w:val="24"/>
              </w:rPr>
              <w:t>2007</w:t>
            </w:r>
          </w:p>
        </w:tc>
        <w:tc>
          <w:tcPr>
            <w:tcW w:w="1495" w:type="dxa"/>
          </w:tcPr>
          <w:p w14:paraId="1CCB5863" w14:textId="77777777" w:rsidR="00645FFF" w:rsidRPr="00585E8B" w:rsidRDefault="00645FFF" w:rsidP="00974FD4">
            <w:pPr>
              <w:jc w:val="center"/>
              <w:rPr>
                <w:rFonts w:ascii="Arial" w:hAnsi="Arial"/>
                <w:sz w:val="24"/>
              </w:rPr>
            </w:pPr>
          </w:p>
        </w:tc>
        <w:tc>
          <w:tcPr>
            <w:tcW w:w="1505" w:type="dxa"/>
          </w:tcPr>
          <w:p w14:paraId="400A9406" w14:textId="77777777" w:rsidR="00645FFF" w:rsidRPr="00585E8B" w:rsidRDefault="00645FFF" w:rsidP="00974FD4">
            <w:pPr>
              <w:jc w:val="center"/>
              <w:rPr>
                <w:rFonts w:ascii="Arial" w:hAnsi="Arial"/>
                <w:sz w:val="24"/>
              </w:rPr>
            </w:pPr>
            <w:r>
              <w:rPr>
                <w:rFonts w:ascii="Arial" w:hAnsi="Arial"/>
                <w:sz w:val="24"/>
              </w:rPr>
              <w:t>13</w:t>
            </w:r>
          </w:p>
        </w:tc>
        <w:tc>
          <w:tcPr>
            <w:tcW w:w="1492" w:type="dxa"/>
          </w:tcPr>
          <w:p w14:paraId="70DD7DA6" w14:textId="77777777" w:rsidR="00645FFF" w:rsidRPr="00585E8B" w:rsidRDefault="00645FFF" w:rsidP="00974FD4">
            <w:pPr>
              <w:jc w:val="center"/>
              <w:rPr>
                <w:rFonts w:ascii="Arial" w:hAnsi="Arial"/>
                <w:sz w:val="24"/>
              </w:rPr>
            </w:pPr>
            <w:r w:rsidRPr="00585E8B">
              <w:rPr>
                <w:rFonts w:ascii="Arial" w:hAnsi="Arial"/>
                <w:sz w:val="24"/>
              </w:rPr>
              <w:t>2</w:t>
            </w:r>
          </w:p>
        </w:tc>
        <w:tc>
          <w:tcPr>
            <w:tcW w:w="1508" w:type="dxa"/>
          </w:tcPr>
          <w:p w14:paraId="7C2A307A" w14:textId="77777777" w:rsidR="00645FFF" w:rsidRPr="00585E8B" w:rsidRDefault="00645FFF" w:rsidP="00974FD4">
            <w:pPr>
              <w:jc w:val="center"/>
              <w:rPr>
                <w:rFonts w:ascii="Arial" w:hAnsi="Arial"/>
                <w:sz w:val="24"/>
              </w:rPr>
            </w:pPr>
            <w:r w:rsidRPr="00585E8B">
              <w:rPr>
                <w:rFonts w:ascii="Arial" w:hAnsi="Arial"/>
                <w:sz w:val="24"/>
              </w:rPr>
              <w:t>12</w:t>
            </w:r>
          </w:p>
        </w:tc>
        <w:tc>
          <w:tcPr>
            <w:tcW w:w="1501" w:type="dxa"/>
          </w:tcPr>
          <w:p w14:paraId="7992BD2A" w14:textId="77777777" w:rsidR="00645FFF" w:rsidRPr="00585E8B" w:rsidRDefault="00645FFF" w:rsidP="00974FD4">
            <w:pPr>
              <w:jc w:val="center"/>
              <w:rPr>
                <w:rFonts w:ascii="Arial" w:hAnsi="Arial"/>
                <w:sz w:val="24"/>
              </w:rPr>
            </w:pPr>
            <w:r w:rsidRPr="00585E8B">
              <w:rPr>
                <w:rFonts w:ascii="Arial" w:hAnsi="Arial"/>
                <w:sz w:val="24"/>
              </w:rPr>
              <w:t>27</w:t>
            </w:r>
          </w:p>
        </w:tc>
      </w:tr>
      <w:tr w:rsidR="00645FFF" w:rsidRPr="00585E8B" w14:paraId="3F884572" w14:textId="77777777" w:rsidTr="00974FD4">
        <w:tc>
          <w:tcPr>
            <w:tcW w:w="1515" w:type="dxa"/>
          </w:tcPr>
          <w:p w14:paraId="1B4CE141" w14:textId="77777777" w:rsidR="00645FFF" w:rsidRPr="00585E8B" w:rsidRDefault="00645FFF" w:rsidP="00974FD4">
            <w:pPr>
              <w:rPr>
                <w:rFonts w:ascii="Arial" w:hAnsi="Arial"/>
                <w:sz w:val="24"/>
              </w:rPr>
            </w:pPr>
            <w:r w:rsidRPr="00585E8B">
              <w:rPr>
                <w:rFonts w:ascii="Arial" w:hAnsi="Arial"/>
                <w:sz w:val="24"/>
              </w:rPr>
              <w:t>2008</w:t>
            </w:r>
          </w:p>
        </w:tc>
        <w:tc>
          <w:tcPr>
            <w:tcW w:w="1495" w:type="dxa"/>
          </w:tcPr>
          <w:p w14:paraId="6F6A3C8C" w14:textId="77777777" w:rsidR="00645FFF" w:rsidRPr="00585E8B" w:rsidRDefault="00645FFF" w:rsidP="00974FD4">
            <w:pPr>
              <w:jc w:val="center"/>
              <w:rPr>
                <w:rFonts w:ascii="Arial" w:hAnsi="Arial"/>
                <w:sz w:val="24"/>
              </w:rPr>
            </w:pPr>
          </w:p>
        </w:tc>
        <w:tc>
          <w:tcPr>
            <w:tcW w:w="1505" w:type="dxa"/>
          </w:tcPr>
          <w:p w14:paraId="59A1C111" w14:textId="77777777" w:rsidR="00645FFF" w:rsidRPr="00585E8B" w:rsidRDefault="00645FFF" w:rsidP="00974FD4">
            <w:pPr>
              <w:jc w:val="center"/>
              <w:rPr>
                <w:rFonts w:ascii="Arial" w:hAnsi="Arial"/>
                <w:sz w:val="24"/>
              </w:rPr>
            </w:pPr>
            <w:r w:rsidRPr="00585E8B">
              <w:rPr>
                <w:rFonts w:ascii="Arial" w:hAnsi="Arial"/>
                <w:sz w:val="24"/>
              </w:rPr>
              <w:t>13</w:t>
            </w:r>
          </w:p>
        </w:tc>
        <w:tc>
          <w:tcPr>
            <w:tcW w:w="1492" w:type="dxa"/>
          </w:tcPr>
          <w:p w14:paraId="2D788CE8" w14:textId="77777777" w:rsidR="00645FFF" w:rsidRPr="00585E8B" w:rsidRDefault="00645FFF" w:rsidP="00974FD4">
            <w:pPr>
              <w:jc w:val="center"/>
              <w:rPr>
                <w:rFonts w:ascii="Arial" w:hAnsi="Arial"/>
                <w:sz w:val="24"/>
              </w:rPr>
            </w:pPr>
            <w:r w:rsidRPr="00585E8B">
              <w:rPr>
                <w:rFonts w:ascii="Arial" w:hAnsi="Arial"/>
                <w:sz w:val="24"/>
              </w:rPr>
              <w:t>1</w:t>
            </w:r>
          </w:p>
        </w:tc>
        <w:tc>
          <w:tcPr>
            <w:tcW w:w="1508" w:type="dxa"/>
          </w:tcPr>
          <w:p w14:paraId="04C2710F" w14:textId="77777777" w:rsidR="00645FFF" w:rsidRPr="00585E8B" w:rsidRDefault="00645FFF" w:rsidP="00974FD4">
            <w:pPr>
              <w:jc w:val="center"/>
              <w:rPr>
                <w:rFonts w:ascii="Arial" w:hAnsi="Arial"/>
                <w:sz w:val="24"/>
              </w:rPr>
            </w:pPr>
            <w:r>
              <w:rPr>
                <w:rFonts w:ascii="Arial" w:hAnsi="Arial"/>
                <w:sz w:val="24"/>
              </w:rPr>
              <w:t>10</w:t>
            </w:r>
          </w:p>
        </w:tc>
        <w:tc>
          <w:tcPr>
            <w:tcW w:w="1501" w:type="dxa"/>
          </w:tcPr>
          <w:p w14:paraId="3277F895" w14:textId="77777777" w:rsidR="00645FFF" w:rsidRPr="00585E8B" w:rsidRDefault="00645FFF" w:rsidP="00974FD4">
            <w:pPr>
              <w:jc w:val="center"/>
              <w:rPr>
                <w:rFonts w:ascii="Arial" w:hAnsi="Arial"/>
                <w:sz w:val="24"/>
              </w:rPr>
            </w:pPr>
            <w:r w:rsidRPr="00585E8B">
              <w:rPr>
                <w:rFonts w:ascii="Arial" w:hAnsi="Arial"/>
                <w:sz w:val="24"/>
              </w:rPr>
              <w:t>24</w:t>
            </w:r>
          </w:p>
        </w:tc>
      </w:tr>
      <w:tr w:rsidR="00645FFF" w:rsidRPr="00585E8B" w14:paraId="4447B84A" w14:textId="77777777" w:rsidTr="00974FD4">
        <w:tc>
          <w:tcPr>
            <w:tcW w:w="1515" w:type="dxa"/>
          </w:tcPr>
          <w:p w14:paraId="69DCEDAB" w14:textId="77777777" w:rsidR="00645FFF" w:rsidRPr="00585E8B" w:rsidRDefault="00645FFF" w:rsidP="00974FD4">
            <w:pPr>
              <w:rPr>
                <w:rFonts w:ascii="Arial" w:hAnsi="Arial"/>
                <w:sz w:val="24"/>
              </w:rPr>
            </w:pPr>
            <w:r w:rsidRPr="00585E8B">
              <w:rPr>
                <w:rFonts w:ascii="Arial" w:hAnsi="Arial"/>
                <w:sz w:val="24"/>
              </w:rPr>
              <w:t>2009</w:t>
            </w:r>
          </w:p>
        </w:tc>
        <w:tc>
          <w:tcPr>
            <w:tcW w:w="1495" w:type="dxa"/>
          </w:tcPr>
          <w:p w14:paraId="5B96AF5B" w14:textId="77777777" w:rsidR="00645FFF" w:rsidRPr="00585E8B" w:rsidRDefault="00645FFF" w:rsidP="00974FD4">
            <w:pPr>
              <w:jc w:val="center"/>
              <w:rPr>
                <w:rFonts w:ascii="Arial" w:hAnsi="Arial"/>
                <w:sz w:val="24"/>
              </w:rPr>
            </w:pPr>
          </w:p>
        </w:tc>
        <w:tc>
          <w:tcPr>
            <w:tcW w:w="1505" w:type="dxa"/>
          </w:tcPr>
          <w:p w14:paraId="3ED22806" w14:textId="77777777" w:rsidR="00645FFF" w:rsidRPr="00585E8B" w:rsidRDefault="00645FFF" w:rsidP="00974FD4">
            <w:pPr>
              <w:jc w:val="center"/>
              <w:rPr>
                <w:rFonts w:ascii="Arial" w:hAnsi="Arial"/>
                <w:sz w:val="24"/>
              </w:rPr>
            </w:pPr>
            <w:r w:rsidRPr="00585E8B">
              <w:rPr>
                <w:rFonts w:ascii="Arial" w:hAnsi="Arial"/>
                <w:sz w:val="24"/>
              </w:rPr>
              <w:t>9</w:t>
            </w:r>
          </w:p>
        </w:tc>
        <w:tc>
          <w:tcPr>
            <w:tcW w:w="1492" w:type="dxa"/>
          </w:tcPr>
          <w:p w14:paraId="1F565296" w14:textId="77777777" w:rsidR="00645FFF" w:rsidRPr="00585E8B" w:rsidRDefault="00645FFF" w:rsidP="00974FD4">
            <w:pPr>
              <w:jc w:val="center"/>
              <w:rPr>
                <w:rFonts w:ascii="Arial" w:hAnsi="Arial"/>
                <w:sz w:val="24"/>
              </w:rPr>
            </w:pPr>
            <w:r w:rsidRPr="00585E8B">
              <w:rPr>
                <w:rFonts w:ascii="Arial" w:hAnsi="Arial"/>
                <w:sz w:val="24"/>
              </w:rPr>
              <w:t>5</w:t>
            </w:r>
          </w:p>
        </w:tc>
        <w:tc>
          <w:tcPr>
            <w:tcW w:w="1508" w:type="dxa"/>
          </w:tcPr>
          <w:p w14:paraId="4DAB0741" w14:textId="77777777" w:rsidR="00645FFF" w:rsidRPr="00585E8B" w:rsidRDefault="00645FFF" w:rsidP="00974FD4">
            <w:pPr>
              <w:jc w:val="center"/>
              <w:rPr>
                <w:rFonts w:ascii="Arial" w:hAnsi="Arial"/>
                <w:sz w:val="24"/>
              </w:rPr>
            </w:pPr>
            <w:r w:rsidRPr="00585E8B">
              <w:rPr>
                <w:rFonts w:ascii="Arial" w:hAnsi="Arial"/>
                <w:sz w:val="24"/>
              </w:rPr>
              <w:t>11</w:t>
            </w:r>
          </w:p>
        </w:tc>
        <w:tc>
          <w:tcPr>
            <w:tcW w:w="1501" w:type="dxa"/>
          </w:tcPr>
          <w:p w14:paraId="35421C62" w14:textId="77777777" w:rsidR="00645FFF" w:rsidRPr="00585E8B" w:rsidRDefault="00645FFF" w:rsidP="00974FD4">
            <w:pPr>
              <w:jc w:val="center"/>
              <w:rPr>
                <w:rFonts w:ascii="Arial" w:hAnsi="Arial"/>
                <w:sz w:val="24"/>
              </w:rPr>
            </w:pPr>
            <w:r w:rsidRPr="00585E8B">
              <w:rPr>
                <w:rFonts w:ascii="Arial" w:hAnsi="Arial"/>
                <w:sz w:val="24"/>
              </w:rPr>
              <w:t>25</w:t>
            </w:r>
          </w:p>
        </w:tc>
      </w:tr>
      <w:tr w:rsidR="00645FFF" w:rsidRPr="00585E8B" w14:paraId="0AA399D5" w14:textId="77777777" w:rsidTr="00974FD4">
        <w:tc>
          <w:tcPr>
            <w:tcW w:w="1515" w:type="dxa"/>
          </w:tcPr>
          <w:p w14:paraId="0E75BCD0" w14:textId="77777777" w:rsidR="00645FFF" w:rsidRPr="00585E8B" w:rsidRDefault="00645FFF" w:rsidP="00974FD4">
            <w:pPr>
              <w:rPr>
                <w:rFonts w:ascii="Arial" w:hAnsi="Arial"/>
                <w:sz w:val="24"/>
              </w:rPr>
            </w:pPr>
            <w:r w:rsidRPr="00585E8B">
              <w:rPr>
                <w:rFonts w:ascii="Arial" w:hAnsi="Arial"/>
                <w:sz w:val="24"/>
              </w:rPr>
              <w:t>2010</w:t>
            </w:r>
          </w:p>
        </w:tc>
        <w:tc>
          <w:tcPr>
            <w:tcW w:w="1495" w:type="dxa"/>
          </w:tcPr>
          <w:p w14:paraId="55D92771" w14:textId="77777777" w:rsidR="00645FFF" w:rsidRPr="00585E8B" w:rsidRDefault="00645FFF" w:rsidP="00974FD4">
            <w:pPr>
              <w:jc w:val="center"/>
              <w:rPr>
                <w:rFonts w:ascii="Arial" w:hAnsi="Arial"/>
                <w:sz w:val="24"/>
              </w:rPr>
            </w:pPr>
          </w:p>
        </w:tc>
        <w:tc>
          <w:tcPr>
            <w:tcW w:w="1505" w:type="dxa"/>
          </w:tcPr>
          <w:p w14:paraId="06CAF684" w14:textId="77777777" w:rsidR="00645FFF" w:rsidRPr="00585E8B" w:rsidRDefault="00645FFF" w:rsidP="00974FD4">
            <w:pPr>
              <w:jc w:val="center"/>
              <w:rPr>
                <w:rFonts w:ascii="Arial" w:hAnsi="Arial"/>
                <w:sz w:val="24"/>
              </w:rPr>
            </w:pPr>
            <w:r>
              <w:rPr>
                <w:rFonts w:ascii="Arial" w:hAnsi="Arial"/>
                <w:sz w:val="24"/>
              </w:rPr>
              <w:t>13</w:t>
            </w:r>
          </w:p>
        </w:tc>
        <w:tc>
          <w:tcPr>
            <w:tcW w:w="1492" w:type="dxa"/>
          </w:tcPr>
          <w:p w14:paraId="335FDEFA" w14:textId="77777777" w:rsidR="00645FFF" w:rsidRPr="00585E8B" w:rsidRDefault="00645FFF" w:rsidP="00974FD4">
            <w:pPr>
              <w:jc w:val="center"/>
              <w:rPr>
                <w:rFonts w:ascii="Arial" w:hAnsi="Arial"/>
                <w:sz w:val="24"/>
              </w:rPr>
            </w:pPr>
            <w:r>
              <w:rPr>
                <w:rFonts w:ascii="Arial" w:hAnsi="Arial"/>
                <w:sz w:val="24"/>
              </w:rPr>
              <w:t>2</w:t>
            </w:r>
          </w:p>
        </w:tc>
        <w:tc>
          <w:tcPr>
            <w:tcW w:w="1508" w:type="dxa"/>
          </w:tcPr>
          <w:p w14:paraId="7FF9D90F" w14:textId="77777777" w:rsidR="00645FFF" w:rsidRPr="00585E8B" w:rsidRDefault="00645FFF" w:rsidP="00974FD4">
            <w:pPr>
              <w:jc w:val="center"/>
              <w:rPr>
                <w:rFonts w:ascii="Arial" w:hAnsi="Arial"/>
                <w:sz w:val="24"/>
              </w:rPr>
            </w:pPr>
            <w:r>
              <w:rPr>
                <w:rFonts w:ascii="Arial" w:hAnsi="Arial"/>
                <w:sz w:val="24"/>
              </w:rPr>
              <w:t>3</w:t>
            </w:r>
          </w:p>
        </w:tc>
        <w:tc>
          <w:tcPr>
            <w:tcW w:w="1501" w:type="dxa"/>
          </w:tcPr>
          <w:p w14:paraId="2F091627" w14:textId="77777777" w:rsidR="00645FFF" w:rsidRPr="00585E8B" w:rsidRDefault="00645FFF" w:rsidP="00974FD4">
            <w:pPr>
              <w:jc w:val="center"/>
              <w:rPr>
                <w:rFonts w:ascii="Arial" w:hAnsi="Arial"/>
                <w:sz w:val="24"/>
              </w:rPr>
            </w:pPr>
            <w:r w:rsidRPr="00585E8B">
              <w:rPr>
                <w:rFonts w:ascii="Arial" w:hAnsi="Arial"/>
                <w:sz w:val="24"/>
              </w:rPr>
              <w:t>18</w:t>
            </w:r>
          </w:p>
        </w:tc>
      </w:tr>
      <w:tr w:rsidR="00645FFF" w:rsidRPr="00585E8B" w14:paraId="458E4A55" w14:textId="77777777" w:rsidTr="00974FD4">
        <w:tc>
          <w:tcPr>
            <w:tcW w:w="1515" w:type="dxa"/>
          </w:tcPr>
          <w:p w14:paraId="415134AE" w14:textId="77777777" w:rsidR="00645FFF" w:rsidRPr="00585E8B" w:rsidRDefault="00645FFF" w:rsidP="00974FD4">
            <w:pPr>
              <w:rPr>
                <w:rFonts w:ascii="Arial" w:hAnsi="Arial"/>
                <w:sz w:val="24"/>
              </w:rPr>
            </w:pPr>
            <w:r w:rsidRPr="00585E8B">
              <w:rPr>
                <w:rFonts w:ascii="Arial" w:hAnsi="Arial"/>
                <w:sz w:val="24"/>
              </w:rPr>
              <w:t>2011</w:t>
            </w:r>
          </w:p>
        </w:tc>
        <w:tc>
          <w:tcPr>
            <w:tcW w:w="1495" w:type="dxa"/>
          </w:tcPr>
          <w:p w14:paraId="635EC8CE" w14:textId="77777777" w:rsidR="00645FFF" w:rsidRPr="00585E8B" w:rsidRDefault="00645FFF" w:rsidP="00974FD4">
            <w:pPr>
              <w:jc w:val="center"/>
              <w:rPr>
                <w:rFonts w:ascii="Arial" w:hAnsi="Arial"/>
                <w:sz w:val="24"/>
              </w:rPr>
            </w:pPr>
          </w:p>
        </w:tc>
        <w:tc>
          <w:tcPr>
            <w:tcW w:w="1505" w:type="dxa"/>
          </w:tcPr>
          <w:p w14:paraId="464A7F9F" w14:textId="77777777" w:rsidR="00645FFF" w:rsidRPr="00585E8B" w:rsidRDefault="00645FFF" w:rsidP="00974FD4">
            <w:pPr>
              <w:jc w:val="center"/>
              <w:rPr>
                <w:rFonts w:ascii="Arial" w:hAnsi="Arial"/>
                <w:sz w:val="24"/>
              </w:rPr>
            </w:pPr>
            <w:r>
              <w:rPr>
                <w:rFonts w:ascii="Arial" w:hAnsi="Arial"/>
                <w:sz w:val="24"/>
              </w:rPr>
              <w:t>12</w:t>
            </w:r>
          </w:p>
        </w:tc>
        <w:tc>
          <w:tcPr>
            <w:tcW w:w="1492" w:type="dxa"/>
          </w:tcPr>
          <w:p w14:paraId="330EC91C" w14:textId="77777777" w:rsidR="00645FFF" w:rsidRPr="00585E8B" w:rsidRDefault="00645FFF" w:rsidP="00974FD4">
            <w:pPr>
              <w:jc w:val="center"/>
              <w:rPr>
                <w:rFonts w:ascii="Arial" w:hAnsi="Arial"/>
                <w:sz w:val="24"/>
              </w:rPr>
            </w:pPr>
            <w:r w:rsidRPr="00585E8B">
              <w:rPr>
                <w:rFonts w:ascii="Arial" w:hAnsi="Arial"/>
                <w:sz w:val="24"/>
              </w:rPr>
              <w:t>1</w:t>
            </w:r>
          </w:p>
        </w:tc>
        <w:tc>
          <w:tcPr>
            <w:tcW w:w="1508" w:type="dxa"/>
          </w:tcPr>
          <w:p w14:paraId="5946028C" w14:textId="77777777" w:rsidR="00645FFF" w:rsidRPr="00585E8B" w:rsidRDefault="00645FFF" w:rsidP="00974FD4">
            <w:pPr>
              <w:jc w:val="center"/>
              <w:rPr>
                <w:rFonts w:ascii="Arial" w:hAnsi="Arial"/>
                <w:sz w:val="24"/>
              </w:rPr>
            </w:pPr>
            <w:r w:rsidRPr="00585E8B">
              <w:rPr>
                <w:rFonts w:ascii="Arial" w:hAnsi="Arial"/>
                <w:sz w:val="24"/>
              </w:rPr>
              <w:t>2</w:t>
            </w:r>
          </w:p>
        </w:tc>
        <w:tc>
          <w:tcPr>
            <w:tcW w:w="1501" w:type="dxa"/>
          </w:tcPr>
          <w:p w14:paraId="6DDCAAB8" w14:textId="77777777" w:rsidR="00645FFF" w:rsidRPr="00585E8B" w:rsidRDefault="00645FFF" w:rsidP="00974FD4">
            <w:pPr>
              <w:jc w:val="center"/>
              <w:rPr>
                <w:rFonts w:ascii="Arial" w:hAnsi="Arial"/>
                <w:sz w:val="24"/>
              </w:rPr>
            </w:pPr>
            <w:r w:rsidRPr="00585E8B">
              <w:rPr>
                <w:rFonts w:ascii="Arial" w:hAnsi="Arial"/>
                <w:sz w:val="24"/>
              </w:rPr>
              <w:t>15</w:t>
            </w:r>
          </w:p>
        </w:tc>
      </w:tr>
      <w:tr w:rsidR="00645FFF" w:rsidRPr="00585E8B" w14:paraId="0C5BF221" w14:textId="77777777" w:rsidTr="00974FD4">
        <w:tc>
          <w:tcPr>
            <w:tcW w:w="1515" w:type="dxa"/>
          </w:tcPr>
          <w:p w14:paraId="7EC67185" w14:textId="77777777" w:rsidR="00645FFF" w:rsidRPr="00585E8B" w:rsidRDefault="00645FFF" w:rsidP="00974FD4">
            <w:pPr>
              <w:rPr>
                <w:rFonts w:ascii="Arial" w:hAnsi="Arial"/>
                <w:sz w:val="24"/>
              </w:rPr>
            </w:pPr>
            <w:r w:rsidRPr="00585E8B">
              <w:rPr>
                <w:rFonts w:ascii="Arial" w:hAnsi="Arial"/>
                <w:sz w:val="24"/>
              </w:rPr>
              <w:t>2012</w:t>
            </w:r>
          </w:p>
        </w:tc>
        <w:tc>
          <w:tcPr>
            <w:tcW w:w="1495" w:type="dxa"/>
          </w:tcPr>
          <w:p w14:paraId="1DFE08EF" w14:textId="77777777" w:rsidR="00645FFF" w:rsidRPr="00585E8B" w:rsidRDefault="00645FFF" w:rsidP="00974FD4">
            <w:pPr>
              <w:jc w:val="center"/>
              <w:rPr>
                <w:rFonts w:ascii="Arial" w:hAnsi="Arial"/>
                <w:sz w:val="24"/>
              </w:rPr>
            </w:pPr>
            <w:r>
              <w:rPr>
                <w:rFonts w:ascii="Arial" w:hAnsi="Arial"/>
                <w:sz w:val="24"/>
              </w:rPr>
              <w:t>1</w:t>
            </w:r>
          </w:p>
        </w:tc>
        <w:tc>
          <w:tcPr>
            <w:tcW w:w="1505" w:type="dxa"/>
          </w:tcPr>
          <w:p w14:paraId="35A977FD" w14:textId="77777777" w:rsidR="00645FFF" w:rsidRPr="00585E8B" w:rsidRDefault="00645FFF" w:rsidP="00974FD4">
            <w:pPr>
              <w:jc w:val="center"/>
              <w:rPr>
                <w:rFonts w:ascii="Arial" w:hAnsi="Arial"/>
                <w:sz w:val="24"/>
              </w:rPr>
            </w:pPr>
            <w:r>
              <w:rPr>
                <w:rFonts w:ascii="Arial" w:hAnsi="Arial"/>
                <w:sz w:val="24"/>
              </w:rPr>
              <w:t>7</w:t>
            </w:r>
          </w:p>
        </w:tc>
        <w:tc>
          <w:tcPr>
            <w:tcW w:w="1492" w:type="dxa"/>
          </w:tcPr>
          <w:p w14:paraId="416D0378" w14:textId="77777777" w:rsidR="00645FFF" w:rsidRPr="00585E8B" w:rsidRDefault="00645FFF" w:rsidP="00974FD4">
            <w:pPr>
              <w:jc w:val="center"/>
              <w:rPr>
                <w:rFonts w:ascii="Arial" w:hAnsi="Arial"/>
                <w:sz w:val="24"/>
              </w:rPr>
            </w:pPr>
            <w:r w:rsidRPr="00585E8B">
              <w:rPr>
                <w:rFonts w:ascii="Arial" w:hAnsi="Arial"/>
                <w:sz w:val="24"/>
              </w:rPr>
              <w:t>1</w:t>
            </w:r>
          </w:p>
        </w:tc>
        <w:tc>
          <w:tcPr>
            <w:tcW w:w="1508" w:type="dxa"/>
          </w:tcPr>
          <w:p w14:paraId="0E2AF547" w14:textId="77777777" w:rsidR="00645FFF" w:rsidRPr="00585E8B" w:rsidRDefault="00645FFF" w:rsidP="00974FD4">
            <w:pPr>
              <w:jc w:val="center"/>
              <w:rPr>
                <w:rFonts w:ascii="Arial" w:hAnsi="Arial"/>
                <w:sz w:val="24"/>
              </w:rPr>
            </w:pPr>
            <w:r>
              <w:rPr>
                <w:rFonts w:ascii="Arial" w:hAnsi="Arial"/>
                <w:sz w:val="24"/>
              </w:rPr>
              <w:t>9</w:t>
            </w:r>
          </w:p>
        </w:tc>
        <w:tc>
          <w:tcPr>
            <w:tcW w:w="1501" w:type="dxa"/>
          </w:tcPr>
          <w:p w14:paraId="211060BD" w14:textId="77777777" w:rsidR="00645FFF" w:rsidRPr="00585E8B" w:rsidRDefault="00645FFF" w:rsidP="00974FD4">
            <w:pPr>
              <w:jc w:val="center"/>
              <w:rPr>
                <w:rFonts w:ascii="Arial" w:hAnsi="Arial"/>
                <w:sz w:val="24"/>
              </w:rPr>
            </w:pPr>
            <w:r w:rsidRPr="00585E8B">
              <w:rPr>
                <w:rFonts w:ascii="Arial" w:hAnsi="Arial"/>
                <w:sz w:val="24"/>
              </w:rPr>
              <w:t>18</w:t>
            </w:r>
          </w:p>
        </w:tc>
      </w:tr>
      <w:tr w:rsidR="00645FFF" w:rsidRPr="00585E8B" w14:paraId="4FD0AEB7" w14:textId="77777777" w:rsidTr="00974FD4">
        <w:tc>
          <w:tcPr>
            <w:tcW w:w="1515" w:type="dxa"/>
          </w:tcPr>
          <w:p w14:paraId="3E6489B2" w14:textId="77777777" w:rsidR="00645FFF" w:rsidRPr="00585E8B" w:rsidRDefault="00645FFF" w:rsidP="00974FD4">
            <w:pPr>
              <w:rPr>
                <w:rFonts w:ascii="Arial" w:hAnsi="Arial"/>
                <w:sz w:val="24"/>
              </w:rPr>
            </w:pPr>
            <w:r w:rsidRPr="00585E8B">
              <w:rPr>
                <w:rFonts w:ascii="Arial" w:hAnsi="Arial"/>
                <w:sz w:val="24"/>
              </w:rPr>
              <w:t>2013</w:t>
            </w:r>
          </w:p>
        </w:tc>
        <w:tc>
          <w:tcPr>
            <w:tcW w:w="1495" w:type="dxa"/>
          </w:tcPr>
          <w:p w14:paraId="320343DD" w14:textId="77777777" w:rsidR="00645FFF" w:rsidRPr="00585E8B" w:rsidRDefault="00645FFF" w:rsidP="00974FD4">
            <w:pPr>
              <w:jc w:val="center"/>
              <w:rPr>
                <w:rFonts w:ascii="Arial" w:hAnsi="Arial"/>
                <w:sz w:val="24"/>
              </w:rPr>
            </w:pPr>
          </w:p>
        </w:tc>
        <w:tc>
          <w:tcPr>
            <w:tcW w:w="1505" w:type="dxa"/>
          </w:tcPr>
          <w:p w14:paraId="424F32BA" w14:textId="77777777" w:rsidR="00645FFF" w:rsidRPr="00585E8B" w:rsidRDefault="00645FFF" w:rsidP="00974FD4">
            <w:pPr>
              <w:jc w:val="center"/>
              <w:rPr>
                <w:rFonts w:ascii="Arial" w:hAnsi="Arial"/>
                <w:sz w:val="24"/>
              </w:rPr>
            </w:pPr>
            <w:r w:rsidRPr="00585E8B">
              <w:rPr>
                <w:rFonts w:ascii="Arial" w:hAnsi="Arial"/>
                <w:sz w:val="24"/>
              </w:rPr>
              <w:t>8</w:t>
            </w:r>
          </w:p>
        </w:tc>
        <w:tc>
          <w:tcPr>
            <w:tcW w:w="1492" w:type="dxa"/>
          </w:tcPr>
          <w:p w14:paraId="7359E14F" w14:textId="77777777" w:rsidR="00645FFF" w:rsidRPr="00585E8B" w:rsidRDefault="00645FFF" w:rsidP="00974FD4">
            <w:pPr>
              <w:jc w:val="center"/>
              <w:rPr>
                <w:rFonts w:ascii="Arial" w:hAnsi="Arial"/>
                <w:sz w:val="24"/>
              </w:rPr>
            </w:pPr>
            <w:r w:rsidRPr="00585E8B">
              <w:rPr>
                <w:rFonts w:ascii="Arial" w:hAnsi="Arial"/>
                <w:sz w:val="24"/>
              </w:rPr>
              <w:t>1</w:t>
            </w:r>
          </w:p>
        </w:tc>
        <w:tc>
          <w:tcPr>
            <w:tcW w:w="1508" w:type="dxa"/>
          </w:tcPr>
          <w:p w14:paraId="5A258870" w14:textId="77777777" w:rsidR="00645FFF" w:rsidRPr="00585E8B" w:rsidRDefault="00645FFF" w:rsidP="00974FD4">
            <w:pPr>
              <w:jc w:val="center"/>
              <w:rPr>
                <w:rFonts w:ascii="Arial" w:hAnsi="Arial"/>
                <w:sz w:val="24"/>
              </w:rPr>
            </w:pPr>
            <w:r w:rsidRPr="00585E8B">
              <w:rPr>
                <w:rFonts w:ascii="Arial" w:hAnsi="Arial"/>
                <w:sz w:val="24"/>
              </w:rPr>
              <w:t>3</w:t>
            </w:r>
          </w:p>
        </w:tc>
        <w:tc>
          <w:tcPr>
            <w:tcW w:w="1501" w:type="dxa"/>
          </w:tcPr>
          <w:p w14:paraId="6CF00A86" w14:textId="77777777" w:rsidR="00645FFF" w:rsidRPr="00585E8B" w:rsidRDefault="00645FFF" w:rsidP="00974FD4">
            <w:pPr>
              <w:jc w:val="center"/>
              <w:rPr>
                <w:rFonts w:ascii="Arial" w:hAnsi="Arial"/>
                <w:sz w:val="24"/>
              </w:rPr>
            </w:pPr>
            <w:r w:rsidRPr="00585E8B">
              <w:rPr>
                <w:rFonts w:ascii="Arial" w:hAnsi="Arial"/>
                <w:sz w:val="24"/>
              </w:rPr>
              <w:t>12</w:t>
            </w:r>
          </w:p>
        </w:tc>
      </w:tr>
      <w:tr w:rsidR="00645FFF" w:rsidRPr="00585E8B" w14:paraId="26CE1697" w14:textId="77777777" w:rsidTr="00974FD4">
        <w:tc>
          <w:tcPr>
            <w:tcW w:w="1515" w:type="dxa"/>
          </w:tcPr>
          <w:p w14:paraId="13CB7C06" w14:textId="77777777" w:rsidR="00645FFF" w:rsidRPr="00585E8B" w:rsidRDefault="00645FFF" w:rsidP="00974FD4">
            <w:pPr>
              <w:rPr>
                <w:rFonts w:ascii="Arial" w:hAnsi="Arial"/>
                <w:sz w:val="24"/>
              </w:rPr>
            </w:pPr>
            <w:r w:rsidRPr="00585E8B">
              <w:rPr>
                <w:rFonts w:ascii="Arial" w:hAnsi="Arial"/>
                <w:sz w:val="24"/>
              </w:rPr>
              <w:t>2014</w:t>
            </w:r>
          </w:p>
        </w:tc>
        <w:tc>
          <w:tcPr>
            <w:tcW w:w="1495" w:type="dxa"/>
          </w:tcPr>
          <w:p w14:paraId="0061A7FB" w14:textId="77777777" w:rsidR="00645FFF" w:rsidRPr="00585E8B" w:rsidRDefault="00645FFF" w:rsidP="00974FD4">
            <w:pPr>
              <w:jc w:val="center"/>
              <w:rPr>
                <w:rFonts w:ascii="Arial" w:hAnsi="Arial"/>
                <w:sz w:val="24"/>
              </w:rPr>
            </w:pPr>
          </w:p>
        </w:tc>
        <w:tc>
          <w:tcPr>
            <w:tcW w:w="1505" w:type="dxa"/>
          </w:tcPr>
          <w:p w14:paraId="3D760BB2" w14:textId="77777777" w:rsidR="00645FFF" w:rsidRPr="00585E8B" w:rsidRDefault="00645FFF" w:rsidP="00974FD4">
            <w:pPr>
              <w:jc w:val="center"/>
              <w:rPr>
                <w:rFonts w:ascii="Arial" w:hAnsi="Arial"/>
                <w:sz w:val="24"/>
              </w:rPr>
            </w:pPr>
            <w:r>
              <w:rPr>
                <w:rFonts w:ascii="Arial" w:hAnsi="Arial"/>
                <w:sz w:val="24"/>
              </w:rPr>
              <w:t>5</w:t>
            </w:r>
          </w:p>
        </w:tc>
        <w:tc>
          <w:tcPr>
            <w:tcW w:w="1492" w:type="dxa"/>
          </w:tcPr>
          <w:p w14:paraId="74AB7864" w14:textId="77777777" w:rsidR="00645FFF" w:rsidRPr="00585E8B" w:rsidRDefault="00645FFF" w:rsidP="00974FD4">
            <w:pPr>
              <w:jc w:val="center"/>
              <w:rPr>
                <w:rFonts w:ascii="Arial" w:hAnsi="Arial"/>
                <w:sz w:val="24"/>
              </w:rPr>
            </w:pPr>
          </w:p>
        </w:tc>
        <w:tc>
          <w:tcPr>
            <w:tcW w:w="1508" w:type="dxa"/>
          </w:tcPr>
          <w:p w14:paraId="71367C8D" w14:textId="77777777" w:rsidR="00645FFF" w:rsidRPr="00585E8B" w:rsidRDefault="00645FFF" w:rsidP="00974FD4">
            <w:pPr>
              <w:jc w:val="center"/>
              <w:rPr>
                <w:rFonts w:ascii="Arial" w:hAnsi="Arial"/>
                <w:sz w:val="24"/>
              </w:rPr>
            </w:pPr>
            <w:r w:rsidRPr="00585E8B">
              <w:rPr>
                <w:rFonts w:ascii="Arial" w:hAnsi="Arial"/>
                <w:sz w:val="24"/>
              </w:rPr>
              <w:t>1</w:t>
            </w:r>
          </w:p>
        </w:tc>
        <w:tc>
          <w:tcPr>
            <w:tcW w:w="1501" w:type="dxa"/>
          </w:tcPr>
          <w:p w14:paraId="52552089" w14:textId="77777777" w:rsidR="00645FFF" w:rsidRPr="00585E8B" w:rsidRDefault="00645FFF" w:rsidP="00974FD4">
            <w:pPr>
              <w:jc w:val="center"/>
              <w:rPr>
                <w:rFonts w:ascii="Arial" w:hAnsi="Arial"/>
                <w:sz w:val="24"/>
              </w:rPr>
            </w:pPr>
            <w:r>
              <w:rPr>
                <w:rFonts w:ascii="Arial" w:hAnsi="Arial"/>
                <w:sz w:val="24"/>
              </w:rPr>
              <w:t>6</w:t>
            </w:r>
          </w:p>
        </w:tc>
      </w:tr>
      <w:tr w:rsidR="00645FFF" w:rsidRPr="00585E8B" w14:paraId="7E7A95BE" w14:textId="77777777" w:rsidTr="00974FD4">
        <w:tc>
          <w:tcPr>
            <w:tcW w:w="1515" w:type="dxa"/>
          </w:tcPr>
          <w:p w14:paraId="4B456B22" w14:textId="77777777" w:rsidR="00645FFF" w:rsidRPr="00585E8B" w:rsidRDefault="00645FFF" w:rsidP="00974FD4">
            <w:pPr>
              <w:rPr>
                <w:rFonts w:ascii="Arial" w:hAnsi="Arial"/>
                <w:b/>
                <w:sz w:val="24"/>
              </w:rPr>
            </w:pPr>
            <w:r w:rsidRPr="00585E8B">
              <w:rPr>
                <w:rFonts w:ascii="Arial" w:hAnsi="Arial"/>
                <w:b/>
                <w:sz w:val="24"/>
              </w:rPr>
              <w:t>Total</w:t>
            </w:r>
          </w:p>
        </w:tc>
        <w:tc>
          <w:tcPr>
            <w:tcW w:w="1495" w:type="dxa"/>
          </w:tcPr>
          <w:p w14:paraId="412BCDBE" w14:textId="77777777" w:rsidR="00645FFF" w:rsidRPr="00585E8B" w:rsidRDefault="00645FFF" w:rsidP="00974FD4">
            <w:pPr>
              <w:jc w:val="center"/>
              <w:rPr>
                <w:rFonts w:ascii="Arial" w:hAnsi="Arial"/>
                <w:b/>
                <w:sz w:val="24"/>
              </w:rPr>
            </w:pPr>
            <w:r>
              <w:rPr>
                <w:rFonts w:ascii="Arial" w:hAnsi="Arial"/>
                <w:b/>
                <w:sz w:val="24"/>
              </w:rPr>
              <w:t>1</w:t>
            </w:r>
          </w:p>
        </w:tc>
        <w:tc>
          <w:tcPr>
            <w:tcW w:w="1505" w:type="dxa"/>
          </w:tcPr>
          <w:p w14:paraId="4880DC6C" w14:textId="77777777" w:rsidR="00645FFF" w:rsidRPr="00585E8B" w:rsidRDefault="00645FFF" w:rsidP="00974FD4">
            <w:pPr>
              <w:jc w:val="center"/>
              <w:rPr>
                <w:rFonts w:ascii="Arial" w:hAnsi="Arial"/>
                <w:b/>
                <w:sz w:val="24"/>
              </w:rPr>
            </w:pPr>
            <w:r>
              <w:rPr>
                <w:rFonts w:ascii="Arial" w:hAnsi="Arial"/>
                <w:b/>
                <w:sz w:val="24"/>
              </w:rPr>
              <w:t>80</w:t>
            </w:r>
          </w:p>
        </w:tc>
        <w:tc>
          <w:tcPr>
            <w:tcW w:w="1492" w:type="dxa"/>
          </w:tcPr>
          <w:p w14:paraId="1294F261" w14:textId="77777777" w:rsidR="00645FFF" w:rsidRPr="00585E8B" w:rsidRDefault="00645FFF" w:rsidP="00974FD4">
            <w:pPr>
              <w:jc w:val="center"/>
              <w:rPr>
                <w:rFonts w:ascii="Arial" w:hAnsi="Arial"/>
                <w:b/>
                <w:sz w:val="24"/>
              </w:rPr>
            </w:pPr>
            <w:r>
              <w:rPr>
                <w:rFonts w:ascii="Arial" w:hAnsi="Arial"/>
                <w:b/>
                <w:sz w:val="24"/>
              </w:rPr>
              <w:t>13</w:t>
            </w:r>
          </w:p>
        </w:tc>
        <w:tc>
          <w:tcPr>
            <w:tcW w:w="1508" w:type="dxa"/>
          </w:tcPr>
          <w:p w14:paraId="7723303A" w14:textId="77777777" w:rsidR="00645FFF" w:rsidRPr="00585E8B" w:rsidRDefault="00645FFF" w:rsidP="00974FD4">
            <w:pPr>
              <w:jc w:val="center"/>
              <w:rPr>
                <w:rFonts w:ascii="Arial" w:hAnsi="Arial"/>
                <w:b/>
                <w:sz w:val="24"/>
              </w:rPr>
            </w:pPr>
            <w:r>
              <w:rPr>
                <w:rFonts w:ascii="Arial" w:hAnsi="Arial"/>
                <w:b/>
                <w:sz w:val="24"/>
              </w:rPr>
              <w:t>51</w:t>
            </w:r>
          </w:p>
        </w:tc>
        <w:tc>
          <w:tcPr>
            <w:tcW w:w="1501" w:type="dxa"/>
          </w:tcPr>
          <w:p w14:paraId="1BFE1BBB" w14:textId="77777777" w:rsidR="00645FFF" w:rsidRPr="00585E8B" w:rsidRDefault="00645FFF" w:rsidP="00974FD4">
            <w:pPr>
              <w:jc w:val="center"/>
              <w:rPr>
                <w:rFonts w:ascii="Arial" w:hAnsi="Arial"/>
                <w:b/>
                <w:sz w:val="24"/>
              </w:rPr>
            </w:pPr>
            <w:r>
              <w:rPr>
                <w:rFonts w:ascii="Arial" w:hAnsi="Arial"/>
                <w:b/>
                <w:sz w:val="24"/>
              </w:rPr>
              <w:t>145</w:t>
            </w:r>
          </w:p>
        </w:tc>
      </w:tr>
      <w:tr w:rsidR="00645FFF" w:rsidRPr="00585E8B" w14:paraId="407C0155" w14:textId="77777777" w:rsidTr="00974FD4">
        <w:tc>
          <w:tcPr>
            <w:tcW w:w="1515" w:type="dxa"/>
          </w:tcPr>
          <w:p w14:paraId="3FCF9ECC" w14:textId="77777777" w:rsidR="00645FFF" w:rsidRPr="00585E8B" w:rsidRDefault="00645FFF" w:rsidP="00974FD4">
            <w:pPr>
              <w:rPr>
                <w:rFonts w:ascii="Arial" w:hAnsi="Arial"/>
                <w:b/>
                <w:sz w:val="24"/>
              </w:rPr>
            </w:pPr>
            <w:r w:rsidRPr="00585E8B">
              <w:rPr>
                <w:rFonts w:ascii="Arial" w:hAnsi="Arial"/>
                <w:b/>
                <w:sz w:val="24"/>
              </w:rPr>
              <w:t>Percent</w:t>
            </w:r>
          </w:p>
        </w:tc>
        <w:tc>
          <w:tcPr>
            <w:tcW w:w="1495" w:type="dxa"/>
          </w:tcPr>
          <w:p w14:paraId="1B0BCCDB" w14:textId="77777777" w:rsidR="00645FFF" w:rsidRPr="00585E8B" w:rsidRDefault="00645FFF" w:rsidP="00974FD4">
            <w:pPr>
              <w:jc w:val="center"/>
              <w:rPr>
                <w:rFonts w:ascii="Arial" w:hAnsi="Arial"/>
                <w:b/>
                <w:sz w:val="24"/>
              </w:rPr>
            </w:pPr>
            <w:r>
              <w:rPr>
                <w:rFonts w:ascii="Arial" w:hAnsi="Arial"/>
                <w:b/>
                <w:sz w:val="24"/>
              </w:rPr>
              <w:t>0.7</w:t>
            </w:r>
            <w:r w:rsidRPr="00585E8B">
              <w:rPr>
                <w:rFonts w:ascii="Arial" w:hAnsi="Arial"/>
                <w:b/>
                <w:sz w:val="24"/>
              </w:rPr>
              <w:t>%</w:t>
            </w:r>
          </w:p>
        </w:tc>
        <w:tc>
          <w:tcPr>
            <w:tcW w:w="1505" w:type="dxa"/>
          </w:tcPr>
          <w:p w14:paraId="2EBEB1BF" w14:textId="77777777" w:rsidR="00645FFF" w:rsidRPr="00585E8B" w:rsidRDefault="00645FFF" w:rsidP="00974FD4">
            <w:pPr>
              <w:jc w:val="center"/>
              <w:rPr>
                <w:rFonts w:ascii="Arial" w:hAnsi="Arial"/>
                <w:b/>
                <w:sz w:val="24"/>
              </w:rPr>
            </w:pPr>
            <w:r>
              <w:rPr>
                <w:rFonts w:ascii="Arial" w:hAnsi="Arial"/>
                <w:b/>
                <w:sz w:val="24"/>
              </w:rPr>
              <w:t>55.2</w:t>
            </w:r>
            <w:r w:rsidRPr="00585E8B">
              <w:rPr>
                <w:rFonts w:ascii="Arial" w:hAnsi="Arial"/>
                <w:b/>
                <w:sz w:val="24"/>
              </w:rPr>
              <w:t>%</w:t>
            </w:r>
          </w:p>
        </w:tc>
        <w:tc>
          <w:tcPr>
            <w:tcW w:w="1492" w:type="dxa"/>
          </w:tcPr>
          <w:p w14:paraId="64B5AB1A" w14:textId="77777777" w:rsidR="00645FFF" w:rsidRPr="00585E8B" w:rsidRDefault="00645FFF" w:rsidP="00974FD4">
            <w:pPr>
              <w:jc w:val="center"/>
              <w:rPr>
                <w:rFonts w:ascii="Arial" w:hAnsi="Arial"/>
                <w:b/>
                <w:sz w:val="24"/>
              </w:rPr>
            </w:pPr>
            <w:r>
              <w:rPr>
                <w:rFonts w:ascii="Arial" w:hAnsi="Arial"/>
                <w:b/>
                <w:sz w:val="24"/>
              </w:rPr>
              <w:t>9.0</w:t>
            </w:r>
            <w:r w:rsidRPr="00585E8B">
              <w:rPr>
                <w:rFonts w:ascii="Arial" w:hAnsi="Arial"/>
                <w:b/>
                <w:sz w:val="24"/>
              </w:rPr>
              <w:t>%</w:t>
            </w:r>
          </w:p>
        </w:tc>
        <w:tc>
          <w:tcPr>
            <w:tcW w:w="1508" w:type="dxa"/>
          </w:tcPr>
          <w:p w14:paraId="2871DF8F" w14:textId="77777777" w:rsidR="00645FFF" w:rsidRPr="00585E8B" w:rsidRDefault="00645FFF" w:rsidP="00974FD4">
            <w:pPr>
              <w:jc w:val="center"/>
              <w:rPr>
                <w:rFonts w:ascii="Arial" w:hAnsi="Arial"/>
                <w:b/>
                <w:sz w:val="24"/>
              </w:rPr>
            </w:pPr>
            <w:r>
              <w:rPr>
                <w:rFonts w:ascii="Arial" w:hAnsi="Arial"/>
                <w:b/>
                <w:sz w:val="24"/>
              </w:rPr>
              <w:t>35.2</w:t>
            </w:r>
            <w:r w:rsidRPr="00585E8B">
              <w:rPr>
                <w:rFonts w:ascii="Arial" w:hAnsi="Arial"/>
                <w:b/>
                <w:sz w:val="24"/>
              </w:rPr>
              <w:t>%</w:t>
            </w:r>
          </w:p>
        </w:tc>
        <w:tc>
          <w:tcPr>
            <w:tcW w:w="1501" w:type="dxa"/>
          </w:tcPr>
          <w:p w14:paraId="339A45FE" w14:textId="77777777" w:rsidR="00645FFF" w:rsidRPr="00585E8B" w:rsidRDefault="00645FFF" w:rsidP="00974FD4">
            <w:pPr>
              <w:jc w:val="center"/>
              <w:rPr>
                <w:rFonts w:ascii="Arial" w:hAnsi="Arial"/>
                <w:b/>
                <w:sz w:val="24"/>
              </w:rPr>
            </w:pPr>
            <w:r w:rsidRPr="00585E8B">
              <w:rPr>
                <w:rFonts w:ascii="Arial" w:hAnsi="Arial"/>
                <w:b/>
                <w:sz w:val="24"/>
              </w:rPr>
              <w:t>100%</w:t>
            </w:r>
          </w:p>
        </w:tc>
      </w:tr>
    </w:tbl>
    <w:p w14:paraId="704BEE78" w14:textId="77777777" w:rsidR="00645FFF" w:rsidRPr="00585E8B" w:rsidRDefault="00645FFF" w:rsidP="00645FFF">
      <w:pPr>
        <w:rPr>
          <w:lang w:val="en-NZ"/>
        </w:rPr>
      </w:pPr>
    </w:p>
    <w:p w14:paraId="2C087492" w14:textId="77777777" w:rsidR="00645FFF" w:rsidRPr="00585E8B" w:rsidRDefault="00645FFF" w:rsidP="00645FFF">
      <w:pPr>
        <w:rPr>
          <w:lang w:val="en-NZ"/>
        </w:rPr>
      </w:pPr>
      <w:r>
        <w:rPr>
          <w:lang w:val="en-NZ"/>
        </w:rPr>
        <w:t>35.2% (51</w:t>
      </w:r>
      <w:r w:rsidRPr="00585E8B">
        <w:rPr>
          <w:lang w:val="en-NZ"/>
        </w:rPr>
        <w:t xml:space="preserve">) of learners in this age group who use print as their medium, are reading above their chronological age, while </w:t>
      </w:r>
      <w:r>
        <w:rPr>
          <w:lang w:val="en-NZ"/>
        </w:rPr>
        <w:t>9.0</w:t>
      </w:r>
      <w:r w:rsidRPr="00585E8B">
        <w:rPr>
          <w:lang w:val="en-NZ"/>
        </w:rPr>
        <w:t>%</w:t>
      </w:r>
      <w:r>
        <w:rPr>
          <w:lang w:val="en-NZ"/>
        </w:rPr>
        <w:t xml:space="preserve"> (13</w:t>
      </w:r>
      <w:r w:rsidRPr="00585E8B">
        <w:rPr>
          <w:lang w:val="en-NZ"/>
        </w:rPr>
        <w:t xml:space="preserve">) are reading at their chronological age. </w:t>
      </w:r>
      <w:r>
        <w:rPr>
          <w:lang w:val="en-NZ"/>
        </w:rPr>
        <w:t>55.2</w:t>
      </w:r>
      <w:r w:rsidRPr="00585E8B">
        <w:rPr>
          <w:lang w:val="en-NZ"/>
        </w:rPr>
        <w:t>% (</w:t>
      </w:r>
      <w:r>
        <w:rPr>
          <w:lang w:val="en-NZ"/>
        </w:rPr>
        <w:t>80</w:t>
      </w:r>
      <w:r w:rsidRPr="00585E8B">
        <w:rPr>
          <w:lang w:val="en-NZ"/>
        </w:rPr>
        <w:t xml:space="preserve">) of the group are reading below their chronological age with no age related information provided for </w:t>
      </w:r>
      <w:r>
        <w:rPr>
          <w:lang w:val="en-NZ"/>
        </w:rPr>
        <w:t>0.7% (1</w:t>
      </w:r>
      <w:r w:rsidRPr="00585E8B">
        <w:rPr>
          <w:lang w:val="en-NZ"/>
        </w:rPr>
        <w:t>) of the learners.</w:t>
      </w:r>
      <w:r>
        <w:rPr>
          <w:lang w:val="en-NZ"/>
        </w:rPr>
        <w:t xml:space="preserve"> The 0.7% (1) learner who had no data provided, is in a Kura environment where Running Record testing is not undertaken.</w:t>
      </w:r>
    </w:p>
    <w:p w14:paraId="5B6CCBFF" w14:textId="77777777" w:rsidR="00645FFF" w:rsidRPr="00585E8B" w:rsidRDefault="00645FFF" w:rsidP="00645FFF">
      <w:pPr>
        <w:rPr>
          <w:lang w:val="en-NZ"/>
        </w:rPr>
      </w:pPr>
      <w:r w:rsidRPr="00585E8B">
        <w:rPr>
          <w:lang w:val="en-NZ"/>
        </w:rPr>
        <w:t>For those learners reading below their chronological age, further information was provided for all of the group:</w:t>
      </w:r>
    </w:p>
    <w:p w14:paraId="77DACFFF" w14:textId="77777777" w:rsidR="00645FFF" w:rsidRPr="00585E8B" w:rsidRDefault="00645FFF" w:rsidP="00645FFF">
      <w:pPr>
        <w:rPr>
          <w:lang w:val="en-NZ"/>
        </w:rPr>
      </w:pPr>
      <w:r w:rsidRPr="00585E8B">
        <w:rPr>
          <w:lang w:val="en-NZ"/>
        </w:rPr>
        <w:t>The following information was documented:</w:t>
      </w:r>
    </w:p>
    <w:p w14:paraId="206A6C17" w14:textId="77777777" w:rsidR="00645FFF" w:rsidRPr="00585E8B" w:rsidRDefault="00645FFF" w:rsidP="00645FFF">
      <w:pPr>
        <w:numPr>
          <w:ilvl w:val="0"/>
          <w:numId w:val="18"/>
        </w:numPr>
        <w:spacing w:after="0" w:line="240" w:lineRule="auto"/>
        <w:ind w:left="426" w:hanging="426"/>
        <w:rPr>
          <w:lang w:val="en-NZ"/>
        </w:rPr>
      </w:pPr>
      <w:r w:rsidRPr="00585E8B">
        <w:rPr>
          <w:lang w:val="en-NZ"/>
        </w:rPr>
        <w:t>Developmental delay</w:t>
      </w:r>
    </w:p>
    <w:p w14:paraId="2DC16AF9" w14:textId="77777777" w:rsidR="00645FFF" w:rsidRPr="00585E8B" w:rsidRDefault="00645FFF" w:rsidP="00645FFF">
      <w:pPr>
        <w:numPr>
          <w:ilvl w:val="0"/>
          <w:numId w:val="18"/>
        </w:numPr>
        <w:spacing w:after="0" w:line="240" w:lineRule="auto"/>
        <w:ind w:left="426" w:hanging="426"/>
        <w:rPr>
          <w:lang w:val="en-NZ"/>
        </w:rPr>
      </w:pPr>
      <w:r w:rsidRPr="00585E8B">
        <w:rPr>
          <w:lang w:val="en-NZ"/>
        </w:rPr>
        <w:t>Change / new vision diagnosis</w:t>
      </w:r>
    </w:p>
    <w:p w14:paraId="7031AA45" w14:textId="77777777" w:rsidR="00645FFF" w:rsidRPr="00585E8B" w:rsidRDefault="00645FFF" w:rsidP="00645FFF">
      <w:pPr>
        <w:numPr>
          <w:ilvl w:val="0"/>
          <w:numId w:val="18"/>
        </w:numPr>
        <w:spacing w:after="0" w:line="240" w:lineRule="auto"/>
        <w:ind w:left="426" w:hanging="426"/>
        <w:rPr>
          <w:lang w:val="en-NZ"/>
        </w:rPr>
      </w:pPr>
      <w:r w:rsidRPr="00585E8B">
        <w:rPr>
          <w:lang w:val="en-NZ"/>
        </w:rPr>
        <w:t>Accessibility to print</w:t>
      </w:r>
    </w:p>
    <w:p w14:paraId="3C5E14C6" w14:textId="77777777" w:rsidR="00645FFF" w:rsidRPr="00585E8B" w:rsidRDefault="00645FFF" w:rsidP="00645FFF">
      <w:pPr>
        <w:numPr>
          <w:ilvl w:val="0"/>
          <w:numId w:val="18"/>
        </w:numPr>
        <w:spacing w:after="0" w:line="240" w:lineRule="auto"/>
        <w:ind w:left="426" w:hanging="426"/>
        <w:rPr>
          <w:lang w:val="en-NZ"/>
        </w:rPr>
      </w:pPr>
      <w:r w:rsidRPr="00585E8B">
        <w:rPr>
          <w:lang w:val="en-NZ"/>
        </w:rPr>
        <w:t>General ill health</w:t>
      </w:r>
    </w:p>
    <w:p w14:paraId="004FC594" w14:textId="77777777" w:rsidR="00645FFF" w:rsidRPr="00585E8B" w:rsidRDefault="00645FFF" w:rsidP="00645FFF">
      <w:pPr>
        <w:numPr>
          <w:ilvl w:val="0"/>
          <w:numId w:val="18"/>
        </w:numPr>
        <w:spacing w:after="0" w:line="240" w:lineRule="auto"/>
        <w:ind w:left="426" w:hanging="426"/>
        <w:rPr>
          <w:lang w:val="en-NZ"/>
        </w:rPr>
      </w:pPr>
      <w:r w:rsidRPr="00585E8B">
        <w:rPr>
          <w:lang w:val="en-NZ"/>
        </w:rPr>
        <w:t>New enrolment</w:t>
      </w:r>
    </w:p>
    <w:p w14:paraId="0F5B637C" w14:textId="77777777" w:rsidR="00645FFF" w:rsidRPr="00585E8B" w:rsidRDefault="00645FFF" w:rsidP="00645FFF">
      <w:pPr>
        <w:numPr>
          <w:ilvl w:val="0"/>
          <w:numId w:val="18"/>
        </w:numPr>
        <w:spacing w:after="0" w:line="240" w:lineRule="auto"/>
        <w:ind w:left="426" w:hanging="426"/>
        <w:rPr>
          <w:lang w:val="en-NZ"/>
        </w:rPr>
      </w:pPr>
      <w:r w:rsidRPr="00585E8B">
        <w:rPr>
          <w:lang w:val="en-NZ"/>
        </w:rPr>
        <w:t>Developing skills</w:t>
      </w:r>
    </w:p>
    <w:p w14:paraId="40043FAD" w14:textId="77777777" w:rsidR="00645FFF" w:rsidRPr="00585E8B" w:rsidRDefault="00645FFF" w:rsidP="00645FFF">
      <w:pPr>
        <w:numPr>
          <w:ilvl w:val="0"/>
          <w:numId w:val="18"/>
        </w:numPr>
        <w:spacing w:after="0" w:line="240" w:lineRule="auto"/>
        <w:ind w:left="426" w:hanging="426"/>
        <w:rPr>
          <w:lang w:val="en-NZ"/>
        </w:rPr>
      </w:pPr>
      <w:r w:rsidRPr="00585E8B">
        <w:rPr>
          <w:lang w:val="en-NZ"/>
        </w:rPr>
        <w:t>Progressing well</w:t>
      </w:r>
    </w:p>
    <w:p w14:paraId="7E0B9775" w14:textId="77777777" w:rsidR="00645FFF" w:rsidRPr="00585E8B" w:rsidRDefault="00645FFF" w:rsidP="00645FFF">
      <w:pPr>
        <w:numPr>
          <w:ilvl w:val="0"/>
          <w:numId w:val="18"/>
        </w:numPr>
        <w:spacing w:after="0" w:line="240" w:lineRule="auto"/>
        <w:ind w:left="426" w:hanging="426"/>
        <w:rPr>
          <w:lang w:val="en-NZ"/>
        </w:rPr>
      </w:pPr>
      <w:r w:rsidRPr="00585E8B">
        <w:rPr>
          <w:lang w:val="en-NZ"/>
        </w:rPr>
        <w:t>Lack of home support</w:t>
      </w:r>
    </w:p>
    <w:p w14:paraId="1DBE5E17" w14:textId="77777777" w:rsidR="00645FFF" w:rsidRPr="00585E8B" w:rsidRDefault="00645FFF" w:rsidP="00645FFF">
      <w:pPr>
        <w:rPr>
          <w:lang w:val="en-NZ"/>
        </w:rPr>
      </w:pPr>
    </w:p>
    <w:p w14:paraId="5E577130" w14:textId="77777777" w:rsidR="00645FFF" w:rsidRPr="00585E8B" w:rsidRDefault="00645FFF" w:rsidP="00645FFF">
      <w:pPr>
        <w:pStyle w:val="Heading3"/>
        <w:rPr>
          <w:lang w:val="en-NZ"/>
        </w:rPr>
      </w:pPr>
      <w:bookmarkStart w:id="158" w:name="_Toc40780543"/>
      <w:r w:rsidRPr="00585E8B">
        <w:rPr>
          <w:lang w:val="en-NZ"/>
        </w:rPr>
        <w:t>B. Mathematics</w:t>
      </w:r>
      <w:bookmarkEnd w:id="158"/>
    </w:p>
    <w:p w14:paraId="5B9E16ED" w14:textId="77777777" w:rsidR="00645FFF" w:rsidRPr="00585E8B" w:rsidRDefault="00645FFF" w:rsidP="00645FFF">
      <w:pPr>
        <w:spacing w:line="288" w:lineRule="auto"/>
        <w:rPr>
          <w:rFonts w:eastAsia="Times New Roman"/>
          <w:b/>
          <w:color w:val="000000"/>
          <w:lang w:val="en-NZ"/>
        </w:rPr>
      </w:pPr>
      <w:r w:rsidRPr="00585E8B">
        <w:rPr>
          <w:rFonts w:eastAsia="Times New Roman"/>
          <w:b/>
          <w:color w:val="000000"/>
          <w:lang w:val="en-NZ"/>
        </w:rPr>
        <w:t>Learners being supported by RTVs itinerating from Visual Resource Centres.</w:t>
      </w:r>
    </w:p>
    <w:p w14:paraId="5AE26FCB" w14:textId="77777777" w:rsidR="00645FFF" w:rsidRPr="00F64C3B" w:rsidRDefault="00645FFF" w:rsidP="00645FFF">
      <w:pPr>
        <w:numPr>
          <w:ilvl w:val="0"/>
          <w:numId w:val="16"/>
        </w:numPr>
        <w:spacing w:after="0" w:line="288" w:lineRule="auto"/>
        <w:ind w:left="360"/>
        <w:contextualSpacing/>
        <w:rPr>
          <w:rFonts w:eastAsia="Calibri"/>
          <w:color w:val="000000"/>
          <w:lang w:val="en-NZ"/>
        </w:rPr>
      </w:pPr>
      <w:r w:rsidRPr="00585E8B">
        <w:rPr>
          <w:rFonts w:eastAsia="Calibri"/>
          <w:color w:val="000000"/>
          <w:lang w:val="en-NZ"/>
        </w:rPr>
        <w:t>Report on each learner’s achievement (ORS Vision Only Years 1-8) of individual numeracy targets.</w:t>
      </w:r>
    </w:p>
    <w:p w14:paraId="3BE79597" w14:textId="77777777" w:rsidR="00645FFF" w:rsidRPr="00585E8B" w:rsidRDefault="00645FFF" w:rsidP="00645FFF">
      <w:pPr>
        <w:rPr>
          <w:rFonts w:eastAsia="Times New Roman"/>
          <w:color w:val="000000"/>
          <w:lang w:val="en-NZ"/>
        </w:rPr>
      </w:pPr>
      <w:r w:rsidRPr="00585E8B">
        <w:rPr>
          <w:rFonts w:eastAsia="Times New Roman"/>
          <w:color w:val="000000"/>
          <w:lang w:val="en-NZ"/>
        </w:rPr>
        <w:t>All ORS Vision Only learners Year 0 – Year 8 who are following a conventional numeracy programme, will have their mathematics levels identified using the required assessment material.</w:t>
      </w:r>
    </w:p>
    <w:p w14:paraId="3E628956" w14:textId="77777777" w:rsidR="00645FFF" w:rsidRPr="00585E8B" w:rsidRDefault="00645FFF" w:rsidP="00645FFF">
      <w:pPr>
        <w:rPr>
          <w:rFonts w:eastAsia="Times New Roman"/>
          <w:b/>
          <w:color w:val="000000"/>
          <w:lang w:val="en-NZ"/>
        </w:rPr>
      </w:pPr>
      <w:r>
        <w:rPr>
          <w:rFonts w:eastAsia="Times New Roman"/>
          <w:b/>
          <w:color w:val="000000"/>
          <w:lang w:val="en-NZ"/>
        </w:rPr>
        <w:t>Outcome Achieved for 100%</w:t>
      </w:r>
    </w:p>
    <w:p w14:paraId="653B8D05" w14:textId="77777777" w:rsidR="00645FFF" w:rsidRPr="00585E8B" w:rsidRDefault="00645FFF" w:rsidP="00645FFF">
      <w:pPr>
        <w:rPr>
          <w:rFonts w:eastAsia="Times New Roman"/>
          <w:color w:val="000000"/>
          <w:sz w:val="36"/>
          <w:szCs w:val="36"/>
          <w:lang w:val="en-NZ"/>
        </w:rPr>
      </w:pPr>
      <w:r w:rsidRPr="00585E8B">
        <w:rPr>
          <w:rFonts w:eastAsia="Times New Roman"/>
          <w:color w:val="000000"/>
          <w:sz w:val="36"/>
          <w:szCs w:val="36"/>
          <w:lang w:val="en-NZ"/>
        </w:rPr>
        <w:t>Reporting</w:t>
      </w:r>
    </w:p>
    <w:p w14:paraId="389DDE6C" w14:textId="77777777" w:rsidR="00645FFF" w:rsidRPr="00585E8B" w:rsidRDefault="00645FFF" w:rsidP="00645FFF">
      <w:pPr>
        <w:rPr>
          <w:rFonts w:eastAsia="Times New Roman"/>
          <w:color w:val="000000"/>
          <w:lang w:val="en-NZ"/>
        </w:rPr>
      </w:pPr>
      <w:r w:rsidRPr="00585E8B">
        <w:rPr>
          <w:rFonts w:eastAsia="Times New Roman"/>
          <w:color w:val="000000"/>
          <w:lang w:val="en-NZ"/>
        </w:rPr>
        <w:t>In 2019 we worked with Julie Roberts from New Zealand Council for Educational Research to upskill our RTV’s across the network in assessing learners in Mathematics. This is our first round of data collection.</w:t>
      </w:r>
    </w:p>
    <w:p w14:paraId="1B6A9467" w14:textId="77777777" w:rsidR="00645FFF" w:rsidRPr="00585E8B" w:rsidRDefault="00645FFF" w:rsidP="00645FFF">
      <w:pPr>
        <w:pStyle w:val="Heading3"/>
        <w:rPr>
          <w:rFonts w:eastAsia="Calibri"/>
          <w:lang w:val="en-NZ"/>
        </w:rPr>
      </w:pPr>
      <w:bookmarkStart w:id="159" w:name="_Toc40780544"/>
      <w:r w:rsidRPr="00585E8B">
        <w:rPr>
          <w:rFonts w:eastAsia="Calibri"/>
          <w:lang w:val="en-NZ"/>
        </w:rPr>
        <w:lastRenderedPageBreak/>
        <w:t>Approach used to collect data</w:t>
      </w:r>
      <w:bookmarkEnd w:id="159"/>
    </w:p>
    <w:p w14:paraId="62CBEB9D" w14:textId="77777777" w:rsidR="00645FFF" w:rsidRPr="00585E8B" w:rsidRDefault="00645FFF" w:rsidP="00645FFF">
      <w:pPr>
        <w:numPr>
          <w:ilvl w:val="0"/>
          <w:numId w:val="44"/>
        </w:numPr>
        <w:pBdr>
          <w:top w:val="nil"/>
          <w:left w:val="nil"/>
          <w:bottom w:val="nil"/>
          <w:right w:val="nil"/>
          <w:between w:val="nil"/>
        </w:pBdr>
        <w:spacing w:after="0" w:line="288" w:lineRule="auto"/>
        <w:ind w:left="426" w:hanging="426"/>
        <w:contextualSpacing/>
        <w:rPr>
          <w:rFonts w:eastAsia="Calibri"/>
          <w:lang w:val="en-NZ"/>
        </w:rPr>
      </w:pPr>
      <w:r w:rsidRPr="00585E8B">
        <w:rPr>
          <w:rFonts w:eastAsia="Calibri"/>
          <w:lang w:val="en-NZ"/>
        </w:rPr>
        <w:t>Assessment was completed on each learner using Junior Assessment in Mathematics (JAM) or GloSS</w:t>
      </w:r>
    </w:p>
    <w:p w14:paraId="441AC8B7" w14:textId="77777777" w:rsidR="00645FFF" w:rsidRPr="00585E8B" w:rsidRDefault="00645FFF" w:rsidP="00645FFF">
      <w:pPr>
        <w:numPr>
          <w:ilvl w:val="0"/>
          <w:numId w:val="44"/>
        </w:numPr>
        <w:pBdr>
          <w:top w:val="nil"/>
          <w:left w:val="nil"/>
          <w:bottom w:val="nil"/>
          <w:right w:val="nil"/>
          <w:between w:val="nil"/>
        </w:pBdr>
        <w:spacing w:after="0" w:line="288" w:lineRule="auto"/>
        <w:ind w:left="426" w:hanging="426"/>
        <w:contextualSpacing/>
        <w:rPr>
          <w:rFonts w:eastAsia="Calibri"/>
          <w:lang w:val="en-NZ"/>
        </w:rPr>
      </w:pPr>
      <w:r w:rsidRPr="00585E8B">
        <w:rPr>
          <w:rFonts w:eastAsia="Calibri"/>
          <w:lang w:val="en-NZ"/>
        </w:rPr>
        <w:t xml:space="preserve">All judgments were moderated in each regional centre.  </w:t>
      </w:r>
    </w:p>
    <w:p w14:paraId="5292F6C9" w14:textId="77777777" w:rsidR="00645FFF" w:rsidRPr="00585E8B" w:rsidRDefault="00645FFF" w:rsidP="00645FFF">
      <w:pPr>
        <w:numPr>
          <w:ilvl w:val="0"/>
          <w:numId w:val="44"/>
        </w:numPr>
        <w:pBdr>
          <w:top w:val="nil"/>
          <w:left w:val="nil"/>
          <w:bottom w:val="nil"/>
          <w:right w:val="nil"/>
          <w:between w:val="nil"/>
        </w:pBdr>
        <w:spacing w:after="0" w:line="288" w:lineRule="auto"/>
        <w:ind w:left="426" w:hanging="426"/>
        <w:contextualSpacing/>
        <w:rPr>
          <w:rFonts w:eastAsia="Calibri"/>
          <w:lang w:val="en-NZ"/>
        </w:rPr>
      </w:pPr>
      <w:r w:rsidRPr="00585E8B">
        <w:rPr>
          <w:rFonts w:eastAsia="Calibri"/>
          <w:lang w:val="en-NZ"/>
        </w:rPr>
        <w:t>The data was then ‘cleaned’ for consistency. Regional Maths Ninjas were consulted if any clarification or changes were required.</w:t>
      </w:r>
    </w:p>
    <w:p w14:paraId="6B1262D8" w14:textId="77777777" w:rsidR="00645FFF" w:rsidRPr="00585E8B" w:rsidRDefault="00645FFF" w:rsidP="00645FFF">
      <w:pPr>
        <w:pStyle w:val="Heading3"/>
        <w:rPr>
          <w:rFonts w:eastAsia="Calibri" w:cs="Times New Roman"/>
          <w:bCs/>
          <w:lang w:val="en-NZ"/>
        </w:rPr>
      </w:pPr>
      <w:bookmarkStart w:id="160" w:name="_Toc40780545"/>
      <w:r w:rsidRPr="00585E8B">
        <w:rPr>
          <w:rFonts w:eastAsia="Times New Roman"/>
          <w:lang w:val="en-NZ"/>
        </w:rPr>
        <w:t>Summary data table and graphs – Number Achievement Years 0 – 8 ORS Vision Learners</w:t>
      </w:r>
      <w:bookmarkEnd w:id="160"/>
      <w:r w:rsidRPr="00585E8B">
        <w:rPr>
          <w:rFonts w:eastAsia="Calibri" w:cs="Times New Roman"/>
          <w:bCs/>
          <w:lang w:val="en-NZ"/>
        </w:rPr>
        <w:t xml:space="preserve"> </w:t>
      </w:r>
    </w:p>
    <w:p w14:paraId="3B66F2E7" w14:textId="77777777" w:rsidR="00645FFF" w:rsidRPr="00585E8B" w:rsidRDefault="00645FFF" w:rsidP="00645FFF">
      <w:pPr>
        <w:numPr>
          <w:ilvl w:val="0"/>
          <w:numId w:val="45"/>
        </w:numPr>
        <w:pBdr>
          <w:top w:val="nil"/>
          <w:left w:val="nil"/>
          <w:bottom w:val="nil"/>
          <w:right w:val="nil"/>
          <w:between w:val="nil"/>
        </w:pBdr>
        <w:spacing w:after="0" w:line="288" w:lineRule="auto"/>
        <w:ind w:left="426" w:hanging="426"/>
        <w:contextualSpacing/>
        <w:rPr>
          <w:rFonts w:eastAsia="Calibri"/>
          <w:lang w:val="en-NZ"/>
        </w:rPr>
      </w:pPr>
      <w:r w:rsidRPr="00585E8B">
        <w:rPr>
          <w:rFonts w:eastAsia="Calibri"/>
          <w:lang w:val="en-NZ"/>
        </w:rPr>
        <w:t>Summary table and graphs presented as achieving within curriculum expectations</w:t>
      </w:r>
    </w:p>
    <w:p w14:paraId="77815A43" w14:textId="77777777" w:rsidR="00645FFF" w:rsidRPr="00585E8B" w:rsidRDefault="00645FFF" w:rsidP="00645FFF">
      <w:pPr>
        <w:numPr>
          <w:ilvl w:val="0"/>
          <w:numId w:val="45"/>
        </w:numPr>
        <w:pBdr>
          <w:top w:val="nil"/>
          <w:left w:val="nil"/>
          <w:bottom w:val="nil"/>
          <w:right w:val="nil"/>
          <w:between w:val="nil"/>
        </w:pBdr>
        <w:spacing w:after="0" w:line="288" w:lineRule="auto"/>
        <w:ind w:left="426" w:hanging="426"/>
        <w:contextualSpacing/>
        <w:rPr>
          <w:rFonts w:eastAsia="Calibri"/>
          <w:lang w:val="en-NZ"/>
        </w:rPr>
      </w:pPr>
      <w:r w:rsidRPr="00585E8B">
        <w:rPr>
          <w:rFonts w:eastAsia="Calibri"/>
          <w:lang w:val="en-NZ"/>
        </w:rPr>
        <w:t>Graphs include medium comparison – all learners, print and braille</w:t>
      </w:r>
    </w:p>
    <w:p w14:paraId="3870AE15" w14:textId="77777777" w:rsidR="00645FFF" w:rsidRPr="00585E8B" w:rsidRDefault="00645FFF" w:rsidP="00645FFF">
      <w:pPr>
        <w:pStyle w:val="Heading3"/>
        <w:rPr>
          <w:rFonts w:eastAsia="Calibri"/>
          <w:lang w:val="en-NZ"/>
        </w:rPr>
      </w:pPr>
      <w:bookmarkStart w:id="161" w:name="_Toc40780546"/>
      <w:r w:rsidRPr="00585E8B">
        <w:rPr>
          <w:rFonts w:eastAsia="Calibri"/>
          <w:lang w:val="en-NZ"/>
        </w:rPr>
        <w:t>Number Achievement Years 0 – 8 ORS Vision Learners</w:t>
      </w:r>
      <w:bookmarkEnd w:id="161"/>
    </w:p>
    <w:p w14:paraId="55D32B47" w14:textId="77777777" w:rsidR="00645FFF" w:rsidRPr="00F64C3B" w:rsidRDefault="00645FFF" w:rsidP="00645FFF">
      <w:pPr>
        <w:rPr>
          <w:lang w:val="en-NZ"/>
        </w:rPr>
      </w:pPr>
      <w:r w:rsidRPr="00585E8B">
        <w:rPr>
          <w:lang w:val="en-NZ"/>
        </w:rPr>
        <w:t>Table below summaries the number of learners and percentage of learners achieving within curriculum expectations. Note one curriculum level covers approximately two years of learning so the classification is a broad band approach rather than sp</w:t>
      </w:r>
      <w:r>
        <w:rPr>
          <w:lang w:val="en-NZ"/>
        </w:rPr>
        <w:t>ecific year level expectations.</w:t>
      </w:r>
    </w:p>
    <w:tbl>
      <w:tblPr>
        <w:tblStyle w:val="TableGrid"/>
        <w:tblW w:w="9634" w:type="dxa"/>
        <w:tblInd w:w="0" w:type="dxa"/>
        <w:tblLayout w:type="fixed"/>
        <w:tblLook w:val="04A0" w:firstRow="1" w:lastRow="0" w:firstColumn="1" w:lastColumn="0" w:noHBand="0" w:noVBand="1"/>
        <w:tblDescription w:val="Number of learners and percentages of learners achieving within curriculum expectations."/>
      </w:tblPr>
      <w:tblGrid>
        <w:gridCol w:w="1271"/>
        <w:gridCol w:w="1701"/>
        <w:gridCol w:w="1276"/>
        <w:gridCol w:w="1276"/>
        <w:gridCol w:w="1275"/>
        <w:gridCol w:w="1418"/>
        <w:gridCol w:w="1417"/>
      </w:tblGrid>
      <w:tr w:rsidR="00645FFF" w:rsidRPr="00585E8B" w14:paraId="5CF07088" w14:textId="77777777" w:rsidTr="00974FD4">
        <w:trPr>
          <w:trHeight w:val="300"/>
          <w:tblHeader/>
        </w:trPr>
        <w:tc>
          <w:tcPr>
            <w:tcW w:w="1271" w:type="dxa"/>
            <w:noWrap/>
            <w:hideMark/>
          </w:tcPr>
          <w:p w14:paraId="21301FDB" w14:textId="77777777" w:rsidR="00645FFF" w:rsidRPr="00585E8B" w:rsidRDefault="00645FFF" w:rsidP="00974FD4">
            <w:pPr>
              <w:spacing w:line="288" w:lineRule="auto"/>
              <w:jc w:val="center"/>
              <w:rPr>
                <w:rFonts w:ascii="Arial" w:hAnsi="Arial"/>
                <w:b/>
                <w:color w:val="000000"/>
                <w:sz w:val="24"/>
              </w:rPr>
            </w:pPr>
            <w:r w:rsidRPr="00585E8B">
              <w:rPr>
                <w:rFonts w:ascii="Arial" w:hAnsi="Arial"/>
                <w:b/>
                <w:color w:val="000000"/>
                <w:sz w:val="24"/>
              </w:rPr>
              <w:t> </w:t>
            </w:r>
          </w:p>
        </w:tc>
        <w:tc>
          <w:tcPr>
            <w:tcW w:w="1701" w:type="dxa"/>
            <w:noWrap/>
            <w:hideMark/>
          </w:tcPr>
          <w:p w14:paraId="4E42DEF6" w14:textId="77777777" w:rsidR="00645FFF" w:rsidRPr="00585E8B" w:rsidRDefault="00645FFF" w:rsidP="00974FD4">
            <w:pPr>
              <w:spacing w:line="288" w:lineRule="auto"/>
              <w:jc w:val="center"/>
              <w:rPr>
                <w:rFonts w:ascii="Arial" w:hAnsi="Arial"/>
                <w:b/>
                <w:color w:val="000000"/>
                <w:sz w:val="24"/>
              </w:rPr>
            </w:pPr>
            <w:r w:rsidRPr="00585E8B">
              <w:rPr>
                <w:rFonts w:ascii="Arial" w:hAnsi="Arial"/>
                <w:b/>
                <w:color w:val="000000"/>
                <w:sz w:val="24"/>
              </w:rPr>
              <w:t>All Learners</w:t>
            </w:r>
          </w:p>
        </w:tc>
        <w:tc>
          <w:tcPr>
            <w:tcW w:w="1276" w:type="dxa"/>
          </w:tcPr>
          <w:p w14:paraId="76706B5D" w14:textId="77777777" w:rsidR="00645FFF" w:rsidRPr="00585E8B" w:rsidRDefault="00645FFF" w:rsidP="00974FD4">
            <w:pPr>
              <w:spacing w:line="288" w:lineRule="auto"/>
              <w:jc w:val="center"/>
              <w:rPr>
                <w:rFonts w:ascii="Arial" w:hAnsi="Arial"/>
                <w:b/>
                <w:color w:val="000000"/>
                <w:sz w:val="24"/>
              </w:rPr>
            </w:pPr>
            <w:r w:rsidRPr="00585E8B">
              <w:rPr>
                <w:rFonts w:ascii="Arial" w:hAnsi="Arial"/>
                <w:b/>
                <w:color w:val="000000"/>
                <w:sz w:val="24"/>
              </w:rPr>
              <w:t>All</w:t>
            </w:r>
          </w:p>
          <w:p w14:paraId="51D3D37B" w14:textId="77777777" w:rsidR="00645FFF" w:rsidRPr="00585E8B" w:rsidRDefault="00645FFF" w:rsidP="00974FD4">
            <w:pPr>
              <w:spacing w:line="288" w:lineRule="auto"/>
              <w:jc w:val="center"/>
              <w:rPr>
                <w:rFonts w:ascii="Arial" w:hAnsi="Arial"/>
                <w:b/>
                <w:color w:val="000000"/>
                <w:sz w:val="24"/>
              </w:rPr>
            </w:pPr>
            <w:r w:rsidRPr="00585E8B">
              <w:rPr>
                <w:rFonts w:ascii="Arial" w:hAnsi="Arial"/>
                <w:b/>
                <w:color w:val="000000"/>
                <w:sz w:val="24"/>
              </w:rPr>
              <w:t>%</w:t>
            </w:r>
          </w:p>
        </w:tc>
        <w:tc>
          <w:tcPr>
            <w:tcW w:w="1276" w:type="dxa"/>
            <w:noWrap/>
            <w:hideMark/>
          </w:tcPr>
          <w:p w14:paraId="466509E6" w14:textId="77777777" w:rsidR="00645FFF" w:rsidRPr="00585E8B" w:rsidRDefault="00645FFF" w:rsidP="00974FD4">
            <w:pPr>
              <w:spacing w:line="288" w:lineRule="auto"/>
              <w:jc w:val="center"/>
              <w:rPr>
                <w:rFonts w:ascii="Arial" w:hAnsi="Arial"/>
                <w:b/>
                <w:color w:val="000000"/>
                <w:sz w:val="24"/>
              </w:rPr>
            </w:pPr>
            <w:r w:rsidRPr="00585E8B">
              <w:rPr>
                <w:rFonts w:ascii="Arial" w:hAnsi="Arial"/>
                <w:b/>
                <w:color w:val="000000"/>
                <w:sz w:val="24"/>
              </w:rPr>
              <w:t>Print</w:t>
            </w:r>
          </w:p>
          <w:p w14:paraId="2D398BD5" w14:textId="77777777" w:rsidR="00645FFF" w:rsidRPr="00585E8B" w:rsidRDefault="00645FFF" w:rsidP="00974FD4">
            <w:pPr>
              <w:spacing w:line="288" w:lineRule="auto"/>
              <w:jc w:val="center"/>
              <w:rPr>
                <w:rFonts w:ascii="Arial" w:hAnsi="Arial"/>
                <w:b/>
                <w:color w:val="000000"/>
                <w:sz w:val="24"/>
              </w:rPr>
            </w:pPr>
            <w:r w:rsidRPr="00585E8B">
              <w:rPr>
                <w:rFonts w:ascii="Arial" w:hAnsi="Arial"/>
                <w:b/>
                <w:color w:val="000000"/>
                <w:sz w:val="24"/>
              </w:rPr>
              <w:t>Learners</w:t>
            </w:r>
          </w:p>
        </w:tc>
        <w:tc>
          <w:tcPr>
            <w:tcW w:w="1275" w:type="dxa"/>
          </w:tcPr>
          <w:p w14:paraId="13B6249A" w14:textId="77777777" w:rsidR="00645FFF" w:rsidRPr="00585E8B" w:rsidRDefault="00645FFF" w:rsidP="00974FD4">
            <w:pPr>
              <w:spacing w:line="288" w:lineRule="auto"/>
              <w:jc w:val="center"/>
              <w:rPr>
                <w:rFonts w:ascii="Arial" w:hAnsi="Arial"/>
                <w:b/>
                <w:color w:val="000000"/>
                <w:sz w:val="24"/>
              </w:rPr>
            </w:pPr>
            <w:r w:rsidRPr="00585E8B">
              <w:rPr>
                <w:rFonts w:ascii="Arial" w:hAnsi="Arial"/>
                <w:b/>
                <w:color w:val="000000"/>
                <w:sz w:val="24"/>
              </w:rPr>
              <w:t xml:space="preserve">Print </w:t>
            </w:r>
          </w:p>
          <w:p w14:paraId="4DA6E097" w14:textId="77777777" w:rsidR="00645FFF" w:rsidRPr="00585E8B" w:rsidRDefault="00645FFF" w:rsidP="00974FD4">
            <w:pPr>
              <w:spacing w:line="288" w:lineRule="auto"/>
              <w:jc w:val="center"/>
              <w:rPr>
                <w:rFonts w:ascii="Arial" w:hAnsi="Arial"/>
                <w:b/>
                <w:color w:val="000000"/>
                <w:sz w:val="24"/>
              </w:rPr>
            </w:pPr>
            <w:r w:rsidRPr="00585E8B">
              <w:rPr>
                <w:rFonts w:ascii="Arial" w:hAnsi="Arial"/>
                <w:b/>
                <w:color w:val="000000"/>
                <w:sz w:val="24"/>
              </w:rPr>
              <w:t>%</w:t>
            </w:r>
          </w:p>
        </w:tc>
        <w:tc>
          <w:tcPr>
            <w:tcW w:w="1418" w:type="dxa"/>
            <w:noWrap/>
            <w:hideMark/>
          </w:tcPr>
          <w:p w14:paraId="1602E6FC" w14:textId="77777777" w:rsidR="00645FFF" w:rsidRPr="00585E8B" w:rsidRDefault="00645FFF" w:rsidP="00974FD4">
            <w:pPr>
              <w:spacing w:line="288" w:lineRule="auto"/>
              <w:jc w:val="center"/>
              <w:rPr>
                <w:rFonts w:ascii="Arial" w:hAnsi="Arial"/>
                <w:b/>
                <w:color w:val="000000"/>
                <w:sz w:val="24"/>
              </w:rPr>
            </w:pPr>
            <w:r w:rsidRPr="00585E8B">
              <w:rPr>
                <w:rFonts w:ascii="Arial" w:hAnsi="Arial"/>
                <w:b/>
                <w:color w:val="000000"/>
                <w:sz w:val="24"/>
              </w:rPr>
              <w:t>Braille</w:t>
            </w:r>
          </w:p>
          <w:p w14:paraId="08641B21" w14:textId="77777777" w:rsidR="00645FFF" w:rsidRPr="00585E8B" w:rsidRDefault="00645FFF" w:rsidP="00974FD4">
            <w:pPr>
              <w:spacing w:line="288" w:lineRule="auto"/>
              <w:jc w:val="center"/>
              <w:rPr>
                <w:rFonts w:ascii="Arial" w:hAnsi="Arial"/>
                <w:b/>
                <w:color w:val="000000"/>
                <w:sz w:val="24"/>
              </w:rPr>
            </w:pPr>
            <w:r w:rsidRPr="00585E8B">
              <w:rPr>
                <w:rFonts w:ascii="Arial" w:hAnsi="Arial"/>
                <w:b/>
                <w:color w:val="000000"/>
                <w:sz w:val="24"/>
              </w:rPr>
              <w:t>Learners</w:t>
            </w:r>
          </w:p>
        </w:tc>
        <w:tc>
          <w:tcPr>
            <w:tcW w:w="1417" w:type="dxa"/>
          </w:tcPr>
          <w:p w14:paraId="037182B4" w14:textId="77777777" w:rsidR="00645FFF" w:rsidRPr="00585E8B" w:rsidRDefault="00645FFF" w:rsidP="00974FD4">
            <w:pPr>
              <w:spacing w:line="288" w:lineRule="auto"/>
              <w:jc w:val="center"/>
              <w:rPr>
                <w:rFonts w:ascii="Arial" w:hAnsi="Arial"/>
                <w:b/>
                <w:color w:val="000000"/>
                <w:sz w:val="24"/>
              </w:rPr>
            </w:pPr>
            <w:r w:rsidRPr="00585E8B">
              <w:rPr>
                <w:rFonts w:ascii="Arial" w:hAnsi="Arial"/>
                <w:b/>
                <w:color w:val="000000"/>
                <w:sz w:val="24"/>
              </w:rPr>
              <w:t xml:space="preserve">Braille </w:t>
            </w:r>
          </w:p>
          <w:p w14:paraId="34AFF255" w14:textId="77777777" w:rsidR="00645FFF" w:rsidRPr="00585E8B" w:rsidRDefault="00645FFF" w:rsidP="00974FD4">
            <w:pPr>
              <w:spacing w:line="288" w:lineRule="auto"/>
              <w:jc w:val="center"/>
              <w:rPr>
                <w:rFonts w:ascii="Arial" w:hAnsi="Arial"/>
                <w:b/>
                <w:color w:val="000000"/>
                <w:sz w:val="24"/>
              </w:rPr>
            </w:pPr>
            <w:r w:rsidRPr="00585E8B">
              <w:rPr>
                <w:rFonts w:ascii="Arial" w:hAnsi="Arial"/>
                <w:b/>
                <w:color w:val="000000"/>
                <w:sz w:val="24"/>
              </w:rPr>
              <w:t>%</w:t>
            </w:r>
          </w:p>
        </w:tc>
      </w:tr>
      <w:tr w:rsidR="00645FFF" w:rsidRPr="00585E8B" w14:paraId="4AC96404" w14:textId="77777777" w:rsidTr="00974FD4">
        <w:trPr>
          <w:trHeight w:val="300"/>
        </w:trPr>
        <w:tc>
          <w:tcPr>
            <w:tcW w:w="1271" w:type="dxa"/>
            <w:hideMark/>
          </w:tcPr>
          <w:p w14:paraId="0F1A0074" w14:textId="77777777" w:rsidR="00645FFF" w:rsidRPr="00585E8B" w:rsidRDefault="00645FFF" w:rsidP="00974FD4">
            <w:pPr>
              <w:spacing w:line="288" w:lineRule="auto"/>
              <w:rPr>
                <w:rFonts w:ascii="Arial" w:hAnsi="Arial"/>
                <w:b/>
                <w:sz w:val="24"/>
              </w:rPr>
            </w:pPr>
            <w:r w:rsidRPr="00585E8B">
              <w:rPr>
                <w:rFonts w:ascii="Arial" w:hAnsi="Arial"/>
                <w:b/>
                <w:sz w:val="24"/>
              </w:rPr>
              <w:t>Towards</w:t>
            </w:r>
          </w:p>
        </w:tc>
        <w:tc>
          <w:tcPr>
            <w:tcW w:w="1701" w:type="dxa"/>
            <w:noWrap/>
            <w:hideMark/>
          </w:tcPr>
          <w:p w14:paraId="73901CF5" w14:textId="77777777" w:rsidR="00645FFF" w:rsidRPr="00585E8B" w:rsidRDefault="00645FFF" w:rsidP="00974FD4">
            <w:pPr>
              <w:spacing w:line="288" w:lineRule="auto"/>
              <w:jc w:val="center"/>
              <w:rPr>
                <w:rFonts w:ascii="Arial" w:hAnsi="Arial"/>
                <w:sz w:val="24"/>
              </w:rPr>
            </w:pPr>
            <w:r w:rsidRPr="00585E8B">
              <w:rPr>
                <w:rFonts w:ascii="Arial" w:hAnsi="Arial"/>
                <w:sz w:val="24"/>
              </w:rPr>
              <w:t>73</w:t>
            </w:r>
          </w:p>
        </w:tc>
        <w:tc>
          <w:tcPr>
            <w:tcW w:w="1276" w:type="dxa"/>
          </w:tcPr>
          <w:p w14:paraId="7AB3D365" w14:textId="77777777" w:rsidR="00645FFF" w:rsidRPr="00585E8B" w:rsidRDefault="00645FFF" w:rsidP="00974FD4">
            <w:pPr>
              <w:spacing w:line="288" w:lineRule="auto"/>
              <w:jc w:val="center"/>
              <w:rPr>
                <w:rFonts w:ascii="Arial" w:hAnsi="Arial"/>
                <w:sz w:val="24"/>
              </w:rPr>
            </w:pPr>
            <w:r w:rsidRPr="00585E8B">
              <w:rPr>
                <w:rFonts w:ascii="Arial" w:hAnsi="Arial"/>
                <w:sz w:val="24"/>
              </w:rPr>
              <w:t>40%</w:t>
            </w:r>
          </w:p>
        </w:tc>
        <w:tc>
          <w:tcPr>
            <w:tcW w:w="1276" w:type="dxa"/>
            <w:noWrap/>
            <w:hideMark/>
          </w:tcPr>
          <w:p w14:paraId="5FC1B536" w14:textId="77777777" w:rsidR="00645FFF" w:rsidRPr="00585E8B" w:rsidRDefault="00645FFF" w:rsidP="00974FD4">
            <w:pPr>
              <w:spacing w:line="288" w:lineRule="auto"/>
              <w:jc w:val="center"/>
              <w:rPr>
                <w:rFonts w:ascii="Arial" w:hAnsi="Arial"/>
                <w:sz w:val="24"/>
              </w:rPr>
            </w:pPr>
            <w:r w:rsidRPr="00585E8B">
              <w:rPr>
                <w:rFonts w:ascii="Arial" w:hAnsi="Arial"/>
                <w:sz w:val="24"/>
              </w:rPr>
              <w:t>67</w:t>
            </w:r>
          </w:p>
        </w:tc>
        <w:tc>
          <w:tcPr>
            <w:tcW w:w="1275" w:type="dxa"/>
          </w:tcPr>
          <w:p w14:paraId="2551CBA2" w14:textId="77777777" w:rsidR="00645FFF" w:rsidRPr="00585E8B" w:rsidRDefault="00645FFF" w:rsidP="00974FD4">
            <w:pPr>
              <w:spacing w:line="288" w:lineRule="auto"/>
              <w:jc w:val="center"/>
              <w:rPr>
                <w:rFonts w:ascii="Arial" w:hAnsi="Arial"/>
                <w:color w:val="000000"/>
                <w:sz w:val="24"/>
              </w:rPr>
            </w:pPr>
            <w:r w:rsidRPr="00585E8B">
              <w:rPr>
                <w:rFonts w:ascii="Arial" w:hAnsi="Arial"/>
                <w:color w:val="000000"/>
                <w:sz w:val="24"/>
              </w:rPr>
              <w:t>43%</w:t>
            </w:r>
          </w:p>
        </w:tc>
        <w:tc>
          <w:tcPr>
            <w:tcW w:w="1418" w:type="dxa"/>
            <w:noWrap/>
            <w:hideMark/>
          </w:tcPr>
          <w:p w14:paraId="4DFDD8B9" w14:textId="77777777" w:rsidR="00645FFF" w:rsidRPr="00585E8B" w:rsidRDefault="00645FFF" w:rsidP="00974FD4">
            <w:pPr>
              <w:spacing w:line="288" w:lineRule="auto"/>
              <w:jc w:val="center"/>
              <w:rPr>
                <w:rFonts w:ascii="Arial" w:hAnsi="Arial"/>
                <w:color w:val="000000"/>
                <w:sz w:val="24"/>
              </w:rPr>
            </w:pPr>
            <w:r w:rsidRPr="00585E8B">
              <w:rPr>
                <w:rFonts w:ascii="Arial" w:hAnsi="Arial"/>
                <w:color w:val="000000"/>
                <w:sz w:val="24"/>
              </w:rPr>
              <w:t>6</w:t>
            </w:r>
          </w:p>
        </w:tc>
        <w:tc>
          <w:tcPr>
            <w:tcW w:w="1417" w:type="dxa"/>
          </w:tcPr>
          <w:p w14:paraId="1E700701" w14:textId="77777777" w:rsidR="00645FFF" w:rsidRPr="00585E8B" w:rsidRDefault="00645FFF" w:rsidP="00974FD4">
            <w:pPr>
              <w:spacing w:line="288" w:lineRule="auto"/>
              <w:jc w:val="center"/>
              <w:rPr>
                <w:rFonts w:ascii="Arial" w:hAnsi="Arial"/>
                <w:color w:val="000000"/>
                <w:sz w:val="24"/>
              </w:rPr>
            </w:pPr>
            <w:r w:rsidRPr="00585E8B">
              <w:rPr>
                <w:rFonts w:ascii="Arial" w:hAnsi="Arial"/>
                <w:color w:val="000000"/>
                <w:sz w:val="24"/>
              </w:rPr>
              <w:t>22%</w:t>
            </w:r>
          </w:p>
        </w:tc>
      </w:tr>
      <w:tr w:rsidR="00645FFF" w:rsidRPr="00585E8B" w14:paraId="762A8F61" w14:textId="77777777" w:rsidTr="00974FD4">
        <w:trPr>
          <w:trHeight w:val="300"/>
        </w:trPr>
        <w:tc>
          <w:tcPr>
            <w:tcW w:w="1271" w:type="dxa"/>
            <w:hideMark/>
          </w:tcPr>
          <w:p w14:paraId="2B0EBF34" w14:textId="77777777" w:rsidR="00645FFF" w:rsidRPr="00585E8B" w:rsidRDefault="00645FFF" w:rsidP="00974FD4">
            <w:pPr>
              <w:spacing w:line="288" w:lineRule="auto"/>
              <w:rPr>
                <w:rFonts w:ascii="Arial" w:hAnsi="Arial"/>
                <w:b/>
                <w:sz w:val="24"/>
              </w:rPr>
            </w:pPr>
            <w:r w:rsidRPr="00585E8B">
              <w:rPr>
                <w:rFonts w:ascii="Arial" w:hAnsi="Arial"/>
                <w:b/>
                <w:sz w:val="24"/>
              </w:rPr>
              <w:t>Within</w:t>
            </w:r>
          </w:p>
        </w:tc>
        <w:tc>
          <w:tcPr>
            <w:tcW w:w="1701" w:type="dxa"/>
            <w:noWrap/>
            <w:hideMark/>
          </w:tcPr>
          <w:p w14:paraId="6FC9E7E2" w14:textId="77777777" w:rsidR="00645FFF" w:rsidRPr="00585E8B" w:rsidRDefault="00645FFF" w:rsidP="00974FD4">
            <w:pPr>
              <w:spacing w:line="288" w:lineRule="auto"/>
              <w:jc w:val="center"/>
              <w:rPr>
                <w:rFonts w:ascii="Arial" w:hAnsi="Arial"/>
                <w:sz w:val="24"/>
              </w:rPr>
            </w:pPr>
            <w:r w:rsidRPr="00585E8B">
              <w:rPr>
                <w:rFonts w:ascii="Arial" w:hAnsi="Arial"/>
                <w:sz w:val="24"/>
              </w:rPr>
              <w:t>87</w:t>
            </w:r>
          </w:p>
        </w:tc>
        <w:tc>
          <w:tcPr>
            <w:tcW w:w="1276" w:type="dxa"/>
          </w:tcPr>
          <w:p w14:paraId="2FD1B992" w14:textId="77777777" w:rsidR="00645FFF" w:rsidRPr="00585E8B" w:rsidRDefault="00645FFF" w:rsidP="00974FD4">
            <w:pPr>
              <w:spacing w:line="288" w:lineRule="auto"/>
              <w:jc w:val="center"/>
              <w:rPr>
                <w:rFonts w:ascii="Arial" w:hAnsi="Arial"/>
                <w:sz w:val="24"/>
              </w:rPr>
            </w:pPr>
            <w:r w:rsidRPr="00585E8B">
              <w:rPr>
                <w:rFonts w:ascii="Arial" w:hAnsi="Arial"/>
                <w:sz w:val="24"/>
              </w:rPr>
              <w:t>48%</w:t>
            </w:r>
          </w:p>
        </w:tc>
        <w:tc>
          <w:tcPr>
            <w:tcW w:w="1276" w:type="dxa"/>
            <w:noWrap/>
            <w:hideMark/>
          </w:tcPr>
          <w:p w14:paraId="1BC8E23E" w14:textId="77777777" w:rsidR="00645FFF" w:rsidRPr="00585E8B" w:rsidRDefault="00645FFF" w:rsidP="00974FD4">
            <w:pPr>
              <w:spacing w:line="288" w:lineRule="auto"/>
              <w:jc w:val="center"/>
              <w:rPr>
                <w:rFonts w:ascii="Arial" w:hAnsi="Arial"/>
                <w:sz w:val="24"/>
              </w:rPr>
            </w:pPr>
            <w:r w:rsidRPr="00585E8B">
              <w:rPr>
                <w:rFonts w:ascii="Arial" w:hAnsi="Arial"/>
                <w:sz w:val="24"/>
              </w:rPr>
              <w:t>70</w:t>
            </w:r>
          </w:p>
        </w:tc>
        <w:tc>
          <w:tcPr>
            <w:tcW w:w="1275" w:type="dxa"/>
          </w:tcPr>
          <w:p w14:paraId="049C33F4" w14:textId="77777777" w:rsidR="00645FFF" w:rsidRPr="00585E8B" w:rsidRDefault="00645FFF" w:rsidP="00974FD4">
            <w:pPr>
              <w:spacing w:line="288" w:lineRule="auto"/>
              <w:jc w:val="center"/>
              <w:rPr>
                <w:rFonts w:ascii="Arial" w:hAnsi="Arial"/>
                <w:color w:val="000000"/>
                <w:sz w:val="24"/>
              </w:rPr>
            </w:pPr>
            <w:r w:rsidRPr="00585E8B">
              <w:rPr>
                <w:rFonts w:ascii="Arial" w:hAnsi="Arial"/>
                <w:color w:val="000000"/>
                <w:sz w:val="24"/>
              </w:rPr>
              <w:t>46%</w:t>
            </w:r>
          </w:p>
        </w:tc>
        <w:tc>
          <w:tcPr>
            <w:tcW w:w="1418" w:type="dxa"/>
            <w:noWrap/>
            <w:hideMark/>
          </w:tcPr>
          <w:p w14:paraId="7781B96E" w14:textId="77777777" w:rsidR="00645FFF" w:rsidRPr="00585E8B" w:rsidRDefault="00645FFF" w:rsidP="00974FD4">
            <w:pPr>
              <w:spacing w:line="288" w:lineRule="auto"/>
              <w:jc w:val="center"/>
              <w:rPr>
                <w:rFonts w:ascii="Arial" w:hAnsi="Arial"/>
                <w:color w:val="000000"/>
                <w:sz w:val="24"/>
              </w:rPr>
            </w:pPr>
            <w:r w:rsidRPr="00585E8B">
              <w:rPr>
                <w:rFonts w:ascii="Arial" w:hAnsi="Arial"/>
                <w:color w:val="000000"/>
                <w:sz w:val="24"/>
              </w:rPr>
              <w:t>17</w:t>
            </w:r>
          </w:p>
        </w:tc>
        <w:tc>
          <w:tcPr>
            <w:tcW w:w="1417" w:type="dxa"/>
          </w:tcPr>
          <w:p w14:paraId="46B3AE17" w14:textId="77777777" w:rsidR="00645FFF" w:rsidRPr="00585E8B" w:rsidRDefault="00645FFF" w:rsidP="00974FD4">
            <w:pPr>
              <w:spacing w:line="288" w:lineRule="auto"/>
              <w:jc w:val="center"/>
              <w:rPr>
                <w:rFonts w:ascii="Arial" w:hAnsi="Arial"/>
                <w:color w:val="000000"/>
                <w:sz w:val="24"/>
              </w:rPr>
            </w:pPr>
            <w:r w:rsidRPr="00585E8B">
              <w:rPr>
                <w:rFonts w:ascii="Arial" w:hAnsi="Arial"/>
                <w:color w:val="000000"/>
                <w:sz w:val="24"/>
              </w:rPr>
              <w:t>63%</w:t>
            </w:r>
          </w:p>
        </w:tc>
      </w:tr>
      <w:tr w:rsidR="00645FFF" w:rsidRPr="00585E8B" w14:paraId="314EE135" w14:textId="77777777" w:rsidTr="00974FD4">
        <w:trPr>
          <w:trHeight w:val="300"/>
        </w:trPr>
        <w:tc>
          <w:tcPr>
            <w:tcW w:w="1271" w:type="dxa"/>
            <w:noWrap/>
            <w:hideMark/>
          </w:tcPr>
          <w:p w14:paraId="59CB7313" w14:textId="77777777" w:rsidR="00645FFF" w:rsidRPr="00585E8B" w:rsidRDefault="00645FFF" w:rsidP="00974FD4">
            <w:pPr>
              <w:spacing w:line="288" w:lineRule="auto"/>
              <w:rPr>
                <w:rFonts w:ascii="Arial" w:hAnsi="Arial"/>
                <w:b/>
                <w:color w:val="000000"/>
                <w:sz w:val="24"/>
              </w:rPr>
            </w:pPr>
            <w:r w:rsidRPr="00585E8B">
              <w:rPr>
                <w:rFonts w:ascii="Arial" w:hAnsi="Arial"/>
                <w:b/>
                <w:color w:val="000000"/>
                <w:sz w:val="24"/>
              </w:rPr>
              <w:t>Above</w:t>
            </w:r>
          </w:p>
        </w:tc>
        <w:tc>
          <w:tcPr>
            <w:tcW w:w="1701" w:type="dxa"/>
            <w:noWrap/>
            <w:hideMark/>
          </w:tcPr>
          <w:p w14:paraId="6D0A7D09" w14:textId="77777777" w:rsidR="00645FFF" w:rsidRPr="00585E8B" w:rsidRDefault="00645FFF" w:rsidP="00974FD4">
            <w:pPr>
              <w:spacing w:line="288" w:lineRule="auto"/>
              <w:jc w:val="center"/>
              <w:rPr>
                <w:rFonts w:ascii="Arial" w:hAnsi="Arial"/>
                <w:color w:val="000000"/>
                <w:sz w:val="24"/>
              </w:rPr>
            </w:pPr>
            <w:r w:rsidRPr="00585E8B">
              <w:rPr>
                <w:rFonts w:ascii="Arial" w:hAnsi="Arial"/>
                <w:sz w:val="24"/>
              </w:rPr>
              <w:t>21</w:t>
            </w:r>
          </w:p>
        </w:tc>
        <w:tc>
          <w:tcPr>
            <w:tcW w:w="1276" w:type="dxa"/>
          </w:tcPr>
          <w:p w14:paraId="466BBA01" w14:textId="77777777" w:rsidR="00645FFF" w:rsidRPr="00585E8B" w:rsidRDefault="00645FFF" w:rsidP="00974FD4">
            <w:pPr>
              <w:spacing w:line="288" w:lineRule="auto"/>
              <w:jc w:val="center"/>
              <w:rPr>
                <w:rFonts w:ascii="Arial" w:hAnsi="Arial"/>
                <w:color w:val="000000"/>
                <w:sz w:val="24"/>
              </w:rPr>
            </w:pPr>
            <w:r w:rsidRPr="00585E8B">
              <w:rPr>
                <w:rFonts w:ascii="Arial" w:hAnsi="Arial"/>
                <w:color w:val="000000"/>
                <w:sz w:val="24"/>
              </w:rPr>
              <w:t>12%</w:t>
            </w:r>
          </w:p>
        </w:tc>
        <w:tc>
          <w:tcPr>
            <w:tcW w:w="1276" w:type="dxa"/>
            <w:noWrap/>
            <w:hideMark/>
          </w:tcPr>
          <w:p w14:paraId="2DCB9C65" w14:textId="77777777" w:rsidR="00645FFF" w:rsidRPr="00585E8B" w:rsidRDefault="00645FFF" w:rsidP="00974FD4">
            <w:pPr>
              <w:spacing w:line="288" w:lineRule="auto"/>
              <w:jc w:val="center"/>
              <w:rPr>
                <w:rFonts w:ascii="Arial" w:hAnsi="Arial"/>
                <w:color w:val="000000"/>
                <w:sz w:val="24"/>
              </w:rPr>
            </w:pPr>
            <w:r w:rsidRPr="00585E8B">
              <w:rPr>
                <w:rFonts w:ascii="Arial" w:hAnsi="Arial"/>
                <w:sz w:val="24"/>
              </w:rPr>
              <w:t>17</w:t>
            </w:r>
          </w:p>
        </w:tc>
        <w:tc>
          <w:tcPr>
            <w:tcW w:w="1275" w:type="dxa"/>
          </w:tcPr>
          <w:p w14:paraId="773B94F9" w14:textId="77777777" w:rsidR="00645FFF" w:rsidRPr="00585E8B" w:rsidRDefault="00645FFF" w:rsidP="00974FD4">
            <w:pPr>
              <w:spacing w:line="288" w:lineRule="auto"/>
              <w:jc w:val="center"/>
              <w:rPr>
                <w:rFonts w:ascii="Arial" w:hAnsi="Arial"/>
                <w:color w:val="000000"/>
                <w:sz w:val="24"/>
              </w:rPr>
            </w:pPr>
            <w:r w:rsidRPr="00585E8B">
              <w:rPr>
                <w:rFonts w:ascii="Arial" w:hAnsi="Arial"/>
                <w:color w:val="000000"/>
                <w:sz w:val="24"/>
              </w:rPr>
              <w:t>11%</w:t>
            </w:r>
          </w:p>
        </w:tc>
        <w:tc>
          <w:tcPr>
            <w:tcW w:w="1418" w:type="dxa"/>
            <w:noWrap/>
            <w:hideMark/>
          </w:tcPr>
          <w:p w14:paraId="43CEFCD5" w14:textId="77777777" w:rsidR="00645FFF" w:rsidRPr="00585E8B" w:rsidRDefault="00645FFF" w:rsidP="00974FD4">
            <w:pPr>
              <w:spacing w:line="288" w:lineRule="auto"/>
              <w:jc w:val="center"/>
              <w:rPr>
                <w:rFonts w:ascii="Arial" w:hAnsi="Arial"/>
                <w:color w:val="000000"/>
                <w:sz w:val="24"/>
              </w:rPr>
            </w:pPr>
            <w:r w:rsidRPr="00585E8B">
              <w:rPr>
                <w:rFonts w:ascii="Arial" w:hAnsi="Arial"/>
                <w:color w:val="000000"/>
                <w:sz w:val="24"/>
              </w:rPr>
              <w:t>4</w:t>
            </w:r>
          </w:p>
        </w:tc>
        <w:tc>
          <w:tcPr>
            <w:tcW w:w="1417" w:type="dxa"/>
          </w:tcPr>
          <w:p w14:paraId="76C65244" w14:textId="77777777" w:rsidR="00645FFF" w:rsidRPr="00585E8B" w:rsidRDefault="00645FFF" w:rsidP="00974FD4">
            <w:pPr>
              <w:spacing w:line="288" w:lineRule="auto"/>
              <w:jc w:val="center"/>
              <w:rPr>
                <w:rFonts w:ascii="Arial" w:hAnsi="Arial"/>
                <w:color w:val="000000"/>
                <w:sz w:val="24"/>
              </w:rPr>
            </w:pPr>
            <w:r w:rsidRPr="00585E8B">
              <w:rPr>
                <w:rFonts w:ascii="Arial" w:hAnsi="Arial"/>
                <w:color w:val="000000"/>
                <w:sz w:val="24"/>
              </w:rPr>
              <w:t>15%</w:t>
            </w:r>
          </w:p>
        </w:tc>
      </w:tr>
      <w:tr w:rsidR="00645FFF" w:rsidRPr="00585E8B" w14:paraId="42A02B7E" w14:textId="77777777" w:rsidTr="00974FD4">
        <w:trPr>
          <w:trHeight w:val="300"/>
        </w:trPr>
        <w:tc>
          <w:tcPr>
            <w:tcW w:w="1271" w:type="dxa"/>
            <w:noWrap/>
          </w:tcPr>
          <w:p w14:paraId="3A227450" w14:textId="77777777" w:rsidR="00645FFF" w:rsidRPr="00585E8B" w:rsidRDefault="00645FFF" w:rsidP="00974FD4">
            <w:pPr>
              <w:spacing w:line="288" w:lineRule="auto"/>
              <w:rPr>
                <w:rFonts w:ascii="Arial" w:hAnsi="Arial"/>
                <w:b/>
                <w:color w:val="000000"/>
                <w:sz w:val="24"/>
              </w:rPr>
            </w:pPr>
            <w:r w:rsidRPr="00585E8B">
              <w:rPr>
                <w:rFonts w:ascii="Arial" w:hAnsi="Arial"/>
                <w:b/>
                <w:color w:val="000000"/>
                <w:sz w:val="24"/>
              </w:rPr>
              <w:t>Total</w:t>
            </w:r>
          </w:p>
        </w:tc>
        <w:tc>
          <w:tcPr>
            <w:tcW w:w="1701" w:type="dxa"/>
            <w:noWrap/>
          </w:tcPr>
          <w:p w14:paraId="56D4F488" w14:textId="77777777" w:rsidR="00645FFF" w:rsidRPr="00585E8B" w:rsidRDefault="00645FFF" w:rsidP="00974FD4">
            <w:pPr>
              <w:spacing w:line="288" w:lineRule="auto"/>
              <w:jc w:val="center"/>
              <w:rPr>
                <w:rFonts w:ascii="Arial" w:hAnsi="Arial"/>
                <w:color w:val="000000"/>
                <w:sz w:val="24"/>
              </w:rPr>
            </w:pPr>
            <w:r w:rsidRPr="00585E8B">
              <w:rPr>
                <w:rFonts w:ascii="Arial" w:hAnsi="Arial"/>
                <w:color w:val="000000"/>
                <w:sz w:val="24"/>
              </w:rPr>
              <w:t>181</w:t>
            </w:r>
          </w:p>
        </w:tc>
        <w:tc>
          <w:tcPr>
            <w:tcW w:w="1276" w:type="dxa"/>
          </w:tcPr>
          <w:p w14:paraId="42B5EC95" w14:textId="77777777" w:rsidR="00645FFF" w:rsidRPr="00585E8B" w:rsidRDefault="00645FFF" w:rsidP="00974FD4">
            <w:pPr>
              <w:spacing w:line="288" w:lineRule="auto"/>
              <w:jc w:val="center"/>
              <w:rPr>
                <w:rFonts w:ascii="Arial" w:hAnsi="Arial"/>
                <w:color w:val="000000"/>
                <w:sz w:val="24"/>
              </w:rPr>
            </w:pPr>
            <w:r w:rsidRPr="00585E8B">
              <w:rPr>
                <w:rFonts w:ascii="Arial" w:hAnsi="Arial"/>
                <w:color w:val="000000"/>
                <w:sz w:val="24"/>
              </w:rPr>
              <w:t>100%</w:t>
            </w:r>
          </w:p>
        </w:tc>
        <w:tc>
          <w:tcPr>
            <w:tcW w:w="1276" w:type="dxa"/>
            <w:noWrap/>
          </w:tcPr>
          <w:p w14:paraId="5841EE8A" w14:textId="77777777" w:rsidR="00645FFF" w:rsidRPr="00585E8B" w:rsidRDefault="00645FFF" w:rsidP="00974FD4">
            <w:pPr>
              <w:spacing w:line="288" w:lineRule="auto"/>
              <w:jc w:val="center"/>
              <w:rPr>
                <w:rFonts w:ascii="Arial" w:hAnsi="Arial"/>
                <w:color w:val="000000"/>
                <w:sz w:val="24"/>
              </w:rPr>
            </w:pPr>
            <w:r w:rsidRPr="00585E8B">
              <w:rPr>
                <w:rFonts w:ascii="Arial" w:hAnsi="Arial"/>
                <w:color w:val="000000"/>
                <w:sz w:val="24"/>
              </w:rPr>
              <w:t>154</w:t>
            </w:r>
          </w:p>
        </w:tc>
        <w:tc>
          <w:tcPr>
            <w:tcW w:w="1275" w:type="dxa"/>
          </w:tcPr>
          <w:p w14:paraId="7468F8E0" w14:textId="77777777" w:rsidR="00645FFF" w:rsidRPr="00585E8B" w:rsidRDefault="00645FFF" w:rsidP="00974FD4">
            <w:pPr>
              <w:spacing w:line="288" w:lineRule="auto"/>
              <w:jc w:val="center"/>
              <w:rPr>
                <w:rFonts w:ascii="Arial" w:hAnsi="Arial"/>
                <w:color w:val="000000"/>
                <w:sz w:val="24"/>
              </w:rPr>
            </w:pPr>
            <w:r w:rsidRPr="00585E8B">
              <w:rPr>
                <w:rFonts w:ascii="Arial" w:hAnsi="Arial"/>
                <w:color w:val="000000"/>
                <w:sz w:val="24"/>
              </w:rPr>
              <w:t>100%</w:t>
            </w:r>
          </w:p>
        </w:tc>
        <w:tc>
          <w:tcPr>
            <w:tcW w:w="1418" w:type="dxa"/>
            <w:noWrap/>
          </w:tcPr>
          <w:p w14:paraId="7A2093EB" w14:textId="77777777" w:rsidR="00645FFF" w:rsidRPr="00585E8B" w:rsidRDefault="00645FFF" w:rsidP="00974FD4">
            <w:pPr>
              <w:spacing w:line="288" w:lineRule="auto"/>
              <w:jc w:val="center"/>
              <w:rPr>
                <w:rFonts w:ascii="Arial" w:hAnsi="Arial"/>
                <w:color w:val="000000"/>
                <w:sz w:val="24"/>
              </w:rPr>
            </w:pPr>
            <w:r w:rsidRPr="00585E8B">
              <w:rPr>
                <w:rFonts w:ascii="Arial" w:hAnsi="Arial"/>
                <w:color w:val="000000"/>
                <w:sz w:val="24"/>
              </w:rPr>
              <w:t>27</w:t>
            </w:r>
          </w:p>
        </w:tc>
        <w:tc>
          <w:tcPr>
            <w:tcW w:w="1417" w:type="dxa"/>
          </w:tcPr>
          <w:p w14:paraId="4ED7A9F6" w14:textId="77777777" w:rsidR="00645FFF" w:rsidRPr="00585E8B" w:rsidRDefault="00645FFF" w:rsidP="00974FD4">
            <w:pPr>
              <w:spacing w:line="288" w:lineRule="auto"/>
              <w:jc w:val="center"/>
              <w:rPr>
                <w:rFonts w:ascii="Arial" w:hAnsi="Arial"/>
                <w:color w:val="000000"/>
                <w:sz w:val="24"/>
              </w:rPr>
            </w:pPr>
            <w:r w:rsidRPr="00585E8B">
              <w:rPr>
                <w:rFonts w:ascii="Arial" w:hAnsi="Arial"/>
                <w:color w:val="000000"/>
                <w:sz w:val="24"/>
              </w:rPr>
              <w:t>100%</w:t>
            </w:r>
          </w:p>
        </w:tc>
      </w:tr>
    </w:tbl>
    <w:p w14:paraId="15B1548C" w14:textId="77777777" w:rsidR="00645FFF" w:rsidRPr="00585E8B" w:rsidRDefault="00645FFF" w:rsidP="00645FFF">
      <w:pPr>
        <w:rPr>
          <w:lang w:val="en-NZ"/>
        </w:rPr>
      </w:pPr>
    </w:p>
    <w:p w14:paraId="4F05352F" w14:textId="77777777" w:rsidR="00645FFF" w:rsidRPr="00585E8B" w:rsidRDefault="00645FFF" w:rsidP="00645FFF">
      <w:pPr>
        <w:rPr>
          <w:lang w:val="en-NZ"/>
        </w:rPr>
      </w:pPr>
      <w:r w:rsidRPr="00585E8B">
        <w:rPr>
          <w:lang w:val="en-NZ"/>
        </w:rPr>
        <w:t>This graph shows the data of the identified learners. We have noticed that all learners were achieving within and above expected levels in Number in the first two years of school.</w:t>
      </w:r>
    </w:p>
    <w:p w14:paraId="15D61A01" w14:textId="77777777" w:rsidR="00645FFF" w:rsidRPr="00585E8B" w:rsidRDefault="00645FFF" w:rsidP="00645FFF">
      <w:pPr>
        <w:rPr>
          <w:lang w:val="en-NZ"/>
        </w:rPr>
      </w:pPr>
      <w:r w:rsidRPr="00585E8B">
        <w:rPr>
          <w:lang w:val="en-NZ"/>
        </w:rPr>
        <w:t>This indicates readiness to work towards testing in the next area of multiplicative and fractions testing. This is an area w</w:t>
      </w:r>
      <w:r>
        <w:rPr>
          <w:lang w:val="en-NZ"/>
        </w:rPr>
        <w:t>e will be looking into in 2020.</w:t>
      </w:r>
    </w:p>
    <w:p w14:paraId="51B0483E" w14:textId="77777777" w:rsidR="00645FFF" w:rsidRPr="00585E8B" w:rsidRDefault="00645FFF" w:rsidP="00645FFF">
      <w:pPr>
        <w:spacing w:line="288" w:lineRule="auto"/>
        <w:rPr>
          <w:rFonts w:eastAsia="Times New Roman" w:cs="Times New Roman"/>
          <w:lang w:val="en-NZ"/>
        </w:rPr>
      </w:pPr>
      <w:r w:rsidRPr="00585E8B">
        <w:rPr>
          <w:rFonts w:ascii="Calibri" w:eastAsia="Calibri" w:hAnsi="Calibri" w:cs="Calibri"/>
          <w:b/>
          <w:bCs/>
          <w:noProof/>
          <w:lang w:val="en-NZ" w:eastAsia="en-NZ"/>
        </w:rPr>
        <w:drawing>
          <wp:inline distT="0" distB="0" distL="0" distR="0" wp14:anchorId="2BA7CAFE" wp14:editId="2CD358F4">
            <wp:extent cx="4200864" cy="2647950"/>
            <wp:effectExtent l="19050" t="19050" r="28575" b="19050"/>
            <wp:docPr id="20" name="Picture 20" descr="Graph showing data of all learners that data was collecte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32287" cy="2667757"/>
                    </a:xfrm>
                    <a:prstGeom prst="rect">
                      <a:avLst/>
                    </a:prstGeom>
                    <a:noFill/>
                    <a:ln>
                      <a:solidFill>
                        <a:sysClr val="windowText" lastClr="000000"/>
                      </a:solidFill>
                    </a:ln>
                  </pic:spPr>
                </pic:pic>
              </a:graphicData>
            </a:graphic>
          </wp:inline>
        </w:drawing>
      </w:r>
    </w:p>
    <w:p w14:paraId="72D04EFB" w14:textId="77777777" w:rsidR="00645FFF" w:rsidRPr="00585E8B" w:rsidRDefault="00645FFF" w:rsidP="00645FFF">
      <w:pPr>
        <w:rPr>
          <w:lang w:val="en-NZ"/>
        </w:rPr>
      </w:pPr>
      <w:r w:rsidRPr="00585E8B">
        <w:rPr>
          <w:lang w:val="en-NZ"/>
        </w:rPr>
        <w:t>This graph shows the comparison between BLENNZ print and braille learners.</w:t>
      </w:r>
    </w:p>
    <w:p w14:paraId="3C72F8EE" w14:textId="77777777" w:rsidR="00645FFF" w:rsidRPr="00585E8B" w:rsidRDefault="00645FFF" w:rsidP="00645FFF">
      <w:pPr>
        <w:spacing w:line="288" w:lineRule="auto"/>
        <w:rPr>
          <w:rFonts w:eastAsia="Times New Roman" w:cs="Times New Roman"/>
          <w:lang w:val="en-NZ"/>
        </w:rPr>
      </w:pPr>
      <w:r w:rsidRPr="00585E8B">
        <w:rPr>
          <w:rFonts w:ascii="Calibri" w:eastAsia="Calibri" w:hAnsi="Calibri" w:cs="Calibri"/>
          <w:b/>
          <w:noProof/>
          <w:color w:val="014F8A"/>
          <w:sz w:val="36"/>
          <w:szCs w:val="36"/>
          <w:lang w:val="en-NZ" w:eastAsia="en-NZ"/>
        </w:rPr>
        <w:lastRenderedPageBreak/>
        <w:drawing>
          <wp:inline distT="0" distB="0" distL="0" distR="0" wp14:anchorId="669F180D" wp14:editId="6EE879D2">
            <wp:extent cx="4181475" cy="2679273"/>
            <wp:effectExtent l="19050" t="19050" r="9525" b="26035"/>
            <wp:docPr id="21" name="Picture 21" descr="Graph showing comparison between all BLENNZ learners and print and braille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23489" cy="2706193"/>
                    </a:xfrm>
                    <a:prstGeom prst="rect">
                      <a:avLst/>
                    </a:prstGeom>
                    <a:noFill/>
                    <a:ln>
                      <a:solidFill>
                        <a:sysClr val="windowText" lastClr="000000"/>
                      </a:solidFill>
                    </a:ln>
                  </pic:spPr>
                </pic:pic>
              </a:graphicData>
            </a:graphic>
          </wp:inline>
        </w:drawing>
      </w:r>
    </w:p>
    <w:p w14:paraId="737FED6D" w14:textId="77777777" w:rsidR="00645FFF" w:rsidRPr="00585E8B" w:rsidRDefault="00645FFF" w:rsidP="00847DFA">
      <w:pPr>
        <w:spacing w:line="288" w:lineRule="auto"/>
        <w:rPr>
          <w:lang w:val="en-NZ"/>
        </w:rPr>
      </w:pPr>
      <w:r w:rsidRPr="00585E8B">
        <w:rPr>
          <w:lang w:val="en-NZ"/>
        </w:rPr>
        <w:t xml:space="preserve">This graph breaks down the year levels of the braille learners.  We are exploring two areas coming out of the data.  What is are access issues for learners and what learning needs to pre-taught with tactile graphics. </w:t>
      </w:r>
    </w:p>
    <w:p w14:paraId="0DC46909" w14:textId="77777777" w:rsidR="00645FFF" w:rsidRPr="00585E8B" w:rsidRDefault="00645FFF" w:rsidP="00645FFF">
      <w:pPr>
        <w:spacing w:line="288" w:lineRule="auto"/>
        <w:rPr>
          <w:lang w:val="en-NZ"/>
        </w:rPr>
      </w:pPr>
      <w:r w:rsidRPr="00585E8B">
        <w:rPr>
          <w:rFonts w:ascii="Calibri" w:eastAsia="Calibri" w:hAnsi="Calibri" w:cs="Calibri"/>
          <w:b/>
          <w:noProof/>
          <w:color w:val="014F8A"/>
          <w:sz w:val="36"/>
          <w:szCs w:val="36"/>
          <w:lang w:val="en-NZ" w:eastAsia="en-NZ"/>
        </w:rPr>
        <w:drawing>
          <wp:inline distT="0" distB="0" distL="0" distR="0" wp14:anchorId="16182430" wp14:editId="37310474">
            <wp:extent cx="4063042" cy="2642961"/>
            <wp:effectExtent l="19050" t="19050" r="13970" b="24130"/>
            <wp:docPr id="24" name="Picture 24" descr="Graph breaking down the year levels of braille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82563" cy="2655660"/>
                    </a:xfrm>
                    <a:prstGeom prst="rect">
                      <a:avLst/>
                    </a:prstGeom>
                    <a:noFill/>
                    <a:ln>
                      <a:solidFill>
                        <a:sysClr val="windowText" lastClr="000000"/>
                      </a:solidFill>
                    </a:ln>
                  </pic:spPr>
                </pic:pic>
              </a:graphicData>
            </a:graphic>
          </wp:inline>
        </w:drawing>
      </w:r>
    </w:p>
    <w:p w14:paraId="42FE2A41" w14:textId="77777777" w:rsidR="00645FFF" w:rsidRDefault="00645FFF" w:rsidP="00645FFF">
      <w:pPr>
        <w:spacing w:after="120" w:line="240" w:lineRule="auto"/>
        <w:rPr>
          <w:rFonts w:eastAsiaTheme="majorEastAsia" w:cstheme="majorBidi"/>
          <w:b/>
          <w:color w:val="000000" w:themeColor="text1"/>
          <w:sz w:val="40"/>
          <w:szCs w:val="32"/>
          <w:lang w:val="en-NZ"/>
        </w:rPr>
      </w:pPr>
      <w:r>
        <w:rPr>
          <w:lang w:val="en-NZ"/>
        </w:rPr>
        <w:br w:type="page"/>
      </w:r>
    </w:p>
    <w:p w14:paraId="5B2F2F54" w14:textId="4A4B8315" w:rsidR="0097348D" w:rsidRDefault="0097348D" w:rsidP="0097348D">
      <w:pPr>
        <w:pStyle w:val="Heading1"/>
      </w:pPr>
      <w:bookmarkStart w:id="162" w:name="_Toc40780547"/>
      <w:r w:rsidRPr="004E7102">
        <w:lastRenderedPageBreak/>
        <w:t>Process Indicators</w:t>
      </w:r>
      <w:bookmarkEnd w:id="162"/>
      <w:r>
        <w:t xml:space="preserve"> </w:t>
      </w:r>
    </w:p>
    <w:p w14:paraId="4DF0974B" w14:textId="77777777" w:rsidR="00847DFA" w:rsidRPr="00847DFA" w:rsidRDefault="00847DFA" w:rsidP="00847DFA"/>
    <w:p w14:paraId="3C3794BD" w14:textId="2232AFCD" w:rsidR="0097348D" w:rsidRDefault="0097348D" w:rsidP="00847DFA">
      <w:pPr>
        <w:pStyle w:val="Heading2"/>
        <w:spacing w:before="0" w:line="288" w:lineRule="auto"/>
      </w:pPr>
      <w:bookmarkStart w:id="163" w:name="_Toc40780548"/>
      <w:r w:rsidRPr="004E7102">
        <w:t>Student Achievement</w:t>
      </w:r>
      <w:bookmarkEnd w:id="163"/>
    </w:p>
    <w:p w14:paraId="0D8F21F1" w14:textId="77777777" w:rsidR="00847DFA" w:rsidRPr="00847DFA" w:rsidRDefault="00847DFA" w:rsidP="00847DFA"/>
    <w:p w14:paraId="3FABA29F" w14:textId="68D72BCF" w:rsidR="00645FFF" w:rsidRDefault="00645FFF" w:rsidP="00847DFA">
      <w:pPr>
        <w:pStyle w:val="Heading3"/>
        <w:spacing w:before="0" w:line="288" w:lineRule="auto"/>
        <w:rPr>
          <w:lang w:val="en-NZ"/>
        </w:rPr>
      </w:pPr>
      <w:bookmarkStart w:id="164" w:name="_Toc40780549"/>
      <w:r w:rsidRPr="00585E8B">
        <w:rPr>
          <w:lang w:val="en-NZ"/>
        </w:rPr>
        <w:t>Teacher assessment skills in literacy</w:t>
      </w:r>
      <w:bookmarkEnd w:id="164"/>
    </w:p>
    <w:p w14:paraId="21B899C4" w14:textId="77777777" w:rsidR="00847DFA" w:rsidRPr="00847DFA" w:rsidRDefault="00847DFA" w:rsidP="00847DFA">
      <w:pPr>
        <w:rPr>
          <w:lang w:val="en-NZ"/>
        </w:rPr>
      </w:pPr>
    </w:p>
    <w:p w14:paraId="368A753F" w14:textId="77777777" w:rsidR="00645FFF" w:rsidRPr="00585E8B" w:rsidRDefault="00645FFF" w:rsidP="00847DFA">
      <w:pPr>
        <w:spacing w:after="0" w:line="288" w:lineRule="auto"/>
        <w:rPr>
          <w:b/>
          <w:lang w:val="en-NZ"/>
        </w:rPr>
      </w:pPr>
      <w:r w:rsidRPr="00585E8B">
        <w:rPr>
          <w:b/>
          <w:lang w:val="en-NZ"/>
        </w:rPr>
        <w:t>BLENNZ Braille learners 5 – 12 years who are participating in a conventional literacy programme and acquiring literacy through touch</w:t>
      </w:r>
    </w:p>
    <w:p w14:paraId="78C0B04D" w14:textId="41EFA774" w:rsidR="00645FFF" w:rsidRDefault="00645FFF" w:rsidP="00847DFA">
      <w:pPr>
        <w:numPr>
          <w:ilvl w:val="0"/>
          <w:numId w:val="17"/>
        </w:numPr>
        <w:spacing w:after="0" w:line="288" w:lineRule="auto"/>
        <w:rPr>
          <w:lang w:val="en-NZ"/>
        </w:rPr>
      </w:pPr>
      <w:r w:rsidRPr="00585E8B">
        <w:rPr>
          <w:lang w:val="en-NZ"/>
        </w:rPr>
        <w:t>BLENNZ teachers working with learners acquiring literacy through touch 5 – 12 years who are participating in conventional literacy programmes, will demonstrate the required skills in carrying out a Running Record assessment.</w:t>
      </w:r>
    </w:p>
    <w:p w14:paraId="21F7F046" w14:textId="77777777" w:rsidR="00847DFA" w:rsidRPr="00C60061" w:rsidRDefault="00847DFA" w:rsidP="00847DFA">
      <w:pPr>
        <w:spacing w:after="0" w:line="288" w:lineRule="auto"/>
        <w:ind w:left="360"/>
        <w:rPr>
          <w:lang w:val="en-NZ"/>
        </w:rPr>
      </w:pPr>
    </w:p>
    <w:p w14:paraId="13385F94" w14:textId="77777777" w:rsidR="00645FFF" w:rsidRPr="00585E8B" w:rsidRDefault="00645FFF" w:rsidP="00847DFA">
      <w:pPr>
        <w:pStyle w:val="Heading3"/>
        <w:spacing w:before="0" w:line="288" w:lineRule="auto"/>
        <w:rPr>
          <w:lang w:val="en-NZ"/>
        </w:rPr>
      </w:pPr>
      <w:bookmarkStart w:id="165" w:name="_Toc40780550"/>
      <w:r w:rsidRPr="00585E8B">
        <w:rPr>
          <w:lang w:val="en-NZ"/>
        </w:rPr>
        <w:t>Targets</w:t>
      </w:r>
      <w:bookmarkEnd w:id="165"/>
    </w:p>
    <w:p w14:paraId="74B76FED" w14:textId="77777777" w:rsidR="00645FFF" w:rsidRPr="00585E8B" w:rsidRDefault="00645FFF" w:rsidP="00847DFA">
      <w:pPr>
        <w:numPr>
          <w:ilvl w:val="0"/>
          <w:numId w:val="20"/>
        </w:numPr>
        <w:spacing w:after="0" w:line="288" w:lineRule="auto"/>
        <w:ind w:left="426" w:hanging="426"/>
        <w:rPr>
          <w:lang w:val="en-NZ"/>
        </w:rPr>
      </w:pPr>
      <w:r w:rsidRPr="00585E8B">
        <w:rPr>
          <w:lang w:val="en-NZ"/>
        </w:rPr>
        <w:t>All braille users from 5 – 12 years old participating in conventional literacy programmes will have their reading age assessed and documented by their BLENNZ teacher using the Running Records diagnostic assessment.</w:t>
      </w:r>
    </w:p>
    <w:p w14:paraId="3C4DDC05" w14:textId="0B2899EA" w:rsidR="00645FFF" w:rsidRDefault="00645FFF" w:rsidP="00847DFA">
      <w:pPr>
        <w:spacing w:after="0" w:line="288" w:lineRule="auto"/>
        <w:ind w:left="426" w:hanging="426"/>
        <w:rPr>
          <w:b/>
          <w:lang w:val="en-NZ"/>
        </w:rPr>
      </w:pPr>
      <w:r>
        <w:rPr>
          <w:b/>
          <w:lang w:val="en-NZ"/>
        </w:rPr>
        <w:tab/>
        <w:t>Target achieved for 90.9%</w:t>
      </w:r>
    </w:p>
    <w:p w14:paraId="2FA55776" w14:textId="77777777" w:rsidR="00847DFA" w:rsidRPr="00585E8B" w:rsidRDefault="00847DFA" w:rsidP="00847DFA">
      <w:pPr>
        <w:spacing w:after="0" w:line="288" w:lineRule="auto"/>
        <w:ind w:left="426" w:hanging="426"/>
        <w:rPr>
          <w:b/>
          <w:lang w:val="en-NZ"/>
        </w:rPr>
      </w:pPr>
    </w:p>
    <w:p w14:paraId="11FE8EA6" w14:textId="77777777" w:rsidR="00645FFF" w:rsidRPr="00585E8B" w:rsidRDefault="00645FFF" w:rsidP="00847DFA">
      <w:pPr>
        <w:numPr>
          <w:ilvl w:val="0"/>
          <w:numId w:val="20"/>
        </w:numPr>
        <w:spacing w:after="0" w:line="288" w:lineRule="auto"/>
        <w:ind w:left="426" w:hanging="426"/>
        <w:rPr>
          <w:lang w:val="en-NZ"/>
        </w:rPr>
      </w:pPr>
      <w:r w:rsidRPr="00585E8B">
        <w:rPr>
          <w:lang w:val="en-NZ"/>
        </w:rPr>
        <w:t>All teachers undertaking this assessment have demonstrated their competency.</w:t>
      </w:r>
    </w:p>
    <w:p w14:paraId="6DB3402E" w14:textId="346F305F" w:rsidR="00645FFF" w:rsidRDefault="00847DFA" w:rsidP="00847DFA">
      <w:pPr>
        <w:spacing w:after="0" w:line="288" w:lineRule="auto"/>
        <w:ind w:left="426" w:hanging="426"/>
        <w:rPr>
          <w:b/>
          <w:lang w:val="en-NZ"/>
        </w:rPr>
      </w:pPr>
      <w:r>
        <w:rPr>
          <w:b/>
          <w:lang w:val="en-NZ"/>
        </w:rPr>
        <w:tab/>
        <w:t>Target achieved</w:t>
      </w:r>
    </w:p>
    <w:p w14:paraId="289F87C7" w14:textId="77777777" w:rsidR="00847DFA" w:rsidRPr="00585E8B" w:rsidRDefault="00847DFA" w:rsidP="00847DFA">
      <w:pPr>
        <w:spacing w:after="0" w:line="288" w:lineRule="auto"/>
        <w:ind w:left="426" w:hanging="426"/>
        <w:rPr>
          <w:b/>
          <w:lang w:val="en-NZ"/>
        </w:rPr>
      </w:pPr>
    </w:p>
    <w:p w14:paraId="10B228AA" w14:textId="77777777" w:rsidR="00645FFF" w:rsidRPr="00585E8B" w:rsidRDefault="00645FFF" w:rsidP="00847DFA">
      <w:pPr>
        <w:spacing w:after="0" w:line="288" w:lineRule="auto"/>
        <w:rPr>
          <w:lang w:val="en-NZ"/>
        </w:rPr>
      </w:pPr>
      <w:r w:rsidRPr="00585E8B">
        <w:rPr>
          <w:b/>
          <w:lang w:val="en-NZ"/>
        </w:rPr>
        <w:t>BLENNZ ORS verified learners with low vision who are 5 – 12 years and participating in a conventional literacy programme</w:t>
      </w:r>
    </w:p>
    <w:p w14:paraId="1DCEB04A" w14:textId="75191F35" w:rsidR="00645FFF" w:rsidRDefault="00645FFF" w:rsidP="00847DFA">
      <w:pPr>
        <w:numPr>
          <w:ilvl w:val="0"/>
          <w:numId w:val="17"/>
        </w:numPr>
        <w:spacing w:after="0" w:line="288" w:lineRule="auto"/>
        <w:rPr>
          <w:lang w:val="en-NZ"/>
        </w:rPr>
      </w:pPr>
      <w:r w:rsidRPr="00585E8B">
        <w:rPr>
          <w:lang w:val="en-NZ"/>
        </w:rPr>
        <w:t>BLENNZ teachers working with ORS verified learners who have low vision from 5 – 12 years old who are participating in conventional literacy programmes, will demonstrate the required skills in carrying out a Running Record assessment</w:t>
      </w:r>
    </w:p>
    <w:p w14:paraId="5FCF302F" w14:textId="77777777" w:rsidR="00847DFA" w:rsidRPr="00C60061" w:rsidRDefault="00847DFA" w:rsidP="00847DFA">
      <w:pPr>
        <w:spacing w:after="0" w:line="288" w:lineRule="auto"/>
        <w:ind w:left="360"/>
        <w:rPr>
          <w:lang w:val="en-NZ"/>
        </w:rPr>
      </w:pPr>
    </w:p>
    <w:p w14:paraId="1D4DD902" w14:textId="77777777" w:rsidR="00645FFF" w:rsidRPr="00585E8B" w:rsidRDefault="00645FFF" w:rsidP="00847DFA">
      <w:pPr>
        <w:pStyle w:val="Heading3"/>
        <w:spacing w:before="0" w:line="288" w:lineRule="auto"/>
        <w:rPr>
          <w:lang w:val="en-NZ"/>
        </w:rPr>
      </w:pPr>
      <w:bookmarkStart w:id="166" w:name="_Toc40780551"/>
      <w:r w:rsidRPr="00585E8B">
        <w:rPr>
          <w:lang w:val="en-NZ"/>
        </w:rPr>
        <w:t>Targets</w:t>
      </w:r>
      <w:bookmarkEnd w:id="166"/>
    </w:p>
    <w:p w14:paraId="4E8AD833" w14:textId="77777777" w:rsidR="00645FFF" w:rsidRPr="00585E8B" w:rsidRDefault="00645FFF" w:rsidP="00847DFA">
      <w:pPr>
        <w:numPr>
          <w:ilvl w:val="0"/>
          <w:numId w:val="47"/>
        </w:numPr>
        <w:spacing w:after="0" w:line="288" w:lineRule="auto"/>
        <w:ind w:left="426" w:hanging="426"/>
        <w:rPr>
          <w:lang w:val="en-NZ"/>
        </w:rPr>
      </w:pPr>
      <w:r w:rsidRPr="00585E8B">
        <w:rPr>
          <w:lang w:val="en-NZ"/>
        </w:rPr>
        <w:t>All ORS verified learners with low vision from 5 to 12 years old participating in conventional literacy programmes will have their reading age assessed and documented by their BLENNZ teachers, or in partnership with the classroom teacher / SENCO, using the Running Records diagnostic assessment.</w:t>
      </w:r>
    </w:p>
    <w:p w14:paraId="3F94F864" w14:textId="2A7865B3" w:rsidR="00645FFF" w:rsidRDefault="00645FFF" w:rsidP="00847DFA">
      <w:pPr>
        <w:spacing w:after="0" w:line="288" w:lineRule="auto"/>
        <w:ind w:left="426"/>
        <w:rPr>
          <w:b/>
          <w:lang w:val="en-NZ"/>
        </w:rPr>
      </w:pPr>
      <w:r>
        <w:rPr>
          <w:b/>
          <w:lang w:val="en-NZ"/>
        </w:rPr>
        <w:t>Target achieved for 99.3%</w:t>
      </w:r>
    </w:p>
    <w:p w14:paraId="67E249B5" w14:textId="77777777" w:rsidR="00847DFA" w:rsidRPr="00585E8B" w:rsidRDefault="00847DFA" w:rsidP="00847DFA">
      <w:pPr>
        <w:spacing w:after="0" w:line="288" w:lineRule="auto"/>
        <w:ind w:left="426"/>
        <w:rPr>
          <w:b/>
          <w:lang w:val="en-NZ"/>
        </w:rPr>
      </w:pPr>
    </w:p>
    <w:p w14:paraId="5109E254" w14:textId="77777777" w:rsidR="00645FFF" w:rsidRPr="00585E8B" w:rsidRDefault="00645FFF" w:rsidP="00847DFA">
      <w:pPr>
        <w:numPr>
          <w:ilvl w:val="0"/>
          <w:numId w:val="47"/>
        </w:numPr>
        <w:spacing w:after="0" w:line="288" w:lineRule="auto"/>
        <w:ind w:left="426" w:hanging="426"/>
        <w:rPr>
          <w:lang w:val="en-NZ"/>
        </w:rPr>
      </w:pPr>
      <w:r w:rsidRPr="00585E8B">
        <w:rPr>
          <w:lang w:val="en-NZ"/>
        </w:rPr>
        <w:t>All teachers undertaking this assessment have demonstrated their competency</w:t>
      </w:r>
    </w:p>
    <w:p w14:paraId="033C8DBB" w14:textId="77777777" w:rsidR="00645FFF" w:rsidRDefault="00645FFF" w:rsidP="00847DFA">
      <w:pPr>
        <w:spacing w:after="0" w:line="288" w:lineRule="auto"/>
        <w:ind w:left="426" w:hanging="426"/>
        <w:rPr>
          <w:b/>
          <w:lang w:val="en-NZ"/>
        </w:rPr>
      </w:pPr>
      <w:r w:rsidRPr="00585E8B">
        <w:rPr>
          <w:lang w:val="en-NZ"/>
        </w:rPr>
        <w:tab/>
      </w:r>
      <w:r>
        <w:rPr>
          <w:b/>
          <w:lang w:val="en-NZ"/>
        </w:rPr>
        <w:t>Target achieved</w:t>
      </w:r>
    </w:p>
    <w:p w14:paraId="07A4F4AF" w14:textId="77777777" w:rsidR="00847DFA" w:rsidRDefault="00847DFA">
      <w:pPr>
        <w:rPr>
          <w:b/>
          <w:lang w:val="en-NZ"/>
        </w:rPr>
      </w:pPr>
      <w:r>
        <w:rPr>
          <w:b/>
          <w:lang w:val="en-NZ"/>
        </w:rPr>
        <w:br w:type="page"/>
      </w:r>
    </w:p>
    <w:p w14:paraId="4515F0E9" w14:textId="05B83A65" w:rsidR="00645FFF" w:rsidRPr="00585E8B" w:rsidRDefault="00645FFF" w:rsidP="00847DFA">
      <w:pPr>
        <w:spacing w:after="0" w:line="288" w:lineRule="auto"/>
        <w:rPr>
          <w:b/>
          <w:lang w:val="en-NZ"/>
        </w:rPr>
      </w:pPr>
      <w:r w:rsidRPr="00585E8B">
        <w:rPr>
          <w:b/>
          <w:lang w:val="en-NZ"/>
        </w:rPr>
        <w:lastRenderedPageBreak/>
        <w:t>Teacher Skills in Assessing and Accessing Appropriate Technology for Learners</w:t>
      </w:r>
    </w:p>
    <w:p w14:paraId="75C7FA67" w14:textId="77777777" w:rsidR="00645FFF" w:rsidRPr="00585E8B" w:rsidRDefault="00645FFF" w:rsidP="00847DFA">
      <w:pPr>
        <w:spacing w:after="0" w:line="288" w:lineRule="auto"/>
        <w:rPr>
          <w:lang w:val="en-NZ"/>
        </w:rPr>
      </w:pPr>
      <w:r w:rsidRPr="00585E8B">
        <w:rPr>
          <w:b/>
          <w:lang w:val="en-NZ"/>
        </w:rPr>
        <w:t>School Learners across all age bands</w:t>
      </w:r>
    </w:p>
    <w:p w14:paraId="13DE3782" w14:textId="77777777" w:rsidR="00645FFF" w:rsidRPr="00585E8B" w:rsidRDefault="00645FFF" w:rsidP="00847DFA">
      <w:pPr>
        <w:numPr>
          <w:ilvl w:val="0"/>
          <w:numId w:val="17"/>
        </w:numPr>
        <w:spacing w:after="0" w:line="288" w:lineRule="auto"/>
        <w:rPr>
          <w:lang w:val="en-NZ"/>
        </w:rPr>
      </w:pPr>
      <w:r w:rsidRPr="00585E8B">
        <w:rPr>
          <w:lang w:val="en-NZ"/>
        </w:rPr>
        <w:t>Report on success rate for assistive technology applications to the Ministry of Education in support of curricula access for BLENNZ learners</w:t>
      </w:r>
    </w:p>
    <w:p w14:paraId="4F0433E4" w14:textId="77777777" w:rsidR="00645FFF" w:rsidRPr="00585E8B" w:rsidRDefault="00645FFF" w:rsidP="00847DFA">
      <w:pPr>
        <w:pStyle w:val="Heading3"/>
        <w:spacing w:before="0" w:line="288" w:lineRule="auto"/>
        <w:rPr>
          <w:lang w:val="en-NZ"/>
        </w:rPr>
      </w:pPr>
      <w:bookmarkStart w:id="167" w:name="_Toc40780552"/>
      <w:r w:rsidRPr="00585E8B">
        <w:rPr>
          <w:lang w:val="en-NZ"/>
        </w:rPr>
        <w:t>Target</w:t>
      </w:r>
      <w:bookmarkEnd w:id="167"/>
    </w:p>
    <w:p w14:paraId="6F479E79" w14:textId="77777777" w:rsidR="00645FFF" w:rsidRPr="00585E8B" w:rsidRDefault="00645FFF" w:rsidP="00847DFA">
      <w:pPr>
        <w:pStyle w:val="ListParagraph"/>
        <w:numPr>
          <w:ilvl w:val="0"/>
          <w:numId w:val="48"/>
        </w:numPr>
        <w:spacing w:after="0" w:line="288" w:lineRule="auto"/>
        <w:rPr>
          <w:rFonts w:ascii="Arial" w:hAnsi="Arial"/>
        </w:rPr>
      </w:pPr>
      <w:r w:rsidRPr="00585E8B">
        <w:rPr>
          <w:rFonts w:ascii="Arial" w:hAnsi="Arial"/>
        </w:rPr>
        <w:t>A 100% success rate with assistive technology applications for 2019.</w:t>
      </w:r>
    </w:p>
    <w:p w14:paraId="29977055" w14:textId="5E4B95B2" w:rsidR="00645FFF" w:rsidRDefault="00645FFF" w:rsidP="00847DFA">
      <w:pPr>
        <w:spacing w:after="0" w:line="288" w:lineRule="auto"/>
        <w:rPr>
          <w:b/>
          <w:lang w:val="en-NZ"/>
        </w:rPr>
      </w:pPr>
      <w:r w:rsidRPr="00585E8B">
        <w:rPr>
          <w:b/>
          <w:lang w:val="en-NZ"/>
        </w:rPr>
        <w:t>Target achieved</w:t>
      </w:r>
    </w:p>
    <w:p w14:paraId="14BAA961" w14:textId="77777777" w:rsidR="00847DFA" w:rsidRPr="00C60061" w:rsidRDefault="00847DFA" w:rsidP="00847DFA">
      <w:pPr>
        <w:spacing w:after="0" w:line="288" w:lineRule="auto"/>
        <w:rPr>
          <w:lang w:val="en-NZ"/>
        </w:rPr>
      </w:pPr>
    </w:p>
    <w:p w14:paraId="31BD47C5" w14:textId="77777777" w:rsidR="00645FFF" w:rsidRPr="00585E8B" w:rsidRDefault="00645FFF" w:rsidP="00847DFA">
      <w:pPr>
        <w:pStyle w:val="Heading3"/>
        <w:spacing w:before="0" w:line="288" w:lineRule="auto"/>
        <w:rPr>
          <w:lang w:val="en-NZ"/>
        </w:rPr>
      </w:pPr>
      <w:bookmarkStart w:id="168" w:name="_Toc40780553"/>
      <w:r w:rsidRPr="00585E8B">
        <w:rPr>
          <w:lang w:val="en-NZ"/>
        </w:rPr>
        <w:t>Reporting</w:t>
      </w:r>
      <w:bookmarkEnd w:id="168"/>
    </w:p>
    <w:p w14:paraId="457710B4" w14:textId="77777777" w:rsidR="00645FFF" w:rsidRPr="00585E8B" w:rsidRDefault="00645FFF" w:rsidP="00847DFA">
      <w:pPr>
        <w:spacing w:after="0" w:line="288" w:lineRule="auto"/>
        <w:rPr>
          <w:lang w:val="en-NZ"/>
        </w:rPr>
      </w:pPr>
      <w:r w:rsidRPr="00585E8B">
        <w:rPr>
          <w:lang w:val="en-NZ"/>
        </w:rPr>
        <w:t>The assessment and procurement of assistive technology for BLENNZ learners remains an essential undertaking to ensure learners have access to their 21</w:t>
      </w:r>
      <w:r w:rsidRPr="00585E8B">
        <w:rPr>
          <w:vertAlign w:val="superscript"/>
          <w:lang w:val="en-NZ"/>
        </w:rPr>
        <w:t>st</w:t>
      </w:r>
      <w:r w:rsidRPr="00585E8B">
        <w:rPr>
          <w:lang w:val="en-NZ"/>
        </w:rPr>
        <w:t xml:space="preserve"> century learning environments. A range of technology and software has been approved. The emphasis remains on promoting inclusive environments for all learners. </w:t>
      </w:r>
    </w:p>
    <w:p w14:paraId="03C8B5D1" w14:textId="77777777" w:rsidR="00645FFF" w:rsidRPr="00585E8B" w:rsidRDefault="00645FFF" w:rsidP="00645FFF">
      <w:pPr>
        <w:pStyle w:val="Heading1"/>
        <w:rPr>
          <w:lang w:val="en-NZ"/>
        </w:rPr>
      </w:pPr>
      <w:bookmarkStart w:id="169" w:name="_Toc40780554"/>
      <w:r w:rsidRPr="00585E8B">
        <w:rPr>
          <w:lang w:val="en-NZ"/>
        </w:rPr>
        <w:t>Assistive Technology Applications 2019</w:t>
      </w:r>
      <w:bookmarkEnd w:id="169"/>
    </w:p>
    <w:p w14:paraId="45F3C008" w14:textId="77777777" w:rsidR="00645FFF" w:rsidRPr="00585E8B" w:rsidRDefault="00645FFF" w:rsidP="00645FFF">
      <w:pPr>
        <w:rPr>
          <w:b/>
          <w:color w:val="FF0000"/>
          <w:lang w:val="en-NZ"/>
        </w:rPr>
      </w:pPr>
    </w:p>
    <w:tbl>
      <w:tblPr>
        <w:tblStyle w:val="TableGrid"/>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Description w:val="Assistive Technology Applications 2018"/>
      </w:tblPr>
      <w:tblGrid>
        <w:gridCol w:w="2252"/>
        <w:gridCol w:w="2252"/>
        <w:gridCol w:w="2253"/>
        <w:gridCol w:w="2253"/>
      </w:tblGrid>
      <w:tr w:rsidR="00645FFF" w:rsidRPr="00585E8B" w14:paraId="1CCC0F51" w14:textId="77777777" w:rsidTr="00974FD4">
        <w:trPr>
          <w:tblHeader/>
        </w:trPr>
        <w:tc>
          <w:tcPr>
            <w:tcW w:w="2252" w:type="dxa"/>
          </w:tcPr>
          <w:p w14:paraId="331ADA15" w14:textId="77777777" w:rsidR="00645FFF" w:rsidRPr="00585E8B" w:rsidRDefault="00645FFF" w:rsidP="00974FD4">
            <w:pPr>
              <w:rPr>
                <w:rFonts w:ascii="Arial" w:hAnsi="Arial"/>
                <w:b/>
                <w:sz w:val="24"/>
              </w:rPr>
            </w:pPr>
            <w:r w:rsidRPr="00585E8B">
              <w:rPr>
                <w:rFonts w:ascii="Arial" w:hAnsi="Arial"/>
                <w:b/>
                <w:sz w:val="24"/>
              </w:rPr>
              <w:t>Term</w:t>
            </w:r>
          </w:p>
        </w:tc>
        <w:tc>
          <w:tcPr>
            <w:tcW w:w="2252" w:type="dxa"/>
          </w:tcPr>
          <w:p w14:paraId="282D360A" w14:textId="77777777" w:rsidR="00645FFF" w:rsidRPr="00585E8B" w:rsidRDefault="00645FFF" w:rsidP="00974FD4">
            <w:pPr>
              <w:rPr>
                <w:rFonts w:ascii="Arial" w:hAnsi="Arial"/>
                <w:b/>
                <w:sz w:val="24"/>
              </w:rPr>
            </w:pPr>
            <w:r w:rsidRPr="00585E8B">
              <w:rPr>
                <w:rFonts w:ascii="Arial" w:hAnsi="Arial"/>
                <w:b/>
                <w:sz w:val="24"/>
              </w:rPr>
              <w:t>New Equipment</w:t>
            </w:r>
          </w:p>
        </w:tc>
        <w:tc>
          <w:tcPr>
            <w:tcW w:w="2253" w:type="dxa"/>
          </w:tcPr>
          <w:p w14:paraId="697EF260" w14:textId="77777777" w:rsidR="00645FFF" w:rsidRPr="00585E8B" w:rsidRDefault="00645FFF" w:rsidP="00974FD4">
            <w:pPr>
              <w:rPr>
                <w:rFonts w:ascii="Arial" w:hAnsi="Arial"/>
                <w:b/>
                <w:sz w:val="24"/>
              </w:rPr>
            </w:pPr>
            <w:r w:rsidRPr="00585E8B">
              <w:rPr>
                <w:rFonts w:ascii="Arial" w:hAnsi="Arial"/>
                <w:b/>
                <w:sz w:val="24"/>
              </w:rPr>
              <w:t>Replacement</w:t>
            </w:r>
          </w:p>
        </w:tc>
        <w:tc>
          <w:tcPr>
            <w:tcW w:w="2253" w:type="dxa"/>
          </w:tcPr>
          <w:p w14:paraId="4625376C" w14:textId="77777777" w:rsidR="00645FFF" w:rsidRPr="00585E8B" w:rsidRDefault="00645FFF" w:rsidP="00974FD4">
            <w:pPr>
              <w:rPr>
                <w:rFonts w:ascii="Arial" w:hAnsi="Arial"/>
                <w:b/>
                <w:sz w:val="24"/>
              </w:rPr>
            </w:pPr>
            <w:r w:rsidRPr="00585E8B">
              <w:rPr>
                <w:rFonts w:ascii="Arial" w:hAnsi="Arial"/>
                <w:b/>
                <w:sz w:val="24"/>
              </w:rPr>
              <w:t>Total</w:t>
            </w:r>
          </w:p>
        </w:tc>
      </w:tr>
      <w:tr w:rsidR="00645FFF" w:rsidRPr="00585E8B" w14:paraId="5D0EE2A2" w14:textId="77777777" w:rsidTr="00974FD4">
        <w:tc>
          <w:tcPr>
            <w:tcW w:w="2252" w:type="dxa"/>
          </w:tcPr>
          <w:p w14:paraId="5B744B2D" w14:textId="77777777" w:rsidR="00645FFF" w:rsidRPr="00585E8B" w:rsidRDefault="00645FFF" w:rsidP="00974FD4">
            <w:pPr>
              <w:rPr>
                <w:rFonts w:ascii="Arial" w:hAnsi="Arial"/>
                <w:sz w:val="24"/>
              </w:rPr>
            </w:pPr>
            <w:r w:rsidRPr="00585E8B">
              <w:rPr>
                <w:rFonts w:ascii="Arial" w:hAnsi="Arial"/>
                <w:sz w:val="24"/>
              </w:rPr>
              <w:t>1</w:t>
            </w:r>
          </w:p>
        </w:tc>
        <w:tc>
          <w:tcPr>
            <w:tcW w:w="2252" w:type="dxa"/>
          </w:tcPr>
          <w:p w14:paraId="1774D265" w14:textId="77777777" w:rsidR="00645FFF" w:rsidRPr="00585E8B" w:rsidRDefault="00645FFF" w:rsidP="00974FD4">
            <w:pPr>
              <w:rPr>
                <w:rFonts w:ascii="Arial" w:hAnsi="Arial"/>
                <w:sz w:val="24"/>
              </w:rPr>
            </w:pPr>
            <w:r w:rsidRPr="00585E8B">
              <w:rPr>
                <w:rFonts w:ascii="Arial" w:hAnsi="Arial"/>
                <w:sz w:val="24"/>
              </w:rPr>
              <w:t>15</w:t>
            </w:r>
          </w:p>
        </w:tc>
        <w:tc>
          <w:tcPr>
            <w:tcW w:w="2253" w:type="dxa"/>
          </w:tcPr>
          <w:p w14:paraId="77B82662" w14:textId="77777777" w:rsidR="00645FFF" w:rsidRPr="00585E8B" w:rsidRDefault="00645FFF" w:rsidP="00974FD4">
            <w:pPr>
              <w:rPr>
                <w:rFonts w:ascii="Arial" w:hAnsi="Arial"/>
                <w:sz w:val="24"/>
              </w:rPr>
            </w:pPr>
            <w:r w:rsidRPr="00585E8B">
              <w:rPr>
                <w:rFonts w:ascii="Arial" w:hAnsi="Arial"/>
                <w:sz w:val="24"/>
              </w:rPr>
              <w:t>3</w:t>
            </w:r>
          </w:p>
        </w:tc>
        <w:tc>
          <w:tcPr>
            <w:tcW w:w="2253" w:type="dxa"/>
          </w:tcPr>
          <w:p w14:paraId="6EA5788E" w14:textId="77777777" w:rsidR="00645FFF" w:rsidRPr="00585E8B" w:rsidRDefault="00645FFF" w:rsidP="00974FD4">
            <w:pPr>
              <w:rPr>
                <w:rFonts w:ascii="Arial" w:hAnsi="Arial"/>
                <w:sz w:val="24"/>
              </w:rPr>
            </w:pPr>
            <w:r w:rsidRPr="00585E8B">
              <w:rPr>
                <w:rFonts w:ascii="Arial" w:hAnsi="Arial"/>
                <w:sz w:val="24"/>
              </w:rPr>
              <w:t>18</w:t>
            </w:r>
          </w:p>
        </w:tc>
      </w:tr>
      <w:tr w:rsidR="00645FFF" w:rsidRPr="00585E8B" w14:paraId="1B9440D4" w14:textId="77777777" w:rsidTr="00974FD4">
        <w:tc>
          <w:tcPr>
            <w:tcW w:w="2252" w:type="dxa"/>
          </w:tcPr>
          <w:p w14:paraId="1F195538" w14:textId="77777777" w:rsidR="00645FFF" w:rsidRPr="00585E8B" w:rsidRDefault="00645FFF" w:rsidP="00974FD4">
            <w:pPr>
              <w:rPr>
                <w:rFonts w:ascii="Arial" w:hAnsi="Arial"/>
                <w:sz w:val="24"/>
              </w:rPr>
            </w:pPr>
            <w:r w:rsidRPr="00585E8B">
              <w:rPr>
                <w:rFonts w:ascii="Arial" w:hAnsi="Arial"/>
                <w:sz w:val="24"/>
              </w:rPr>
              <w:t>2</w:t>
            </w:r>
          </w:p>
        </w:tc>
        <w:tc>
          <w:tcPr>
            <w:tcW w:w="2252" w:type="dxa"/>
          </w:tcPr>
          <w:p w14:paraId="29E6FC31" w14:textId="77777777" w:rsidR="00645FFF" w:rsidRPr="00585E8B" w:rsidRDefault="00645FFF" w:rsidP="00974FD4">
            <w:pPr>
              <w:rPr>
                <w:rFonts w:ascii="Arial" w:hAnsi="Arial"/>
                <w:sz w:val="24"/>
              </w:rPr>
            </w:pPr>
            <w:r w:rsidRPr="00585E8B">
              <w:rPr>
                <w:rFonts w:ascii="Arial" w:hAnsi="Arial"/>
                <w:sz w:val="24"/>
              </w:rPr>
              <w:t>27</w:t>
            </w:r>
          </w:p>
        </w:tc>
        <w:tc>
          <w:tcPr>
            <w:tcW w:w="2253" w:type="dxa"/>
          </w:tcPr>
          <w:p w14:paraId="1D65BC25" w14:textId="77777777" w:rsidR="00645FFF" w:rsidRPr="00585E8B" w:rsidRDefault="00645FFF" w:rsidP="00974FD4">
            <w:pPr>
              <w:rPr>
                <w:rFonts w:ascii="Arial" w:hAnsi="Arial"/>
                <w:sz w:val="24"/>
              </w:rPr>
            </w:pPr>
            <w:r w:rsidRPr="00585E8B">
              <w:rPr>
                <w:rFonts w:ascii="Arial" w:hAnsi="Arial"/>
                <w:sz w:val="24"/>
              </w:rPr>
              <w:t>8</w:t>
            </w:r>
          </w:p>
        </w:tc>
        <w:tc>
          <w:tcPr>
            <w:tcW w:w="2253" w:type="dxa"/>
          </w:tcPr>
          <w:p w14:paraId="62EF90D6" w14:textId="77777777" w:rsidR="00645FFF" w:rsidRPr="00585E8B" w:rsidRDefault="00645FFF" w:rsidP="00974FD4">
            <w:pPr>
              <w:rPr>
                <w:rFonts w:ascii="Arial" w:hAnsi="Arial"/>
                <w:sz w:val="24"/>
              </w:rPr>
            </w:pPr>
            <w:r w:rsidRPr="00585E8B">
              <w:rPr>
                <w:rFonts w:ascii="Arial" w:hAnsi="Arial"/>
                <w:sz w:val="24"/>
              </w:rPr>
              <w:t>35</w:t>
            </w:r>
          </w:p>
        </w:tc>
      </w:tr>
      <w:tr w:rsidR="00645FFF" w:rsidRPr="00585E8B" w14:paraId="619A9523" w14:textId="77777777" w:rsidTr="00974FD4">
        <w:tc>
          <w:tcPr>
            <w:tcW w:w="2252" w:type="dxa"/>
          </w:tcPr>
          <w:p w14:paraId="2187CBC0" w14:textId="77777777" w:rsidR="00645FFF" w:rsidRPr="00585E8B" w:rsidRDefault="00645FFF" w:rsidP="00974FD4">
            <w:pPr>
              <w:rPr>
                <w:rFonts w:ascii="Arial" w:hAnsi="Arial"/>
                <w:sz w:val="24"/>
              </w:rPr>
            </w:pPr>
            <w:r w:rsidRPr="00585E8B">
              <w:rPr>
                <w:rFonts w:ascii="Arial" w:hAnsi="Arial"/>
                <w:sz w:val="24"/>
              </w:rPr>
              <w:t>3</w:t>
            </w:r>
          </w:p>
        </w:tc>
        <w:tc>
          <w:tcPr>
            <w:tcW w:w="2252" w:type="dxa"/>
          </w:tcPr>
          <w:p w14:paraId="71A04A35" w14:textId="77777777" w:rsidR="00645FFF" w:rsidRPr="00585E8B" w:rsidRDefault="00645FFF" w:rsidP="00974FD4">
            <w:pPr>
              <w:rPr>
                <w:rFonts w:ascii="Arial" w:hAnsi="Arial"/>
                <w:sz w:val="24"/>
              </w:rPr>
            </w:pPr>
            <w:r w:rsidRPr="00585E8B">
              <w:rPr>
                <w:rFonts w:ascii="Arial" w:hAnsi="Arial"/>
                <w:sz w:val="24"/>
              </w:rPr>
              <w:t>19</w:t>
            </w:r>
          </w:p>
        </w:tc>
        <w:tc>
          <w:tcPr>
            <w:tcW w:w="2253" w:type="dxa"/>
          </w:tcPr>
          <w:p w14:paraId="2D4BBBB5" w14:textId="77777777" w:rsidR="00645FFF" w:rsidRPr="00585E8B" w:rsidRDefault="00645FFF" w:rsidP="00974FD4">
            <w:pPr>
              <w:rPr>
                <w:rFonts w:ascii="Arial" w:hAnsi="Arial"/>
                <w:sz w:val="24"/>
              </w:rPr>
            </w:pPr>
            <w:r w:rsidRPr="00585E8B">
              <w:rPr>
                <w:rFonts w:ascii="Arial" w:hAnsi="Arial"/>
                <w:sz w:val="24"/>
              </w:rPr>
              <w:t>11</w:t>
            </w:r>
          </w:p>
        </w:tc>
        <w:tc>
          <w:tcPr>
            <w:tcW w:w="2253" w:type="dxa"/>
          </w:tcPr>
          <w:p w14:paraId="4D6CCA52" w14:textId="77777777" w:rsidR="00645FFF" w:rsidRPr="00585E8B" w:rsidRDefault="00645FFF" w:rsidP="00974FD4">
            <w:pPr>
              <w:rPr>
                <w:rFonts w:ascii="Arial" w:hAnsi="Arial"/>
                <w:sz w:val="24"/>
              </w:rPr>
            </w:pPr>
            <w:r w:rsidRPr="00585E8B">
              <w:rPr>
                <w:rFonts w:ascii="Arial" w:hAnsi="Arial"/>
                <w:sz w:val="24"/>
              </w:rPr>
              <w:t>30</w:t>
            </w:r>
          </w:p>
        </w:tc>
      </w:tr>
      <w:tr w:rsidR="00645FFF" w:rsidRPr="00585E8B" w14:paraId="761C78FC" w14:textId="77777777" w:rsidTr="00974FD4">
        <w:tc>
          <w:tcPr>
            <w:tcW w:w="2252" w:type="dxa"/>
          </w:tcPr>
          <w:p w14:paraId="02584865" w14:textId="77777777" w:rsidR="00645FFF" w:rsidRPr="00585E8B" w:rsidRDefault="00645FFF" w:rsidP="00974FD4">
            <w:pPr>
              <w:rPr>
                <w:rFonts w:ascii="Arial" w:hAnsi="Arial"/>
                <w:sz w:val="24"/>
              </w:rPr>
            </w:pPr>
            <w:r w:rsidRPr="00585E8B">
              <w:rPr>
                <w:rFonts w:ascii="Arial" w:hAnsi="Arial"/>
                <w:sz w:val="24"/>
              </w:rPr>
              <w:t>4</w:t>
            </w:r>
          </w:p>
        </w:tc>
        <w:tc>
          <w:tcPr>
            <w:tcW w:w="2252" w:type="dxa"/>
          </w:tcPr>
          <w:p w14:paraId="0FDDF4A8" w14:textId="77777777" w:rsidR="00645FFF" w:rsidRPr="00585E8B" w:rsidRDefault="00645FFF" w:rsidP="00974FD4">
            <w:pPr>
              <w:rPr>
                <w:rFonts w:ascii="Arial" w:hAnsi="Arial"/>
                <w:sz w:val="24"/>
              </w:rPr>
            </w:pPr>
            <w:r w:rsidRPr="00585E8B">
              <w:rPr>
                <w:rFonts w:ascii="Arial" w:hAnsi="Arial"/>
                <w:sz w:val="24"/>
              </w:rPr>
              <w:t>36</w:t>
            </w:r>
          </w:p>
        </w:tc>
        <w:tc>
          <w:tcPr>
            <w:tcW w:w="2253" w:type="dxa"/>
          </w:tcPr>
          <w:p w14:paraId="50FF79B8" w14:textId="77777777" w:rsidR="00645FFF" w:rsidRPr="00585E8B" w:rsidRDefault="00645FFF" w:rsidP="00974FD4">
            <w:pPr>
              <w:rPr>
                <w:rFonts w:ascii="Arial" w:hAnsi="Arial"/>
                <w:sz w:val="24"/>
              </w:rPr>
            </w:pPr>
            <w:r w:rsidRPr="00585E8B">
              <w:rPr>
                <w:rFonts w:ascii="Arial" w:hAnsi="Arial"/>
                <w:sz w:val="24"/>
              </w:rPr>
              <w:t>7</w:t>
            </w:r>
          </w:p>
        </w:tc>
        <w:tc>
          <w:tcPr>
            <w:tcW w:w="2253" w:type="dxa"/>
          </w:tcPr>
          <w:p w14:paraId="73ED6A85" w14:textId="77777777" w:rsidR="00645FFF" w:rsidRPr="00585E8B" w:rsidRDefault="00645FFF" w:rsidP="00974FD4">
            <w:pPr>
              <w:rPr>
                <w:rFonts w:ascii="Arial" w:hAnsi="Arial"/>
                <w:sz w:val="24"/>
              </w:rPr>
            </w:pPr>
            <w:r w:rsidRPr="00585E8B">
              <w:rPr>
                <w:rFonts w:ascii="Arial" w:hAnsi="Arial"/>
                <w:sz w:val="24"/>
              </w:rPr>
              <w:t>43</w:t>
            </w:r>
          </w:p>
        </w:tc>
      </w:tr>
      <w:tr w:rsidR="00645FFF" w:rsidRPr="00585E8B" w14:paraId="5027A4C3" w14:textId="77777777" w:rsidTr="00974FD4">
        <w:tc>
          <w:tcPr>
            <w:tcW w:w="2252" w:type="dxa"/>
          </w:tcPr>
          <w:p w14:paraId="3D5A4160" w14:textId="77777777" w:rsidR="00645FFF" w:rsidRPr="00585E8B" w:rsidRDefault="00645FFF" w:rsidP="00974FD4">
            <w:pPr>
              <w:rPr>
                <w:rFonts w:ascii="Arial" w:hAnsi="Arial"/>
                <w:sz w:val="24"/>
              </w:rPr>
            </w:pPr>
            <w:r w:rsidRPr="00585E8B">
              <w:rPr>
                <w:rFonts w:ascii="Arial" w:hAnsi="Arial"/>
                <w:sz w:val="24"/>
              </w:rPr>
              <w:t>Total</w:t>
            </w:r>
          </w:p>
        </w:tc>
        <w:tc>
          <w:tcPr>
            <w:tcW w:w="2252" w:type="dxa"/>
          </w:tcPr>
          <w:p w14:paraId="4A8AD405" w14:textId="77777777" w:rsidR="00645FFF" w:rsidRPr="00585E8B" w:rsidRDefault="00645FFF" w:rsidP="00974FD4">
            <w:pPr>
              <w:rPr>
                <w:rFonts w:ascii="Arial" w:hAnsi="Arial"/>
                <w:sz w:val="24"/>
              </w:rPr>
            </w:pPr>
            <w:r w:rsidRPr="00585E8B">
              <w:rPr>
                <w:rFonts w:ascii="Arial" w:hAnsi="Arial"/>
                <w:sz w:val="24"/>
              </w:rPr>
              <w:t>97</w:t>
            </w:r>
          </w:p>
        </w:tc>
        <w:tc>
          <w:tcPr>
            <w:tcW w:w="2253" w:type="dxa"/>
          </w:tcPr>
          <w:p w14:paraId="4AF49CFB" w14:textId="77777777" w:rsidR="00645FFF" w:rsidRPr="00585E8B" w:rsidRDefault="00645FFF" w:rsidP="00974FD4">
            <w:pPr>
              <w:rPr>
                <w:rFonts w:ascii="Arial" w:hAnsi="Arial"/>
                <w:sz w:val="24"/>
              </w:rPr>
            </w:pPr>
            <w:r w:rsidRPr="00585E8B">
              <w:rPr>
                <w:rFonts w:ascii="Arial" w:hAnsi="Arial"/>
                <w:sz w:val="24"/>
              </w:rPr>
              <w:t>29</w:t>
            </w:r>
          </w:p>
        </w:tc>
        <w:tc>
          <w:tcPr>
            <w:tcW w:w="2253" w:type="dxa"/>
          </w:tcPr>
          <w:p w14:paraId="253728DE" w14:textId="77777777" w:rsidR="00645FFF" w:rsidRPr="00585E8B" w:rsidRDefault="00645FFF" w:rsidP="00974FD4">
            <w:pPr>
              <w:rPr>
                <w:rFonts w:ascii="Arial" w:hAnsi="Arial"/>
                <w:sz w:val="24"/>
              </w:rPr>
            </w:pPr>
            <w:r w:rsidRPr="00585E8B">
              <w:rPr>
                <w:rFonts w:ascii="Arial" w:hAnsi="Arial"/>
                <w:sz w:val="24"/>
              </w:rPr>
              <w:t>126</w:t>
            </w:r>
          </w:p>
        </w:tc>
      </w:tr>
    </w:tbl>
    <w:p w14:paraId="1BE8BE0F" w14:textId="77777777" w:rsidR="00645FFF" w:rsidRPr="00585E8B" w:rsidRDefault="00645FFF" w:rsidP="00645FFF">
      <w:pPr>
        <w:rPr>
          <w:lang w:val="en-NZ"/>
        </w:rPr>
      </w:pPr>
    </w:p>
    <w:p w14:paraId="4AD00A88" w14:textId="77777777" w:rsidR="00645FFF" w:rsidRPr="00585E8B" w:rsidRDefault="00645FFF" w:rsidP="00645FFF">
      <w:pPr>
        <w:pStyle w:val="Heading2"/>
        <w:rPr>
          <w:lang w:val="en-NZ"/>
        </w:rPr>
      </w:pPr>
      <w:bookmarkStart w:id="170" w:name="_Toc40780555"/>
      <w:r w:rsidRPr="00585E8B">
        <w:rPr>
          <w:lang w:val="en-NZ"/>
        </w:rPr>
        <w:t>Hardware includes:</w:t>
      </w:r>
      <w:bookmarkEnd w:id="170"/>
    </w:p>
    <w:p w14:paraId="2A30EF61" w14:textId="77777777" w:rsidR="00645FFF" w:rsidRPr="00585E8B" w:rsidRDefault="00645FFF" w:rsidP="00645FFF">
      <w:pPr>
        <w:rPr>
          <w:lang w:val="en-NZ"/>
        </w:rPr>
      </w:pPr>
      <w:r w:rsidRPr="00585E8B">
        <w:rPr>
          <w:lang w:val="en-NZ"/>
        </w:rPr>
        <w:t xml:space="preserve">A range of technology was applied for which included the following: </w:t>
      </w:r>
    </w:p>
    <w:p w14:paraId="325C2C43" w14:textId="77777777" w:rsidR="00645FFF" w:rsidRPr="00585E8B" w:rsidRDefault="00645FFF" w:rsidP="00645FFF">
      <w:pPr>
        <w:pStyle w:val="ListParagraph"/>
        <w:numPr>
          <w:ilvl w:val="0"/>
          <w:numId w:val="40"/>
        </w:numPr>
        <w:spacing w:after="120" w:line="288" w:lineRule="auto"/>
        <w:rPr>
          <w:rFonts w:ascii="Arial" w:hAnsi="Arial"/>
        </w:rPr>
      </w:pPr>
      <w:r w:rsidRPr="00585E8B">
        <w:rPr>
          <w:rFonts w:ascii="Arial" w:hAnsi="Arial"/>
        </w:rPr>
        <w:t>iPads in a range of sizes</w:t>
      </w:r>
    </w:p>
    <w:p w14:paraId="151ADFE2" w14:textId="77777777" w:rsidR="00645FFF" w:rsidRPr="00585E8B" w:rsidRDefault="00645FFF" w:rsidP="00645FFF">
      <w:pPr>
        <w:pStyle w:val="ListParagraph"/>
        <w:numPr>
          <w:ilvl w:val="0"/>
          <w:numId w:val="40"/>
        </w:numPr>
        <w:spacing w:after="120" w:line="288" w:lineRule="auto"/>
        <w:rPr>
          <w:rFonts w:ascii="Arial" w:hAnsi="Arial"/>
        </w:rPr>
      </w:pPr>
      <w:r w:rsidRPr="00585E8B">
        <w:rPr>
          <w:rFonts w:ascii="Arial" w:hAnsi="Arial"/>
        </w:rPr>
        <w:t>MacBook</w:t>
      </w:r>
    </w:p>
    <w:p w14:paraId="430B96E6" w14:textId="77777777" w:rsidR="00645FFF" w:rsidRPr="00585E8B" w:rsidRDefault="00645FFF" w:rsidP="00645FFF">
      <w:pPr>
        <w:pStyle w:val="ListParagraph"/>
        <w:numPr>
          <w:ilvl w:val="0"/>
          <w:numId w:val="40"/>
        </w:numPr>
        <w:spacing w:after="120" w:line="288" w:lineRule="auto"/>
        <w:rPr>
          <w:rFonts w:ascii="Arial" w:hAnsi="Arial"/>
        </w:rPr>
      </w:pPr>
      <w:r w:rsidRPr="00585E8B">
        <w:rPr>
          <w:rFonts w:ascii="Arial" w:hAnsi="Arial"/>
        </w:rPr>
        <w:t>Polaris Braillenote</w:t>
      </w:r>
    </w:p>
    <w:p w14:paraId="2EA8DF6E" w14:textId="77777777" w:rsidR="00645FFF" w:rsidRPr="00585E8B" w:rsidRDefault="00645FFF" w:rsidP="00645FFF">
      <w:pPr>
        <w:pStyle w:val="ListParagraph"/>
        <w:numPr>
          <w:ilvl w:val="0"/>
          <w:numId w:val="40"/>
        </w:numPr>
        <w:spacing w:after="120" w:line="288" w:lineRule="auto"/>
        <w:rPr>
          <w:rFonts w:ascii="Arial" w:hAnsi="Arial"/>
        </w:rPr>
      </w:pPr>
      <w:r w:rsidRPr="00585E8B">
        <w:rPr>
          <w:rFonts w:ascii="Arial" w:hAnsi="Arial"/>
        </w:rPr>
        <w:t>BrailleSense U2</w:t>
      </w:r>
    </w:p>
    <w:p w14:paraId="1F904BB1" w14:textId="77777777" w:rsidR="00645FFF" w:rsidRPr="00585E8B" w:rsidRDefault="00645FFF" w:rsidP="00645FFF">
      <w:pPr>
        <w:pStyle w:val="ListParagraph"/>
        <w:numPr>
          <w:ilvl w:val="0"/>
          <w:numId w:val="40"/>
        </w:numPr>
        <w:spacing w:after="120" w:line="288" w:lineRule="auto"/>
        <w:rPr>
          <w:rFonts w:ascii="Arial" w:hAnsi="Arial"/>
        </w:rPr>
      </w:pPr>
      <w:r w:rsidRPr="00585E8B">
        <w:rPr>
          <w:rFonts w:ascii="Arial" w:hAnsi="Arial"/>
        </w:rPr>
        <w:t>Windows laptop</w:t>
      </w:r>
    </w:p>
    <w:p w14:paraId="7DB478C6" w14:textId="77777777" w:rsidR="00645FFF" w:rsidRPr="00585E8B" w:rsidRDefault="00645FFF" w:rsidP="00645FFF">
      <w:pPr>
        <w:rPr>
          <w:lang w:val="en-NZ"/>
        </w:rPr>
      </w:pPr>
      <w:r w:rsidRPr="00585E8B">
        <w:rPr>
          <w:lang w:val="en-NZ"/>
        </w:rPr>
        <w:t>A wide range of accessories were applied for. They included:</w:t>
      </w:r>
    </w:p>
    <w:p w14:paraId="0F8A3BF8" w14:textId="77777777" w:rsidR="00645FFF" w:rsidRPr="00585E8B" w:rsidRDefault="00645FFF" w:rsidP="00645FFF">
      <w:pPr>
        <w:pStyle w:val="ListParagraph"/>
        <w:numPr>
          <w:ilvl w:val="0"/>
          <w:numId w:val="41"/>
        </w:numPr>
        <w:spacing w:after="120" w:line="288" w:lineRule="auto"/>
        <w:rPr>
          <w:rFonts w:ascii="Arial" w:hAnsi="Arial"/>
        </w:rPr>
      </w:pPr>
      <w:r w:rsidRPr="00585E8B">
        <w:rPr>
          <w:rFonts w:ascii="Arial" w:hAnsi="Arial"/>
        </w:rPr>
        <w:t>Noise cancelling headphones</w:t>
      </w:r>
    </w:p>
    <w:p w14:paraId="452B4C45" w14:textId="77777777" w:rsidR="00645FFF" w:rsidRPr="00585E8B" w:rsidRDefault="00645FFF" w:rsidP="00645FFF">
      <w:pPr>
        <w:pStyle w:val="ListParagraph"/>
        <w:numPr>
          <w:ilvl w:val="0"/>
          <w:numId w:val="41"/>
        </w:numPr>
        <w:spacing w:after="120" w:line="288" w:lineRule="auto"/>
        <w:rPr>
          <w:rFonts w:ascii="Arial" w:hAnsi="Arial"/>
        </w:rPr>
      </w:pPr>
      <w:r w:rsidRPr="00585E8B">
        <w:rPr>
          <w:rFonts w:ascii="Arial" w:hAnsi="Arial"/>
        </w:rPr>
        <w:t>Carry cases</w:t>
      </w:r>
    </w:p>
    <w:p w14:paraId="2919CF3B" w14:textId="77777777" w:rsidR="00645FFF" w:rsidRPr="00585E8B" w:rsidRDefault="00645FFF" w:rsidP="00645FFF">
      <w:pPr>
        <w:pStyle w:val="ListParagraph"/>
        <w:numPr>
          <w:ilvl w:val="0"/>
          <w:numId w:val="41"/>
        </w:numPr>
        <w:spacing w:after="120" w:line="288" w:lineRule="auto"/>
        <w:rPr>
          <w:rFonts w:ascii="Arial" w:hAnsi="Arial"/>
        </w:rPr>
      </w:pPr>
      <w:r w:rsidRPr="00585E8B">
        <w:rPr>
          <w:rFonts w:ascii="Arial" w:hAnsi="Arial"/>
        </w:rPr>
        <w:t>Bluetooth keyboards</w:t>
      </w:r>
    </w:p>
    <w:p w14:paraId="5E2FCDF1" w14:textId="77777777" w:rsidR="00645FFF" w:rsidRPr="00585E8B" w:rsidRDefault="00645FFF" w:rsidP="00645FFF">
      <w:pPr>
        <w:pStyle w:val="ListParagraph"/>
        <w:numPr>
          <w:ilvl w:val="0"/>
          <w:numId w:val="41"/>
        </w:numPr>
        <w:spacing w:after="120" w:line="288" w:lineRule="auto"/>
        <w:rPr>
          <w:rFonts w:ascii="Arial" w:hAnsi="Arial"/>
        </w:rPr>
      </w:pPr>
      <w:r w:rsidRPr="00585E8B">
        <w:rPr>
          <w:rFonts w:ascii="Arial" w:hAnsi="Arial"/>
        </w:rPr>
        <w:t>Personal printers</w:t>
      </w:r>
    </w:p>
    <w:p w14:paraId="6AFC89A3" w14:textId="77777777" w:rsidR="00645FFF" w:rsidRPr="00585E8B" w:rsidRDefault="00645FFF" w:rsidP="00645FFF">
      <w:pPr>
        <w:pStyle w:val="Heading2"/>
        <w:rPr>
          <w:rFonts w:cs="Arial"/>
          <w:lang w:val="en-NZ"/>
        </w:rPr>
      </w:pPr>
      <w:bookmarkStart w:id="171" w:name="_Toc40780556"/>
      <w:r w:rsidRPr="00585E8B">
        <w:rPr>
          <w:rFonts w:cs="Arial"/>
          <w:lang w:val="en-NZ"/>
        </w:rPr>
        <w:t>Software includes:</w:t>
      </w:r>
      <w:bookmarkEnd w:id="171"/>
    </w:p>
    <w:p w14:paraId="7539326A" w14:textId="77777777" w:rsidR="00645FFF" w:rsidRPr="00585E8B" w:rsidRDefault="00645FFF" w:rsidP="00645FFF">
      <w:pPr>
        <w:rPr>
          <w:lang w:val="en-NZ"/>
        </w:rPr>
      </w:pPr>
      <w:r w:rsidRPr="00585E8B">
        <w:rPr>
          <w:lang w:val="en-NZ"/>
        </w:rPr>
        <w:t>A range of software was applied for to support the hardware. These included:</w:t>
      </w:r>
    </w:p>
    <w:p w14:paraId="2E50049F" w14:textId="77777777" w:rsidR="00645FFF" w:rsidRPr="00585E8B" w:rsidRDefault="00645FFF" w:rsidP="00645FFF">
      <w:pPr>
        <w:pStyle w:val="ListParagraph"/>
        <w:numPr>
          <w:ilvl w:val="0"/>
          <w:numId w:val="43"/>
        </w:numPr>
        <w:spacing w:after="120" w:line="288" w:lineRule="auto"/>
        <w:rPr>
          <w:rFonts w:ascii="Arial" w:hAnsi="Arial"/>
        </w:rPr>
      </w:pPr>
      <w:r w:rsidRPr="00585E8B">
        <w:rPr>
          <w:rFonts w:ascii="Arial" w:hAnsi="Arial"/>
        </w:rPr>
        <w:t>Dolphin guide</w:t>
      </w:r>
    </w:p>
    <w:p w14:paraId="4ECE01D5" w14:textId="77777777" w:rsidR="00645FFF" w:rsidRPr="00585E8B" w:rsidRDefault="00645FFF" w:rsidP="00645FFF">
      <w:pPr>
        <w:pStyle w:val="ListParagraph"/>
        <w:numPr>
          <w:ilvl w:val="0"/>
          <w:numId w:val="43"/>
        </w:numPr>
        <w:spacing w:after="120" w:line="288" w:lineRule="auto"/>
        <w:rPr>
          <w:rFonts w:ascii="Arial" w:hAnsi="Arial"/>
        </w:rPr>
      </w:pPr>
      <w:r w:rsidRPr="00585E8B">
        <w:rPr>
          <w:rFonts w:ascii="Arial" w:hAnsi="Arial"/>
        </w:rPr>
        <w:lastRenderedPageBreak/>
        <w:t>JAWS</w:t>
      </w:r>
    </w:p>
    <w:p w14:paraId="50291973" w14:textId="77777777" w:rsidR="00645FFF" w:rsidRPr="00585E8B" w:rsidRDefault="00645FFF" w:rsidP="00645FFF">
      <w:pPr>
        <w:pStyle w:val="ListParagraph"/>
        <w:numPr>
          <w:ilvl w:val="0"/>
          <w:numId w:val="43"/>
        </w:numPr>
        <w:spacing w:after="120" w:line="288" w:lineRule="auto"/>
        <w:rPr>
          <w:rFonts w:ascii="Arial" w:hAnsi="Arial"/>
        </w:rPr>
      </w:pPr>
      <w:r w:rsidRPr="00585E8B">
        <w:rPr>
          <w:rFonts w:ascii="Arial" w:hAnsi="Arial"/>
        </w:rPr>
        <w:t>TypeAbility</w:t>
      </w:r>
    </w:p>
    <w:p w14:paraId="53C23F25" w14:textId="77777777" w:rsidR="00645FFF" w:rsidRPr="00585E8B" w:rsidRDefault="00645FFF" w:rsidP="00645FFF">
      <w:pPr>
        <w:pStyle w:val="ListParagraph"/>
        <w:numPr>
          <w:ilvl w:val="0"/>
          <w:numId w:val="43"/>
        </w:numPr>
        <w:spacing w:after="120" w:line="288" w:lineRule="auto"/>
        <w:rPr>
          <w:rFonts w:ascii="Arial" w:hAnsi="Arial"/>
        </w:rPr>
      </w:pPr>
      <w:r w:rsidRPr="00585E8B">
        <w:rPr>
          <w:rFonts w:ascii="Arial" w:hAnsi="Arial"/>
        </w:rPr>
        <w:t>Zoomtext</w:t>
      </w:r>
    </w:p>
    <w:p w14:paraId="5DFD5DA2" w14:textId="77777777" w:rsidR="00645FFF" w:rsidRPr="00585E8B" w:rsidRDefault="00645FFF" w:rsidP="00645FFF">
      <w:pPr>
        <w:rPr>
          <w:lang w:val="en-NZ"/>
        </w:rPr>
      </w:pPr>
      <w:r w:rsidRPr="00585E8B">
        <w:rPr>
          <w:lang w:val="en-NZ"/>
        </w:rPr>
        <w:t>A range of applications were also applied for to support access on iPads. These included:</w:t>
      </w:r>
    </w:p>
    <w:p w14:paraId="5BFDFEF8" w14:textId="77777777" w:rsidR="00645FFF" w:rsidRPr="00585E8B" w:rsidRDefault="00645FFF" w:rsidP="00645FFF">
      <w:pPr>
        <w:pStyle w:val="ListParagraph"/>
        <w:numPr>
          <w:ilvl w:val="0"/>
          <w:numId w:val="42"/>
        </w:numPr>
        <w:spacing w:after="120" w:line="288" w:lineRule="auto"/>
        <w:rPr>
          <w:rFonts w:ascii="Arial" w:hAnsi="Arial"/>
        </w:rPr>
      </w:pPr>
      <w:r w:rsidRPr="00585E8B">
        <w:rPr>
          <w:rFonts w:ascii="Arial" w:hAnsi="Arial"/>
        </w:rPr>
        <w:t>Voice Dream reader suite</w:t>
      </w:r>
    </w:p>
    <w:p w14:paraId="3A2B583F" w14:textId="77777777" w:rsidR="00645FFF" w:rsidRPr="00585E8B" w:rsidRDefault="00645FFF" w:rsidP="00645FFF">
      <w:pPr>
        <w:pStyle w:val="ListParagraph"/>
        <w:numPr>
          <w:ilvl w:val="0"/>
          <w:numId w:val="42"/>
        </w:numPr>
        <w:spacing w:after="120" w:line="288" w:lineRule="auto"/>
        <w:rPr>
          <w:rFonts w:ascii="Arial" w:hAnsi="Arial"/>
        </w:rPr>
      </w:pPr>
      <w:r w:rsidRPr="00585E8B">
        <w:rPr>
          <w:rFonts w:ascii="Arial" w:hAnsi="Arial"/>
        </w:rPr>
        <w:t>Clicker 4</w:t>
      </w:r>
    </w:p>
    <w:p w14:paraId="2BE52ECC" w14:textId="77777777" w:rsidR="00645FFF" w:rsidRPr="00585E8B" w:rsidRDefault="00645FFF" w:rsidP="00645FFF">
      <w:pPr>
        <w:pStyle w:val="ListParagraph"/>
        <w:numPr>
          <w:ilvl w:val="0"/>
          <w:numId w:val="42"/>
        </w:numPr>
        <w:spacing w:after="120" w:line="288" w:lineRule="auto"/>
        <w:rPr>
          <w:rFonts w:ascii="Arial" w:hAnsi="Arial"/>
        </w:rPr>
      </w:pPr>
      <w:r w:rsidRPr="00585E8B">
        <w:rPr>
          <w:rFonts w:ascii="Arial" w:hAnsi="Arial"/>
        </w:rPr>
        <w:t>Scanner pro</w:t>
      </w:r>
    </w:p>
    <w:p w14:paraId="12410DA5" w14:textId="77777777" w:rsidR="00645FFF" w:rsidRPr="00585E8B" w:rsidRDefault="00645FFF" w:rsidP="00645FFF">
      <w:pPr>
        <w:pStyle w:val="ListParagraph"/>
        <w:numPr>
          <w:ilvl w:val="0"/>
          <w:numId w:val="42"/>
        </w:numPr>
        <w:spacing w:after="120" w:line="288" w:lineRule="auto"/>
        <w:rPr>
          <w:rFonts w:ascii="Arial" w:hAnsi="Arial"/>
        </w:rPr>
      </w:pPr>
      <w:r w:rsidRPr="00585E8B">
        <w:rPr>
          <w:rFonts w:ascii="Arial" w:hAnsi="Arial"/>
        </w:rPr>
        <w:t>PDF expert</w:t>
      </w:r>
    </w:p>
    <w:p w14:paraId="5562CA13" w14:textId="28B44846" w:rsidR="005E7B0A" w:rsidRDefault="005E7B0A" w:rsidP="004D6CD4">
      <w:pPr>
        <w:pStyle w:val="Heading2"/>
        <w:spacing w:before="240"/>
        <w:rPr>
          <w:color w:val="auto"/>
        </w:rPr>
      </w:pPr>
      <w:bookmarkStart w:id="172" w:name="_Toc8209930"/>
      <w:bookmarkStart w:id="173" w:name="_Toc40780557"/>
      <w:r w:rsidRPr="0042220E">
        <w:rPr>
          <w:color w:val="auto"/>
        </w:rPr>
        <w:t>Student Engagement in Learning</w:t>
      </w:r>
      <w:bookmarkEnd w:id="172"/>
      <w:bookmarkEnd w:id="173"/>
    </w:p>
    <w:p w14:paraId="6D56A170" w14:textId="77777777" w:rsidR="00504A17" w:rsidRDefault="00504A17" w:rsidP="00504A17"/>
    <w:p w14:paraId="2F7C48E3" w14:textId="4AD764AC" w:rsidR="00504A17" w:rsidRPr="00504A17" w:rsidRDefault="00504A17" w:rsidP="00504A17">
      <w:r>
        <w:t>Quality of Teaching – An on line survey approach was used in 2019 to gather the responses to service delivery as perceived by EC centres, schools, parents and caregivers. The following tables provide an analyses of these responses.</w:t>
      </w:r>
    </w:p>
    <w:p w14:paraId="17ACA5D6" w14:textId="77777777" w:rsidR="005E7B0A" w:rsidRDefault="005E7B0A" w:rsidP="005E7B0A">
      <w:pPr>
        <w:spacing w:after="120" w:line="288" w:lineRule="auto"/>
      </w:pPr>
    </w:p>
    <w:p w14:paraId="585DA689" w14:textId="768C25B3" w:rsidR="00EE7387" w:rsidRDefault="00EE7387" w:rsidP="00EE7387">
      <w:pPr>
        <w:pStyle w:val="Heading3"/>
      </w:pPr>
      <w:bookmarkStart w:id="174" w:name="_Toc8209931"/>
      <w:bookmarkStart w:id="175" w:name="_Toc40780558"/>
      <w:r w:rsidRPr="0042220E">
        <w:t>Quality of Teaching</w:t>
      </w:r>
      <w:bookmarkEnd w:id="174"/>
      <w:bookmarkEnd w:id="175"/>
    </w:p>
    <w:p w14:paraId="2FA3534D" w14:textId="77777777" w:rsidR="00E4154A" w:rsidRPr="00E4154A" w:rsidRDefault="00E4154A" w:rsidP="00E4154A"/>
    <w:p w14:paraId="798F481F" w14:textId="12D5ED72" w:rsidR="00D94909" w:rsidRDefault="00D94909" w:rsidP="00E63D09">
      <w:pPr>
        <w:pStyle w:val="Heading4"/>
      </w:pPr>
      <w:r w:rsidRPr="00E63D09">
        <w:t>BLENNZ Surveys to Schools / Centres – Early Childhood</w:t>
      </w:r>
      <w:r w:rsidR="00504A17">
        <w:t xml:space="preserve"> – 9 Responses</w:t>
      </w:r>
    </w:p>
    <w:p w14:paraId="1A73F39E" w14:textId="77777777" w:rsidR="00D94909" w:rsidRDefault="00D94909" w:rsidP="00D94909">
      <w:pPr>
        <w:rPr>
          <w:b/>
        </w:rPr>
      </w:pPr>
    </w:p>
    <w:p w14:paraId="51D1A6F9" w14:textId="041094C4" w:rsidR="00F0275F" w:rsidRDefault="00DC1A1F" w:rsidP="00D94909">
      <w:pPr>
        <w:rPr>
          <w:b/>
        </w:rPr>
      </w:pPr>
      <w:r>
        <w:rPr>
          <w:b/>
          <w:noProof/>
          <w:lang w:val="en-NZ" w:eastAsia="en-NZ"/>
        </w:rPr>
        <w:drawing>
          <wp:inline distT="0" distB="0" distL="0" distR="0" wp14:anchorId="2DD11937" wp14:editId="15A11C37">
            <wp:extent cx="6401435" cy="4322445"/>
            <wp:effectExtent l="0" t="0" r="0" b="1905"/>
            <wp:docPr id="46" name="Picture 46" descr="The chart shows column scales in percentages on the survey response to BLENNZ Visual Resource Centres endeavour to respond promptly to requests for support to blind or low vision children.&#10;Excellent 44.44%, Very Good 11.11%, Unsatisfactory 11.11%, Comment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1435" cy="4322445"/>
                    </a:xfrm>
                    <a:prstGeom prst="rect">
                      <a:avLst/>
                    </a:prstGeom>
                    <a:noFill/>
                  </pic:spPr>
                </pic:pic>
              </a:graphicData>
            </a:graphic>
          </wp:inline>
        </w:drawing>
      </w:r>
    </w:p>
    <w:p w14:paraId="02061076" w14:textId="54021D93" w:rsidR="00D94909" w:rsidRDefault="00DC1A1F" w:rsidP="00D94909">
      <w:r>
        <w:rPr>
          <w:noProof/>
          <w:lang w:val="en-NZ" w:eastAsia="en-NZ"/>
        </w:rPr>
        <w:lastRenderedPageBreak/>
        <w:drawing>
          <wp:inline distT="0" distB="0" distL="0" distR="0" wp14:anchorId="277B4E85" wp14:editId="2AB1746B">
            <wp:extent cx="6443980" cy="3987165"/>
            <wp:effectExtent l="0" t="0" r="0" b="0"/>
            <wp:docPr id="51" name="Picture 51" descr="BLENNZ RTV provide information to families, schools and centres in the form of visits, advisory/teaching reports and in-service training.&#10;Column scales in percentages:  Excellent 55.56%, Very Good 11.11%, Satisfactory 22.22%, Unsatisfactory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43980" cy="3987165"/>
                    </a:xfrm>
                    <a:prstGeom prst="rect">
                      <a:avLst/>
                    </a:prstGeom>
                    <a:noFill/>
                  </pic:spPr>
                </pic:pic>
              </a:graphicData>
            </a:graphic>
          </wp:inline>
        </w:drawing>
      </w:r>
    </w:p>
    <w:p w14:paraId="14D08940" w14:textId="0679642A" w:rsidR="0026469E" w:rsidRDefault="00F0275F">
      <w:pPr>
        <w:rPr>
          <w:noProof/>
          <w:lang w:val="en-NZ" w:eastAsia="en-NZ"/>
        </w:rPr>
      </w:pPr>
      <w:r>
        <w:rPr>
          <w:noProof/>
          <w:lang w:val="en-NZ" w:eastAsia="en-NZ"/>
        </w:rPr>
        <w:drawing>
          <wp:inline distT="0" distB="0" distL="0" distR="0" wp14:anchorId="7A046337" wp14:editId="4A31C0D6">
            <wp:extent cx="6438900" cy="3358835"/>
            <wp:effectExtent l="0" t="0" r="0" b="13335"/>
            <wp:docPr id="78" name="Chart 78" descr="The chart shows column scales in percentages on the survey response to BLENNZ RTV aim to ensure your child's vision related needs are being addressed within your school or early childhood centre.&#10;Excellent 33.33%, Very Good 33.33%, Satisfactory 3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5D24C1D" w14:textId="36667CB1" w:rsidR="0026469E" w:rsidRDefault="0026469E"/>
    <w:p w14:paraId="3726372B" w14:textId="28CD03B0" w:rsidR="0006626D" w:rsidRDefault="00F0275F">
      <w:r>
        <w:rPr>
          <w:noProof/>
          <w:lang w:val="en-NZ" w:eastAsia="en-NZ"/>
        </w:rPr>
        <w:lastRenderedPageBreak/>
        <w:drawing>
          <wp:inline distT="0" distB="0" distL="0" distR="0" wp14:anchorId="5C134C48" wp14:editId="4B1A8EC9">
            <wp:extent cx="6400800" cy="4463359"/>
            <wp:effectExtent l="0" t="0" r="0" b="13970"/>
            <wp:docPr id="79" name="Chart 79" descr="The chart shows column scales in percentages on the survey response to BLENNZ aims to enhance the learning outcomes of children and young people who are blind or have low vision.&#10;Excellent 33.33%, Very Good 22.22%, Satisfactory 3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87D7D20" w14:textId="5A874ABF" w:rsidR="0026469E" w:rsidRDefault="00504A17">
      <w:r>
        <w:t>Overall Comments – service delivery was seen as very positive however greater frequency of visits was requested.</w:t>
      </w:r>
    </w:p>
    <w:p w14:paraId="6136252A" w14:textId="77777777" w:rsidR="0026469E" w:rsidRDefault="0026469E"/>
    <w:p w14:paraId="3A4A366B" w14:textId="77777777" w:rsidR="0026469E" w:rsidRDefault="0026469E">
      <w:r>
        <w:br w:type="page"/>
      </w:r>
    </w:p>
    <w:p w14:paraId="1BDC85BF" w14:textId="576F57E1" w:rsidR="00B374A2" w:rsidRDefault="00B374A2" w:rsidP="00E63D09">
      <w:pPr>
        <w:pStyle w:val="Heading4"/>
      </w:pPr>
      <w:r w:rsidRPr="00E63D09">
        <w:lastRenderedPageBreak/>
        <w:t>BLENNZ Surveys to Schools / Centres – Moderate</w:t>
      </w:r>
      <w:r w:rsidR="00504A17">
        <w:t xml:space="preserve"> – 29 Responses</w:t>
      </w:r>
    </w:p>
    <w:p w14:paraId="6327E09D" w14:textId="7FBA9825" w:rsidR="00F0275F" w:rsidRDefault="00F0275F" w:rsidP="00F0275F">
      <w:pPr>
        <w:rPr>
          <w:lang w:val="en-NZ"/>
        </w:rPr>
      </w:pPr>
      <w:r>
        <w:rPr>
          <w:noProof/>
          <w:lang w:val="en-NZ" w:eastAsia="en-NZ"/>
        </w:rPr>
        <w:drawing>
          <wp:inline distT="0" distB="0" distL="0" distR="0" wp14:anchorId="346BB988" wp14:editId="6992442F">
            <wp:extent cx="6515100" cy="4279900"/>
            <wp:effectExtent l="0" t="0" r="0" b="6350"/>
            <wp:docPr id="80" name="Chart 80" descr="The chart shows column scales in percentages on teh survey response to BLENNZ Visual Resource Centres endeavour to respond promptly to requests for support to blind or low vision children.&#10;Excellent 34.48%, Very Good 27.59%, Satisfactory 17.24%, Comment 2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BE0C17A" w14:textId="72B759A7" w:rsidR="00F0275F" w:rsidRDefault="00030828" w:rsidP="00F0275F">
      <w:pPr>
        <w:rPr>
          <w:lang w:val="en-NZ"/>
        </w:rPr>
      </w:pPr>
      <w:r>
        <w:rPr>
          <w:noProof/>
          <w:lang w:val="en-NZ" w:eastAsia="en-NZ"/>
        </w:rPr>
        <w:drawing>
          <wp:inline distT="0" distB="0" distL="0" distR="0" wp14:anchorId="7EF7404B" wp14:editId="184526ED">
            <wp:extent cx="6591300" cy="3705225"/>
            <wp:effectExtent l="0" t="0" r="0" b="9525"/>
            <wp:docPr id="81" name="Chart 81" descr="The chart shows column scales in percentages on the survey response to BLENNZ RTV provide inforamtiion to families, schools and centres in the form of visits, advistory/teaching reports and inservice-training.&#10;Excellent 41.38%, Very Good 31.03%, Satisfctory 20.69%, Unsatisfactory 6.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B428199" w14:textId="77777777" w:rsidR="00F0275F" w:rsidRPr="00F0275F" w:rsidRDefault="00F0275F" w:rsidP="00F0275F">
      <w:pPr>
        <w:rPr>
          <w:lang w:val="en-NZ"/>
        </w:rPr>
      </w:pPr>
    </w:p>
    <w:p w14:paraId="2492B0A6" w14:textId="04CCEEC6" w:rsidR="002C3232" w:rsidRDefault="002C3232" w:rsidP="00EE7387">
      <w:pPr>
        <w:rPr>
          <w:noProof/>
          <w:lang w:val="en-NZ" w:eastAsia="en-NZ"/>
        </w:rPr>
      </w:pPr>
    </w:p>
    <w:p w14:paraId="5E7BEF46" w14:textId="5B3651A9" w:rsidR="00D86320" w:rsidRDefault="00D86320" w:rsidP="00EE7387">
      <w:pPr>
        <w:rPr>
          <w:noProof/>
          <w:lang w:val="en-NZ" w:eastAsia="en-NZ"/>
        </w:rPr>
      </w:pPr>
      <w:r>
        <w:rPr>
          <w:noProof/>
          <w:lang w:val="en-NZ" w:eastAsia="en-NZ"/>
        </w:rPr>
        <w:lastRenderedPageBreak/>
        <w:drawing>
          <wp:inline distT="0" distB="0" distL="0" distR="0" wp14:anchorId="278AB511" wp14:editId="561A26A1">
            <wp:extent cx="6602819" cy="3540642"/>
            <wp:effectExtent l="0" t="0" r="7620" b="3175"/>
            <wp:docPr id="4" name="Chart 4" descr="The chart showns column scales in percentages on the survey response to BLENNZ RTV provide information to families, schools and centres in the form of visits, advistory/teaching reports and in-service training.&#10;Excellent 41.38%, Very Good 31.03%, Satisfactory 20.69%, Unsatisfactory 6.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A23ED36" w14:textId="379ADAE6" w:rsidR="00D86320" w:rsidRDefault="00D86320" w:rsidP="00EE7387">
      <w:pPr>
        <w:rPr>
          <w:sz w:val="30"/>
        </w:rPr>
      </w:pPr>
      <w:r>
        <w:rPr>
          <w:noProof/>
          <w:lang w:val="en-NZ" w:eastAsia="en-NZ"/>
        </w:rPr>
        <w:drawing>
          <wp:inline distT="0" distB="0" distL="0" distR="0" wp14:anchorId="4ACC7BD3" wp14:editId="17ED4EF0">
            <wp:extent cx="6540500" cy="3349783"/>
            <wp:effectExtent l="0" t="0" r="12700" b="3175"/>
            <wp:docPr id="29" name="Chart 29" descr="The chart shows column scales in percentages on the survey response to BLENNZ RTV aim to ensure your child's vision related needs are being addressed within your school or early childhood centre.&#10;Excellent 37.73%, Very Good 41.38%, Satisfactory 17.24%, Unsatisfactory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0066E83" w14:textId="471784D7" w:rsidR="00FE1656" w:rsidRDefault="00D86320" w:rsidP="00EE7387">
      <w:pPr>
        <w:rPr>
          <w:sz w:val="30"/>
        </w:rPr>
      </w:pPr>
      <w:r>
        <w:rPr>
          <w:noProof/>
          <w:lang w:val="en-NZ" w:eastAsia="en-NZ"/>
        </w:rPr>
        <w:lastRenderedPageBreak/>
        <w:drawing>
          <wp:inline distT="0" distB="0" distL="0" distR="0" wp14:anchorId="6C4FF96E" wp14:editId="0BEAB631">
            <wp:extent cx="6515100" cy="3458424"/>
            <wp:effectExtent l="0" t="0" r="0" b="8890"/>
            <wp:docPr id="30" name="Chart 30" descr="The chart shows column scales in percentages on the survey response to BLENNZ aims to enhance the learning outcomes of children and young people who are blind or have low vision.&#10;Excellent 37.93%, Very Good 27.59%, Satisfactory 27.59%, Unsatisfactory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58B412E" w14:textId="612A9A13" w:rsidR="00504A17" w:rsidRPr="00FE1656" w:rsidRDefault="00504A17" w:rsidP="00504A17">
      <w:r w:rsidRPr="007160CA">
        <w:t>Overall Comments – more support is requested at the beginning of a school year as is increased access to resources.</w:t>
      </w:r>
    </w:p>
    <w:p w14:paraId="1E13E769" w14:textId="79266C61" w:rsidR="0006626D" w:rsidRDefault="00FE1656" w:rsidP="00E63D09">
      <w:pPr>
        <w:pStyle w:val="Heading4"/>
      </w:pPr>
      <w:r w:rsidRPr="002154BD">
        <w:t>BLENNZ Survey to Schools / Centre – V</w:t>
      </w:r>
      <w:r w:rsidR="00E63D09" w:rsidRPr="002154BD">
        <w:t>ision</w:t>
      </w:r>
      <w:r w:rsidRPr="002154BD">
        <w:t xml:space="preserve"> Only</w:t>
      </w:r>
      <w:r w:rsidR="00504A17">
        <w:t xml:space="preserve"> – 31 Responses</w:t>
      </w:r>
    </w:p>
    <w:p w14:paraId="06FF89B1" w14:textId="522E956E" w:rsidR="00D86320" w:rsidRDefault="00D86320" w:rsidP="00D86320">
      <w:pPr>
        <w:rPr>
          <w:lang w:val="en-NZ"/>
        </w:rPr>
      </w:pPr>
      <w:r>
        <w:rPr>
          <w:noProof/>
          <w:lang w:val="en-NZ" w:eastAsia="en-NZ"/>
        </w:rPr>
        <w:drawing>
          <wp:inline distT="0" distB="0" distL="0" distR="0" wp14:anchorId="60277E84" wp14:editId="109129D4">
            <wp:extent cx="6427961" cy="4065006"/>
            <wp:effectExtent l="0" t="0" r="11430" b="12065"/>
            <wp:docPr id="31" name="Chart 31" descr="The chart shows column scales in percentages on the survey response to BLENNZ Visual Resource Centres edeavour to respond promptly to requests for support to blind or low vision children.&#10;Excellent 80.65%, Very Good 9.68%, Satisfactory 6.45%, Comment Horizontal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451F530" w14:textId="77777777" w:rsidR="00D86320" w:rsidRDefault="00D86320" w:rsidP="00D86320">
      <w:pPr>
        <w:rPr>
          <w:lang w:val="en-NZ"/>
        </w:rPr>
      </w:pPr>
    </w:p>
    <w:p w14:paraId="2737FA85" w14:textId="77777777" w:rsidR="00D86320" w:rsidRDefault="00D86320" w:rsidP="00D86320">
      <w:pPr>
        <w:rPr>
          <w:lang w:val="en-NZ"/>
        </w:rPr>
      </w:pPr>
    </w:p>
    <w:p w14:paraId="2992901E" w14:textId="516F9286" w:rsidR="00D86320" w:rsidRDefault="00F0275F" w:rsidP="00D86320">
      <w:pPr>
        <w:rPr>
          <w:lang w:val="en-NZ"/>
        </w:rPr>
      </w:pPr>
      <w:r>
        <w:rPr>
          <w:noProof/>
          <w:lang w:val="en-NZ" w:eastAsia="en-NZ"/>
        </w:rPr>
        <w:lastRenderedPageBreak/>
        <w:drawing>
          <wp:inline distT="0" distB="0" distL="0" distR="0" wp14:anchorId="40550ED9" wp14:editId="4B914E5D">
            <wp:extent cx="6373495" cy="3730028"/>
            <wp:effectExtent l="0" t="0" r="8255" b="3810"/>
            <wp:docPr id="39" name="Chart 39" descr="The chart shows column scales in percentages on the survey responses to BLENNZ RTV provide information to families, schools and centres in the form of visits, advisory/teaching reports and inservice training.&#10;Excellent 70.97%, Very Good 22.58%, Satisfactory 3.23%, Unsatisfactory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6AF9388" w14:textId="7DC0B61B" w:rsidR="00D86320" w:rsidRDefault="00F0275F" w:rsidP="00D86320">
      <w:pPr>
        <w:rPr>
          <w:lang w:val="en-NZ"/>
        </w:rPr>
      </w:pPr>
      <w:r>
        <w:rPr>
          <w:noProof/>
          <w:lang w:val="en-NZ" w:eastAsia="en-NZ"/>
        </w:rPr>
        <w:drawing>
          <wp:inline distT="0" distB="0" distL="0" distR="0" wp14:anchorId="65171CAC" wp14:editId="2FA05B88">
            <wp:extent cx="6355080" cy="3385996"/>
            <wp:effectExtent l="0" t="0" r="7620" b="5080"/>
            <wp:docPr id="40" name="Chart 40" descr="The chart shows column scales in percentages on the survey response to BLENNZ RTV aid to ensure your child's vision related needs are being addressed within your school or early childhood centre.&#10;Excellent 74.19%, Very Good 19.35%, Satisfactory 6.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8BBB0EE" w14:textId="77777777" w:rsidR="00D86320" w:rsidRPr="00D86320" w:rsidRDefault="00D86320" w:rsidP="00D86320">
      <w:pPr>
        <w:rPr>
          <w:lang w:val="en-NZ"/>
        </w:rPr>
      </w:pPr>
    </w:p>
    <w:p w14:paraId="16C80FA0" w14:textId="4AA14806" w:rsidR="00FE1656" w:rsidRDefault="00FE1656" w:rsidP="00EE7387">
      <w:pPr>
        <w:rPr>
          <w:b/>
          <w:sz w:val="30"/>
        </w:rPr>
      </w:pPr>
    </w:p>
    <w:p w14:paraId="6E3714BB" w14:textId="3212837D" w:rsidR="00FE1656" w:rsidRDefault="00F0275F" w:rsidP="00EE7387">
      <w:pPr>
        <w:rPr>
          <w:b/>
          <w:sz w:val="30"/>
        </w:rPr>
      </w:pPr>
      <w:r>
        <w:rPr>
          <w:noProof/>
          <w:lang w:val="en-NZ" w:eastAsia="en-NZ"/>
        </w:rPr>
        <w:lastRenderedPageBreak/>
        <w:drawing>
          <wp:inline distT="0" distB="0" distL="0" distR="0" wp14:anchorId="0B4B2223" wp14:editId="1845B82D">
            <wp:extent cx="6337300" cy="3304514"/>
            <wp:effectExtent l="0" t="0" r="6350" b="10795"/>
            <wp:docPr id="41" name="Chart 41" descr="The chart shows column scales in percentages on the survey response to BLENNZ aims to enhance the learning outcomes of children and young people who are bline or have low vision.&#10;Excellent 64.52%, Every Good 25.81%, Satisfactory 6.45%, Unsatisfactory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BA258D8" w14:textId="77385FCD" w:rsidR="00FE1656" w:rsidRDefault="00FE1656" w:rsidP="00EE7387">
      <w:pPr>
        <w:rPr>
          <w:b/>
          <w:sz w:val="30"/>
        </w:rPr>
      </w:pPr>
    </w:p>
    <w:p w14:paraId="55294745" w14:textId="2C05A3E3" w:rsidR="00B065DB" w:rsidRDefault="00B065DB" w:rsidP="00EE7387">
      <w:pPr>
        <w:rPr>
          <w:b/>
          <w:sz w:val="30"/>
        </w:rPr>
      </w:pPr>
    </w:p>
    <w:p w14:paraId="55635454" w14:textId="74B22081" w:rsidR="0006626D" w:rsidRPr="007D4A2B" w:rsidRDefault="00504A17" w:rsidP="00504A17">
      <w:r>
        <w:t>Overall Comments – Greater support was noted in respect to adaptations and resources.</w:t>
      </w:r>
    </w:p>
    <w:p w14:paraId="16B231B6" w14:textId="77777777" w:rsidR="00B605A6" w:rsidRDefault="00B605A6">
      <w:pPr>
        <w:rPr>
          <w:b/>
          <w:sz w:val="30"/>
        </w:rPr>
      </w:pPr>
      <w:r>
        <w:rPr>
          <w:b/>
          <w:sz w:val="30"/>
        </w:rPr>
        <w:br w:type="page"/>
      </w:r>
    </w:p>
    <w:p w14:paraId="4652F8ED" w14:textId="08FE86AB" w:rsidR="00B605A6" w:rsidRDefault="00B605A6" w:rsidP="00E63D09">
      <w:pPr>
        <w:pStyle w:val="Heading4"/>
      </w:pPr>
      <w:r w:rsidRPr="00E63D09">
        <w:lastRenderedPageBreak/>
        <w:t>BLENNZ Survey to Parents / Caregivers – Early Childhood</w:t>
      </w:r>
      <w:r w:rsidR="00504A17">
        <w:t xml:space="preserve"> – 7 Responses</w:t>
      </w:r>
    </w:p>
    <w:p w14:paraId="1B035B8D" w14:textId="4BCABEA9" w:rsidR="00B605A6" w:rsidRDefault="00B605A6">
      <w:pPr>
        <w:rPr>
          <w:b/>
          <w:sz w:val="30"/>
        </w:rPr>
      </w:pPr>
      <w:r>
        <w:rPr>
          <w:noProof/>
          <w:lang w:val="en-NZ" w:eastAsia="en-NZ"/>
        </w:rPr>
        <w:drawing>
          <wp:inline distT="0" distB="0" distL="0" distR="0" wp14:anchorId="3C013256" wp14:editId="65394EB3">
            <wp:extent cx="6301105" cy="2670772"/>
            <wp:effectExtent l="0" t="0" r="4445" b="15875"/>
            <wp:docPr id="65" name="Chart 65" descr="The chart shows column scales in percentages for &quot;My child is well supported by the Visual Resource Centre.&quot;&#10;Strongly Agree: 71.43%, Agree 14.29%, Partly Agree 1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ADBEFE9" w14:textId="565E98F4" w:rsidR="00B605A6" w:rsidRDefault="00B605A6">
      <w:pPr>
        <w:rPr>
          <w:b/>
          <w:sz w:val="30"/>
        </w:rPr>
      </w:pPr>
      <w:r>
        <w:rPr>
          <w:noProof/>
          <w:lang w:val="en-NZ" w:eastAsia="en-NZ"/>
        </w:rPr>
        <w:drawing>
          <wp:inline distT="0" distB="0" distL="0" distR="0" wp14:anchorId="061E9C7D" wp14:editId="1F530AFA">
            <wp:extent cx="6309995" cy="2417275"/>
            <wp:effectExtent l="0" t="0" r="14605" b="2540"/>
            <wp:docPr id="66" name="Chart 66" descr="The chart shows column scales in percentages on statement - There is good communication and reporting between the Resource Teacher Vision and home.&#10;Strongly Agree 57.14%, Agree 42.86%, Comment 1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505C3E0" w14:textId="145D0009" w:rsidR="00B605A6" w:rsidRDefault="00B605A6">
      <w:pPr>
        <w:rPr>
          <w:b/>
          <w:sz w:val="30"/>
        </w:rPr>
      </w:pPr>
      <w:r>
        <w:rPr>
          <w:noProof/>
          <w:lang w:val="en-NZ" w:eastAsia="en-NZ"/>
        </w:rPr>
        <w:drawing>
          <wp:inline distT="0" distB="0" distL="0" distR="0" wp14:anchorId="4ED712BD" wp14:editId="29248D2F">
            <wp:extent cx="6237605" cy="2607398"/>
            <wp:effectExtent l="0" t="0" r="10795" b="2540"/>
            <wp:docPr id="67" name="Chart 67" descr="The chart shows column scales in percentages on the statement &quot;I feel comfortable contacting the Resource Teacher Vision.&quot;&#10;Strongly Agree 71.43%, Agree 28.57% "/>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095EE59" w14:textId="631C1E4C" w:rsidR="00B605A6" w:rsidRDefault="00B605A6">
      <w:pPr>
        <w:rPr>
          <w:b/>
          <w:sz w:val="30"/>
        </w:rPr>
      </w:pPr>
      <w:r>
        <w:rPr>
          <w:noProof/>
          <w:lang w:val="en-NZ" w:eastAsia="en-NZ"/>
        </w:rPr>
        <w:lastRenderedPageBreak/>
        <w:drawing>
          <wp:inline distT="0" distB="0" distL="0" distR="0" wp14:anchorId="48C339C7" wp14:editId="1D84FAA4">
            <wp:extent cx="6273800" cy="2933323"/>
            <wp:effectExtent l="0" t="0" r="12700" b="635"/>
            <wp:docPr id="68" name="Chart 68" descr="The chart shows column scales in percentages on the the statement &quot;The input of the Resource Teacher Vision makes a positive difference to my child's learning.&quot;&#10;Strongly Agree 85.71%, Agree 1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BA65168" w14:textId="52FDAF72" w:rsidR="00B605A6" w:rsidRDefault="00B605A6">
      <w:pPr>
        <w:rPr>
          <w:b/>
          <w:sz w:val="30"/>
        </w:rPr>
      </w:pPr>
      <w:r>
        <w:rPr>
          <w:noProof/>
          <w:lang w:val="en-NZ" w:eastAsia="en-NZ"/>
        </w:rPr>
        <w:drawing>
          <wp:inline distT="0" distB="0" distL="0" distR="0" wp14:anchorId="69409848" wp14:editId="57487F58">
            <wp:extent cx="6282690" cy="2906163"/>
            <wp:effectExtent l="0" t="0" r="3810" b="8890"/>
            <wp:docPr id="69" name="Chart 69" descr="Teh chart shows column scales in percentages on the stagtement &quot;The information provided by the RTV is informative and easy to read.&quot;&#10;Strongly Agree 85.71%, Agree1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A83BAE0" w14:textId="553AA1EF" w:rsidR="00B605A6" w:rsidRDefault="00B7691E">
      <w:pPr>
        <w:rPr>
          <w:b/>
          <w:sz w:val="30"/>
        </w:rPr>
      </w:pPr>
      <w:r>
        <w:rPr>
          <w:noProof/>
          <w:lang w:val="en-NZ" w:eastAsia="en-NZ"/>
        </w:rPr>
        <w:drawing>
          <wp:inline distT="0" distB="0" distL="0" distR="0" wp14:anchorId="45633C6B" wp14:editId="151EA709">
            <wp:extent cx="6228715" cy="2372008"/>
            <wp:effectExtent l="0" t="0" r="635" b="9525"/>
            <wp:docPr id="70" name="Chart 70" descr="The chart shows column scales in percentages on the statement &quot;It is eacy to access support from the Visual Resource Centre.&quot;&#10;Strongly Agree 57.14%, Agree 28.57%, Partly Agree 1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AA4F6C5" w14:textId="1DBAD79A" w:rsidR="00B605A6" w:rsidRDefault="00504A17" w:rsidP="00504A17">
      <w:r w:rsidRPr="00504A17">
        <w:t>Overall Comment</w:t>
      </w:r>
      <w:r w:rsidR="004D6CD4">
        <w:t>s</w:t>
      </w:r>
      <w:r w:rsidRPr="00504A17">
        <w:t xml:space="preserve"> – Service delivery was seen as positive.</w:t>
      </w:r>
    </w:p>
    <w:p w14:paraId="3802C3AC" w14:textId="77777777" w:rsidR="00B374A2" w:rsidRDefault="00B374A2" w:rsidP="00EE7387">
      <w:pPr>
        <w:rPr>
          <w:b/>
        </w:rPr>
      </w:pPr>
    </w:p>
    <w:p w14:paraId="5D195C7F" w14:textId="1B2F383E" w:rsidR="00B374A2" w:rsidRDefault="00B374A2" w:rsidP="00E63D09">
      <w:pPr>
        <w:pStyle w:val="Heading4"/>
      </w:pPr>
      <w:r w:rsidRPr="00E63D09">
        <w:t xml:space="preserve">BLENNZ Survey to Parents / Caregivers – </w:t>
      </w:r>
      <w:r w:rsidR="00B564AB" w:rsidRPr="00E63D09">
        <w:t>Moderate</w:t>
      </w:r>
      <w:r w:rsidR="00504A17">
        <w:t xml:space="preserve"> – </w:t>
      </w:r>
      <w:r w:rsidR="00BB1922" w:rsidRPr="00546500">
        <w:t>20</w:t>
      </w:r>
      <w:r w:rsidR="00BB1922">
        <w:t xml:space="preserve"> </w:t>
      </w:r>
      <w:r w:rsidR="00504A17">
        <w:t>Responses</w:t>
      </w:r>
    </w:p>
    <w:p w14:paraId="30FE6B20" w14:textId="31CC6DF3" w:rsidR="00B374A2" w:rsidRDefault="00B564AB" w:rsidP="00EE7387">
      <w:pPr>
        <w:rPr>
          <w:b/>
        </w:rPr>
      </w:pPr>
      <w:r>
        <w:rPr>
          <w:noProof/>
          <w:lang w:val="en-NZ" w:eastAsia="en-NZ"/>
        </w:rPr>
        <w:drawing>
          <wp:inline distT="0" distB="0" distL="0" distR="0" wp14:anchorId="0AA2C7B1" wp14:editId="742FACFC">
            <wp:extent cx="6192520" cy="2960483"/>
            <wp:effectExtent l="0" t="0" r="17780" b="11430"/>
            <wp:docPr id="43" name="Chart 43" descr="The chart shows column scales in percentages on the statement &quot;My child is well supported by the Visual Resource Centre.&quot;&#10;Strongly Agree 75.00%, Agree 2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16F8BFB" w14:textId="7FD9FFEB" w:rsidR="00B564AB" w:rsidRPr="002C3232" w:rsidRDefault="00B564AB" w:rsidP="00EE7387">
      <w:pPr>
        <w:rPr>
          <w:b/>
        </w:rPr>
      </w:pPr>
      <w:r>
        <w:rPr>
          <w:noProof/>
          <w:lang w:val="en-NZ" w:eastAsia="en-NZ"/>
        </w:rPr>
        <w:drawing>
          <wp:inline distT="0" distB="0" distL="0" distR="0" wp14:anchorId="693BE0B7" wp14:editId="57233095">
            <wp:extent cx="6165215" cy="2978590"/>
            <wp:effectExtent l="0" t="0" r="6985" b="12700"/>
            <wp:docPr id="47" name="Chart 47" descr="The chart shows column scales in percentages on the statement &quot;There is good communication &amp; reporting between the RTV and home.&#10;Strongly Agree: 70.00%, Agree 30.00%, Partly agree 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ADCD8E8" w14:textId="78A36F0E" w:rsidR="000513FE" w:rsidRDefault="000513FE">
      <w:pPr>
        <w:rPr>
          <w:b/>
          <w:sz w:val="28"/>
          <w:highlight w:val="cyan"/>
        </w:rPr>
      </w:pPr>
      <w:r>
        <w:rPr>
          <w:noProof/>
          <w:lang w:val="en-NZ" w:eastAsia="en-NZ"/>
        </w:rPr>
        <w:lastRenderedPageBreak/>
        <w:drawing>
          <wp:inline distT="0" distB="0" distL="0" distR="0" wp14:anchorId="30E85A4F" wp14:editId="367D3034">
            <wp:extent cx="6156325" cy="2752254"/>
            <wp:effectExtent l="0" t="0" r="15875" b="10160"/>
            <wp:docPr id="48" name="Chart 48" descr="The chart shows column scales in percentages on the statement &quot;I feel comfortable contacting the RTV.&#10;Strongly Agree 75.00%, Agree 25.00% "/>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322292C" w14:textId="3A96C9AD" w:rsidR="000513FE" w:rsidRDefault="000513FE">
      <w:pPr>
        <w:rPr>
          <w:b/>
          <w:sz w:val="28"/>
          <w:highlight w:val="cyan"/>
        </w:rPr>
      </w:pPr>
      <w:r>
        <w:rPr>
          <w:noProof/>
          <w:lang w:val="en-NZ" w:eastAsia="en-NZ"/>
        </w:rPr>
        <w:drawing>
          <wp:inline distT="0" distB="0" distL="0" distR="0" wp14:anchorId="45C3C6E4" wp14:editId="46BC09BC">
            <wp:extent cx="6101715" cy="2897109"/>
            <wp:effectExtent l="0" t="0" r="13335" b="17780"/>
            <wp:docPr id="52" name="Chart 52" descr="The chart shows column scales in percentages on the statement &quot;The input of the RTV makes a positive difference to my child's learning.&#10;Strongly Agree 70.00%, Agree 3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2EC4962" w14:textId="0A05D72B" w:rsidR="000513FE" w:rsidRDefault="000513FE">
      <w:pPr>
        <w:rPr>
          <w:b/>
          <w:sz w:val="28"/>
          <w:highlight w:val="cyan"/>
        </w:rPr>
      </w:pPr>
      <w:r>
        <w:rPr>
          <w:noProof/>
          <w:lang w:val="en-NZ" w:eastAsia="en-NZ"/>
        </w:rPr>
        <w:drawing>
          <wp:inline distT="0" distB="0" distL="0" distR="0" wp14:anchorId="1D1C365C" wp14:editId="4ABD4876">
            <wp:extent cx="6074410" cy="2824682"/>
            <wp:effectExtent l="0" t="0" r="2540" b="13970"/>
            <wp:docPr id="53" name="Chart 53" descr="The chart shows column scales in percentages on the statement &quot;The information provided by the RTV is informative and easy to read.&#10;Strongly Agree 70.00%, Agree 30.0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A2DA314" w14:textId="36B9CD88" w:rsidR="000513FE" w:rsidRDefault="000513FE">
      <w:pPr>
        <w:rPr>
          <w:b/>
          <w:sz w:val="28"/>
          <w:highlight w:val="cyan"/>
        </w:rPr>
      </w:pPr>
      <w:r>
        <w:rPr>
          <w:noProof/>
          <w:lang w:val="en-NZ" w:eastAsia="en-NZ"/>
        </w:rPr>
        <w:lastRenderedPageBreak/>
        <w:drawing>
          <wp:inline distT="0" distB="0" distL="0" distR="0" wp14:anchorId="110EB7FF" wp14:editId="78721571">
            <wp:extent cx="6092825" cy="2281473"/>
            <wp:effectExtent l="0" t="0" r="3175" b="5080"/>
            <wp:docPr id="54" name="Chart 54" descr="The chart shows column scales in percentages on the statement &quot;It is easy to access support from the Visual Resource Centre.&quot;&#10;Strongly Agree 40.00%, Agree 55.00%, Partly Agree 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2FDAE50" w14:textId="7C38CB2E" w:rsidR="000513FE" w:rsidRPr="00546500" w:rsidRDefault="00546500" w:rsidP="00E73013">
      <w:r w:rsidRPr="00546500">
        <w:t>Overall comment</w:t>
      </w:r>
      <w:r w:rsidR="004D6CD4">
        <w:t xml:space="preserve">s </w:t>
      </w:r>
      <w:r w:rsidRPr="00546500">
        <w:t xml:space="preserve"> – Service delivery was appreciated and seen as positive</w:t>
      </w:r>
      <w:r>
        <w:t>.</w:t>
      </w:r>
    </w:p>
    <w:p w14:paraId="08EE21EA" w14:textId="6782633D" w:rsidR="00B564AB" w:rsidRDefault="00B564AB">
      <w:pPr>
        <w:rPr>
          <w:b/>
          <w:sz w:val="28"/>
          <w:highlight w:val="cyan"/>
        </w:rPr>
      </w:pPr>
    </w:p>
    <w:p w14:paraId="1064754D" w14:textId="6DBC54B3" w:rsidR="00B564AB" w:rsidRPr="002154BD" w:rsidRDefault="00B564AB" w:rsidP="002154BD">
      <w:pPr>
        <w:pStyle w:val="Heading4"/>
      </w:pPr>
      <w:r w:rsidRPr="002154BD">
        <w:t>BLENNZ Survey to Parents / Caregivers – Vision Only</w:t>
      </w:r>
      <w:r w:rsidR="00E73013">
        <w:t xml:space="preserve"> – 12 Responses</w:t>
      </w:r>
    </w:p>
    <w:p w14:paraId="78F4B767" w14:textId="75FD5D1F" w:rsidR="00B564AB" w:rsidRDefault="004B1B75" w:rsidP="00EE7387">
      <w:r>
        <w:rPr>
          <w:noProof/>
          <w:lang w:val="en-NZ" w:eastAsia="en-NZ"/>
        </w:rPr>
        <w:drawing>
          <wp:inline distT="0" distB="0" distL="0" distR="0" wp14:anchorId="13EA5E22" wp14:editId="62098CD0">
            <wp:extent cx="6120130" cy="2652665"/>
            <wp:effectExtent l="0" t="0" r="13970" b="14605"/>
            <wp:docPr id="71" name="Chart 71" descr="The chart shows column scales in percentages on the survey response to &quot;My child is well supported by the Visual Resource Centre.&quot;&#10;Strongly Agree 66.67%, Agree 25.00%, Partly Agree 8.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AF27FB0" w14:textId="47844F4B" w:rsidR="00B564AB" w:rsidRDefault="004B1B75" w:rsidP="00EE7387">
      <w:r>
        <w:rPr>
          <w:noProof/>
          <w:lang w:val="en-NZ" w:eastAsia="en-NZ"/>
        </w:rPr>
        <w:drawing>
          <wp:inline distT="0" distB="0" distL="0" distR="0" wp14:anchorId="39E2BA0D" wp14:editId="325604D0">
            <wp:extent cx="6092825" cy="2544024"/>
            <wp:effectExtent l="0" t="0" r="3175" b="8890"/>
            <wp:docPr id="72" name="Chart 72" descr="The chart shows column scales in percentages on the survey response to &quot;There is good communication &amp; reporting between the Resource Teacher Vision and home.&#10;Strongly Agree 50.00%, Agree 41.67%, Disagree 8.33%, Comment 16.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77B60C8" w14:textId="77777777" w:rsidR="00DE3DB0" w:rsidRDefault="00DE3DB0" w:rsidP="00DE3DB0">
      <w:pPr>
        <w:spacing w:after="0" w:line="240" w:lineRule="auto"/>
        <w:rPr>
          <w:rFonts w:eastAsia="Times New Roman"/>
          <w:b/>
          <w:bCs/>
          <w:color w:val="333333"/>
          <w:lang w:val="en-NZ" w:eastAsia="en-NZ"/>
        </w:rPr>
      </w:pPr>
    </w:p>
    <w:p w14:paraId="133CAF0D" w14:textId="7CF326D1" w:rsidR="00DE3DB0" w:rsidRPr="00DE3DB0" w:rsidRDefault="00DE3DB0" w:rsidP="00DE3DB0">
      <w:pPr>
        <w:spacing w:after="0" w:line="240" w:lineRule="auto"/>
        <w:rPr>
          <w:rFonts w:eastAsia="Times New Roman"/>
          <w:b/>
          <w:bCs/>
          <w:color w:val="333333"/>
          <w:lang w:val="en-NZ" w:eastAsia="en-NZ"/>
        </w:rPr>
      </w:pPr>
      <w:r>
        <w:rPr>
          <w:noProof/>
          <w:lang w:val="en-NZ" w:eastAsia="en-NZ"/>
        </w:rPr>
        <w:lastRenderedPageBreak/>
        <w:drawing>
          <wp:inline distT="0" distB="0" distL="0" distR="0" wp14:anchorId="17250FA6" wp14:editId="4BAD0F22">
            <wp:extent cx="6038215" cy="2643612"/>
            <wp:effectExtent l="0" t="0" r="635" b="4445"/>
            <wp:docPr id="73" name="Chart 73" descr="The chart shows column scales in percentages on the survey response to &quot;I feel comfortable contacting the Resource Teacher Vision.&quot;&#10;Strongly Agree 66.67%, Agree 25.00%, Disagree 8.33%. "/>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4196DC9" w14:textId="77777777" w:rsidR="00B564AB" w:rsidRDefault="00B564AB" w:rsidP="00947BC7">
      <w:pPr>
        <w:spacing w:after="0"/>
      </w:pPr>
    </w:p>
    <w:p w14:paraId="65D02B8F" w14:textId="54E01F81" w:rsidR="00306F6E" w:rsidRPr="004B1B75" w:rsidRDefault="00DE3DB0" w:rsidP="00306F6E">
      <w:pPr>
        <w:rPr>
          <w:b/>
          <w:highlight w:val="cyan"/>
        </w:rPr>
      </w:pPr>
      <w:r>
        <w:rPr>
          <w:noProof/>
          <w:lang w:val="en-NZ" w:eastAsia="en-NZ"/>
        </w:rPr>
        <w:drawing>
          <wp:inline distT="0" distB="0" distL="0" distR="0" wp14:anchorId="352569B0" wp14:editId="1AF10BD1">
            <wp:extent cx="6038215" cy="2924269"/>
            <wp:effectExtent l="0" t="0" r="635" b="9525"/>
            <wp:docPr id="74" name="Chart 74" descr="The chart shows column scales in percentages on the survey response to &quot;The input of the RTV makes a positive difference to my child's learning.&quot;&#10;Strongly Agree 66.67%, Agree25.00%, Partly Agree 8.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08A6615" w14:textId="404B6241" w:rsidR="00306F6E" w:rsidRDefault="00DE3DB0" w:rsidP="00EE7387">
      <w:r>
        <w:rPr>
          <w:noProof/>
          <w:lang w:val="en-NZ" w:eastAsia="en-NZ"/>
        </w:rPr>
        <w:drawing>
          <wp:inline distT="0" distB="0" distL="0" distR="0" wp14:anchorId="2705258A" wp14:editId="5E991C05">
            <wp:extent cx="6002020" cy="3041965"/>
            <wp:effectExtent l="0" t="0" r="17780" b="6350"/>
            <wp:docPr id="75" name="Chart 75" descr="The chart shows column scales in percentages on the survey response to &quot;The information provided by the Resource Teacher Vision is informative and easy to read.&quot;&#10;Strongly Agree 66.67%, Agree 25.00%,  Partly Agree 8.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87AE6A7" w14:textId="48B51F3E" w:rsidR="00306F6E" w:rsidRDefault="00DE3DB0" w:rsidP="00EE7387">
      <w:r>
        <w:rPr>
          <w:noProof/>
          <w:lang w:val="en-NZ" w:eastAsia="en-NZ"/>
        </w:rPr>
        <w:lastRenderedPageBreak/>
        <w:drawing>
          <wp:inline distT="0" distB="0" distL="0" distR="0" wp14:anchorId="677C57C6" wp14:editId="2765CD46">
            <wp:extent cx="5974715" cy="2679825"/>
            <wp:effectExtent l="0" t="0" r="6985" b="6350"/>
            <wp:docPr id="76" name="Chart 76" descr="The chart shows column scales in percentages on the survey response to &quot;It is easy to access support from the Visual Resource Centre.&quot;&#10;Strongly Agree 58.33%, Agree 33.33%, Partly Agree 8.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DEF8942" w14:textId="45AF337A" w:rsidR="00306F6E" w:rsidRDefault="00504A17" w:rsidP="00EE7387">
      <w:r>
        <w:t>Overall Comments – a concern was noted when there was a change in RTV which was considered difficult for all.</w:t>
      </w:r>
    </w:p>
    <w:p w14:paraId="32F5D7B8" w14:textId="6C871F8A" w:rsidR="0097348D" w:rsidRPr="006C18CA" w:rsidRDefault="0097348D" w:rsidP="004D6CD4">
      <w:pPr>
        <w:pStyle w:val="Heading1"/>
        <w:spacing w:before="480"/>
        <w:rPr>
          <w:rFonts w:cs="Arial"/>
        </w:rPr>
      </w:pPr>
      <w:bookmarkStart w:id="176" w:name="_Toc506273940"/>
      <w:bookmarkStart w:id="177" w:name="_Toc1629760"/>
      <w:bookmarkStart w:id="178" w:name="_Toc40780559"/>
      <w:r w:rsidRPr="006C18CA">
        <w:rPr>
          <w:rFonts w:cs="Arial"/>
        </w:rPr>
        <w:t>Other Educational Settings</w:t>
      </w:r>
      <w:bookmarkEnd w:id="176"/>
      <w:bookmarkEnd w:id="177"/>
      <w:bookmarkEnd w:id="178"/>
    </w:p>
    <w:p w14:paraId="1C617481" w14:textId="77777777" w:rsidR="0097348D" w:rsidRPr="006C18CA" w:rsidRDefault="0097348D" w:rsidP="0097348D">
      <w:r w:rsidRPr="006C18CA">
        <w:t>This includes Immersion Courses, National Assessment Service and Developmental Orientation and Mobility. The following information related to all BLENNZ learners involved in these programmes.</w:t>
      </w:r>
    </w:p>
    <w:p w14:paraId="61BF375A" w14:textId="77777777" w:rsidR="0097348D" w:rsidRDefault="0097348D" w:rsidP="0097348D">
      <w:pPr>
        <w:pStyle w:val="Heading2"/>
      </w:pPr>
      <w:bookmarkStart w:id="179" w:name="_Toc40780560"/>
      <w:r w:rsidRPr="001D3153">
        <w:t>Immersion Courses 2019</w:t>
      </w:r>
      <w:r>
        <w:t xml:space="preserve"> – Compulsory Sector</w:t>
      </w:r>
      <w:bookmarkEnd w:id="179"/>
    </w:p>
    <w:p w14:paraId="5A662309" w14:textId="77777777" w:rsidR="006A783F" w:rsidRPr="006A783F" w:rsidRDefault="006A783F" w:rsidP="006A783F"/>
    <w:p w14:paraId="7FBB6443" w14:textId="77777777" w:rsidR="0097348D" w:rsidRDefault="0097348D" w:rsidP="0097348D">
      <w:pPr>
        <w:pStyle w:val="Heading3"/>
      </w:pPr>
      <w:bookmarkStart w:id="180" w:name="_Toc40780561"/>
      <w:r w:rsidRPr="001D3153">
        <w:t>Target</w:t>
      </w:r>
      <w:bookmarkEnd w:id="180"/>
    </w:p>
    <w:p w14:paraId="5302661C" w14:textId="77777777" w:rsidR="0097348D" w:rsidRPr="006A783F" w:rsidRDefault="0097348D" w:rsidP="00B515DA">
      <w:pPr>
        <w:pStyle w:val="ListParagraph"/>
        <w:numPr>
          <w:ilvl w:val="0"/>
          <w:numId w:val="49"/>
        </w:numPr>
        <w:spacing w:after="0" w:line="240" w:lineRule="auto"/>
        <w:rPr>
          <w:rFonts w:ascii="Arial" w:hAnsi="Arial"/>
        </w:rPr>
      </w:pPr>
      <w:r w:rsidRPr="006A783F">
        <w:rPr>
          <w:rFonts w:ascii="Arial" w:hAnsi="Arial"/>
        </w:rPr>
        <w:t xml:space="preserve">Provide 16 Immersion Courses in 2019. </w:t>
      </w:r>
    </w:p>
    <w:p w14:paraId="1E141F1C" w14:textId="77777777" w:rsidR="0097348D" w:rsidRPr="006A783F" w:rsidRDefault="0097348D" w:rsidP="0097348D">
      <w:pPr>
        <w:rPr>
          <w:b/>
        </w:rPr>
      </w:pPr>
      <w:r w:rsidRPr="006A783F">
        <w:rPr>
          <w:b/>
        </w:rPr>
        <w:t>Target achieved</w:t>
      </w:r>
    </w:p>
    <w:p w14:paraId="04FA2DF9" w14:textId="77777777" w:rsidR="0097348D" w:rsidRPr="006A783F" w:rsidRDefault="0097348D" w:rsidP="0097348D">
      <w:pPr>
        <w:rPr>
          <w:b/>
        </w:rPr>
      </w:pPr>
    </w:p>
    <w:p w14:paraId="0CC250CC" w14:textId="77777777" w:rsidR="0097348D" w:rsidRPr="006A783F" w:rsidRDefault="0097348D" w:rsidP="0097348D">
      <w:pPr>
        <w:pStyle w:val="Heading3"/>
        <w:rPr>
          <w:rFonts w:cs="Arial"/>
        </w:rPr>
      </w:pPr>
      <w:bookmarkStart w:id="181" w:name="_Toc40780562"/>
      <w:r w:rsidRPr="006A783F">
        <w:rPr>
          <w:rFonts w:cs="Arial"/>
        </w:rPr>
        <w:t>Reporting</w:t>
      </w:r>
      <w:bookmarkEnd w:id="181"/>
    </w:p>
    <w:p w14:paraId="15A26373" w14:textId="77777777" w:rsidR="0097348D" w:rsidRPr="006A783F" w:rsidRDefault="0097348D" w:rsidP="00B515DA">
      <w:pPr>
        <w:pStyle w:val="ListParagraph"/>
        <w:numPr>
          <w:ilvl w:val="0"/>
          <w:numId w:val="46"/>
        </w:numPr>
        <w:spacing w:after="0" w:line="240" w:lineRule="auto"/>
        <w:rPr>
          <w:rFonts w:ascii="Arial" w:hAnsi="Arial"/>
        </w:rPr>
      </w:pPr>
      <w:r w:rsidRPr="006A783F">
        <w:rPr>
          <w:rFonts w:ascii="Arial" w:hAnsi="Arial"/>
        </w:rPr>
        <w:t xml:space="preserve">16 Immersion courses were delivered in 2019 </w:t>
      </w:r>
    </w:p>
    <w:p w14:paraId="11CDF53E" w14:textId="77777777" w:rsidR="0097348D" w:rsidRPr="006A783F" w:rsidRDefault="0097348D" w:rsidP="00B515DA">
      <w:pPr>
        <w:pStyle w:val="ListParagraph"/>
        <w:numPr>
          <w:ilvl w:val="0"/>
          <w:numId w:val="46"/>
        </w:numPr>
        <w:spacing w:after="0" w:line="240" w:lineRule="auto"/>
        <w:rPr>
          <w:rFonts w:ascii="Arial" w:hAnsi="Arial"/>
        </w:rPr>
      </w:pPr>
      <w:r w:rsidRPr="006A783F">
        <w:rPr>
          <w:rFonts w:ascii="Arial" w:hAnsi="Arial"/>
        </w:rPr>
        <w:t>26 Parents participated in 5 courses</w:t>
      </w:r>
    </w:p>
    <w:p w14:paraId="0B8759B0" w14:textId="77777777" w:rsidR="007F5B3A" w:rsidRDefault="0097348D" w:rsidP="00B515DA">
      <w:pPr>
        <w:pStyle w:val="ListParagraph"/>
        <w:numPr>
          <w:ilvl w:val="0"/>
          <w:numId w:val="46"/>
        </w:numPr>
        <w:spacing w:after="0" w:line="240" w:lineRule="auto"/>
        <w:rPr>
          <w:rFonts w:ascii="Arial" w:hAnsi="Arial"/>
        </w:rPr>
      </w:pPr>
      <w:r w:rsidRPr="006A783F">
        <w:rPr>
          <w:rFonts w:ascii="Arial" w:hAnsi="Arial"/>
        </w:rPr>
        <w:t>118 ākonga have been engaged in immersion courses with 30 of these attending more than one course.</w:t>
      </w:r>
    </w:p>
    <w:p w14:paraId="2546036C" w14:textId="62886484" w:rsidR="0097348D" w:rsidRPr="006A783F" w:rsidRDefault="0097348D" w:rsidP="007F5B3A">
      <w:pPr>
        <w:pStyle w:val="ListParagraph"/>
        <w:spacing w:after="0" w:line="240" w:lineRule="auto"/>
        <w:ind w:left="360"/>
        <w:rPr>
          <w:rFonts w:ascii="Arial" w:hAnsi="Arial"/>
        </w:rPr>
      </w:pPr>
      <w:r w:rsidRPr="006A783F">
        <w:rPr>
          <w:rFonts w:ascii="Arial" w:hAnsi="Arial"/>
        </w:rPr>
        <w:t xml:space="preserve"> </w:t>
      </w:r>
    </w:p>
    <w:p w14:paraId="09FE0D0C" w14:textId="77777777" w:rsidR="0097348D" w:rsidRDefault="0097348D" w:rsidP="0097348D">
      <w:pPr>
        <w:pStyle w:val="Heading3"/>
      </w:pPr>
      <w:bookmarkStart w:id="182" w:name="_Toc40780563"/>
      <w:r w:rsidRPr="001D3153">
        <w:t>Overview of all courses:</w:t>
      </w:r>
      <w:bookmarkEnd w:id="182"/>
    </w:p>
    <w:tbl>
      <w:tblPr>
        <w:tblStyle w:val="TableGrid"/>
        <w:tblW w:w="0" w:type="auto"/>
        <w:tblInd w:w="0" w:type="dxa"/>
        <w:tblLook w:val="04A0" w:firstRow="1" w:lastRow="0" w:firstColumn="1" w:lastColumn="0" w:noHBand="0" w:noVBand="1"/>
        <w:tblDescription w:val="Overview of all courses"/>
      </w:tblPr>
      <w:tblGrid>
        <w:gridCol w:w="2513"/>
        <w:gridCol w:w="2514"/>
        <w:gridCol w:w="2514"/>
        <w:gridCol w:w="2514"/>
      </w:tblGrid>
      <w:tr w:rsidR="0097348D" w14:paraId="52484312" w14:textId="77777777" w:rsidTr="0097348D">
        <w:trPr>
          <w:tblHeader/>
        </w:trPr>
        <w:tc>
          <w:tcPr>
            <w:tcW w:w="2513" w:type="dxa"/>
          </w:tcPr>
          <w:p w14:paraId="2F59B291" w14:textId="77777777" w:rsidR="0097348D" w:rsidRPr="006B443E" w:rsidRDefault="0097348D" w:rsidP="0097348D">
            <w:pPr>
              <w:rPr>
                <w:rFonts w:ascii="Arial" w:hAnsi="Arial" w:cs="Arial"/>
                <w:b/>
                <w:sz w:val="24"/>
                <w:szCs w:val="24"/>
              </w:rPr>
            </w:pPr>
            <w:r w:rsidRPr="006B443E">
              <w:rPr>
                <w:rFonts w:ascii="Arial" w:hAnsi="Arial" w:cs="Arial"/>
                <w:b/>
                <w:sz w:val="24"/>
                <w:szCs w:val="24"/>
              </w:rPr>
              <w:t>Term</w:t>
            </w:r>
          </w:p>
        </w:tc>
        <w:tc>
          <w:tcPr>
            <w:tcW w:w="2514" w:type="dxa"/>
          </w:tcPr>
          <w:p w14:paraId="1F24208C" w14:textId="77777777" w:rsidR="0097348D" w:rsidRPr="006B443E" w:rsidRDefault="0097348D" w:rsidP="0097348D">
            <w:pPr>
              <w:rPr>
                <w:rFonts w:ascii="Arial" w:hAnsi="Arial" w:cs="Arial"/>
                <w:b/>
                <w:sz w:val="24"/>
                <w:szCs w:val="24"/>
              </w:rPr>
            </w:pPr>
            <w:r w:rsidRPr="006B443E">
              <w:rPr>
                <w:rFonts w:ascii="Arial" w:hAnsi="Arial" w:cs="Arial"/>
                <w:b/>
                <w:sz w:val="24"/>
                <w:szCs w:val="24"/>
              </w:rPr>
              <w:t>Ākonga</w:t>
            </w:r>
          </w:p>
        </w:tc>
        <w:tc>
          <w:tcPr>
            <w:tcW w:w="2514" w:type="dxa"/>
          </w:tcPr>
          <w:p w14:paraId="4801535B" w14:textId="77777777" w:rsidR="0097348D" w:rsidRPr="006B443E" w:rsidRDefault="0097348D" w:rsidP="0097348D">
            <w:pPr>
              <w:rPr>
                <w:rFonts w:ascii="Arial" w:hAnsi="Arial" w:cs="Arial"/>
                <w:b/>
                <w:sz w:val="24"/>
                <w:szCs w:val="24"/>
              </w:rPr>
            </w:pPr>
            <w:r w:rsidRPr="006B443E">
              <w:rPr>
                <w:rFonts w:ascii="Arial" w:hAnsi="Arial" w:cs="Arial"/>
                <w:b/>
                <w:sz w:val="24"/>
                <w:szCs w:val="24"/>
              </w:rPr>
              <w:t>Staff</w:t>
            </w:r>
          </w:p>
        </w:tc>
        <w:tc>
          <w:tcPr>
            <w:tcW w:w="2514" w:type="dxa"/>
          </w:tcPr>
          <w:p w14:paraId="75E7A23F" w14:textId="77777777" w:rsidR="0097348D" w:rsidRPr="006B443E" w:rsidRDefault="0097348D" w:rsidP="0097348D">
            <w:pPr>
              <w:rPr>
                <w:rFonts w:ascii="Arial" w:hAnsi="Arial" w:cs="Arial"/>
                <w:b/>
                <w:sz w:val="24"/>
                <w:szCs w:val="24"/>
              </w:rPr>
            </w:pPr>
            <w:r w:rsidRPr="006B443E">
              <w:rPr>
                <w:rFonts w:ascii="Arial" w:hAnsi="Arial" w:cs="Arial"/>
                <w:b/>
                <w:sz w:val="24"/>
                <w:szCs w:val="24"/>
              </w:rPr>
              <w:t>Parents</w:t>
            </w:r>
          </w:p>
        </w:tc>
      </w:tr>
      <w:tr w:rsidR="0097348D" w14:paraId="476FA0D1" w14:textId="77777777" w:rsidTr="0097348D">
        <w:tc>
          <w:tcPr>
            <w:tcW w:w="2513" w:type="dxa"/>
          </w:tcPr>
          <w:p w14:paraId="3941F0DE" w14:textId="77777777" w:rsidR="0097348D" w:rsidRPr="006B443E" w:rsidRDefault="0097348D" w:rsidP="0097348D">
            <w:pPr>
              <w:rPr>
                <w:rFonts w:ascii="Arial" w:hAnsi="Arial" w:cs="Arial"/>
                <w:b/>
                <w:sz w:val="24"/>
                <w:szCs w:val="24"/>
                <w:u w:val="single"/>
              </w:rPr>
            </w:pPr>
            <w:r w:rsidRPr="006B443E">
              <w:rPr>
                <w:rFonts w:ascii="Arial" w:hAnsi="Arial" w:cs="Arial"/>
                <w:b/>
                <w:sz w:val="24"/>
                <w:szCs w:val="24"/>
                <w:u w:val="single"/>
              </w:rPr>
              <w:t>Term 1</w:t>
            </w:r>
          </w:p>
          <w:p w14:paraId="31C23AA2" w14:textId="77777777" w:rsidR="0097348D" w:rsidRPr="006B443E" w:rsidRDefault="0097348D" w:rsidP="0097348D">
            <w:pPr>
              <w:rPr>
                <w:rFonts w:ascii="Arial" w:hAnsi="Arial" w:cs="Arial"/>
                <w:b/>
                <w:sz w:val="24"/>
                <w:szCs w:val="24"/>
              </w:rPr>
            </w:pPr>
            <w:r w:rsidRPr="006B443E">
              <w:rPr>
                <w:rFonts w:ascii="Arial" w:hAnsi="Arial" w:cs="Arial"/>
                <w:b/>
                <w:sz w:val="24"/>
                <w:szCs w:val="24"/>
              </w:rPr>
              <w:t>4 courses were provided</w:t>
            </w:r>
          </w:p>
        </w:tc>
        <w:tc>
          <w:tcPr>
            <w:tcW w:w="2514" w:type="dxa"/>
          </w:tcPr>
          <w:p w14:paraId="0350255B" w14:textId="77777777" w:rsidR="0097348D" w:rsidRPr="006B443E" w:rsidRDefault="0097348D" w:rsidP="0097348D">
            <w:pPr>
              <w:rPr>
                <w:rFonts w:ascii="Arial" w:hAnsi="Arial" w:cs="Arial"/>
                <w:b/>
                <w:sz w:val="24"/>
                <w:szCs w:val="24"/>
              </w:rPr>
            </w:pPr>
            <w:r w:rsidRPr="006B443E">
              <w:rPr>
                <w:rFonts w:ascii="Arial" w:hAnsi="Arial" w:cs="Arial"/>
                <w:sz w:val="24"/>
                <w:szCs w:val="24"/>
              </w:rPr>
              <w:t>A total of 28 ākonga attended.</w:t>
            </w:r>
          </w:p>
        </w:tc>
        <w:tc>
          <w:tcPr>
            <w:tcW w:w="2514" w:type="dxa"/>
          </w:tcPr>
          <w:p w14:paraId="34B5D8FE" w14:textId="77777777" w:rsidR="0097348D" w:rsidRPr="006B443E" w:rsidRDefault="0097348D" w:rsidP="0097348D">
            <w:pPr>
              <w:rPr>
                <w:rFonts w:ascii="Arial" w:hAnsi="Arial" w:cs="Arial"/>
                <w:sz w:val="24"/>
                <w:szCs w:val="24"/>
              </w:rPr>
            </w:pPr>
            <w:r w:rsidRPr="006B443E">
              <w:rPr>
                <w:rFonts w:ascii="Arial" w:hAnsi="Arial" w:cs="Arial"/>
                <w:sz w:val="24"/>
                <w:szCs w:val="24"/>
              </w:rPr>
              <w:t>21 BLENNZ RTV have attended immersion courses.</w:t>
            </w:r>
          </w:p>
          <w:p w14:paraId="3F526650" w14:textId="77777777" w:rsidR="0097348D" w:rsidRPr="006B443E" w:rsidRDefault="0097348D" w:rsidP="0097348D">
            <w:pPr>
              <w:rPr>
                <w:rFonts w:ascii="Arial" w:hAnsi="Arial" w:cs="Arial"/>
                <w:b/>
                <w:sz w:val="24"/>
                <w:szCs w:val="24"/>
              </w:rPr>
            </w:pPr>
            <w:r w:rsidRPr="006B443E">
              <w:rPr>
                <w:rFonts w:ascii="Arial" w:hAnsi="Arial" w:cs="Arial"/>
                <w:sz w:val="24"/>
                <w:szCs w:val="24"/>
              </w:rPr>
              <w:t>9 x specialist tutors have been involved in 3 of the courses.</w:t>
            </w:r>
          </w:p>
        </w:tc>
        <w:tc>
          <w:tcPr>
            <w:tcW w:w="2514" w:type="dxa"/>
          </w:tcPr>
          <w:p w14:paraId="572BD3F7" w14:textId="77777777" w:rsidR="0097348D" w:rsidRPr="006B443E" w:rsidRDefault="0097348D" w:rsidP="0097348D">
            <w:pPr>
              <w:rPr>
                <w:rFonts w:ascii="Arial" w:hAnsi="Arial" w:cs="Arial"/>
                <w:b/>
                <w:sz w:val="24"/>
                <w:szCs w:val="24"/>
              </w:rPr>
            </w:pPr>
            <w:r w:rsidRPr="006B443E">
              <w:rPr>
                <w:rFonts w:ascii="Arial" w:hAnsi="Arial" w:cs="Arial"/>
                <w:sz w:val="24"/>
                <w:szCs w:val="24"/>
              </w:rPr>
              <w:t>3 parents participated in 1 course.</w:t>
            </w:r>
          </w:p>
        </w:tc>
      </w:tr>
      <w:tr w:rsidR="0097348D" w14:paraId="5514C364" w14:textId="77777777" w:rsidTr="0097348D">
        <w:tc>
          <w:tcPr>
            <w:tcW w:w="2513" w:type="dxa"/>
          </w:tcPr>
          <w:p w14:paraId="207955F5" w14:textId="77777777" w:rsidR="0097348D" w:rsidRPr="006B443E" w:rsidRDefault="0097348D" w:rsidP="0097348D">
            <w:pPr>
              <w:rPr>
                <w:rFonts w:ascii="Arial" w:hAnsi="Arial" w:cs="Arial"/>
                <w:b/>
                <w:sz w:val="24"/>
                <w:szCs w:val="24"/>
                <w:u w:val="single"/>
              </w:rPr>
            </w:pPr>
            <w:r w:rsidRPr="006B443E">
              <w:rPr>
                <w:rFonts w:ascii="Arial" w:hAnsi="Arial" w:cs="Arial"/>
                <w:b/>
                <w:sz w:val="24"/>
                <w:szCs w:val="24"/>
                <w:u w:val="single"/>
              </w:rPr>
              <w:lastRenderedPageBreak/>
              <w:t>Term 2</w:t>
            </w:r>
          </w:p>
          <w:p w14:paraId="69E35E49" w14:textId="77777777" w:rsidR="0097348D" w:rsidRPr="006B443E" w:rsidRDefault="0097348D" w:rsidP="0097348D">
            <w:pPr>
              <w:rPr>
                <w:rFonts w:ascii="Arial" w:hAnsi="Arial" w:cs="Arial"/>
                <w:b/>
                <w:sz w:val="24"/>
                <w:szCs w:val="24"/>
                <w:u w:val="single"/>
              </w:rPr>
            </w:pPr>
            <w:r w:rsidRPr="006B443E">
              <w:rPr>
                <w:rFonts w:ascii="Arial" w:hAnsi="Arial" w:cs="Arial"/>
                <w:b/>
                <w:sz w:val="24"/>
                <w:szCs w:val="24"/>
              </w:rPr>
              <w:t>4 courses were provided</w:t>
            </w:r>
          </w:p>
        </w:tc>
        <w:tc>
          <w:tcPr>
            <w:tcW w:w="2514" w:type="dxa"/>
          </w:tcPr>
          <w:p w14:paraId="52A4FEE5" w14:textId="77777777" w:rsidR="0097348D" w:rsidRPr="006B443E" w:rsidRDefault="0097348D" w:rsidP="0097348D">
            <w:pPr>
              <w:rPr>
                <w:rFonts w:ascii="Arial" w:hAnsi="Arial" w:cs="Arial"/>
                <w:sz w:val="24"/>
                <w:szCs w:val="24"/>
              </w:rPr>
            </w:pPr>
            <w:r w:rsidRPr="006B443E">
              <w:rPr>
                <w:rFonts w:ascii="Arial" w:hAnsi="Arial" w:cs="Arial"/>
                <w:sz w:val="24"/>
                <w:szCs w:val="24"/>
              </w:rPr>
              <w:t>A total of 41 ākonga attended.</w:t>
            </w:r>
          </w:p>
        </w:tc>
        <w:tc>
          <w:tcPr>
            <w:tcW w:w="2514" w:type="dxa"/>
          </w:tcPr>
          <w:p w14:paraId="1ED37202" w14:textId="77777777" w:rsidR="0097348D" w:rsidRPr="006B443E" w:rsidRDefault="0097348D" w:rsidP="0097348D">
            <w:pPr>
              <w:rPr>
                <w:rFonts w:ascii="Arial" w:hAnsi="Arial" w:cs="Arial"/>
                <w:sz w:val="24"/>
                <w:szCs w:val="24"/>
              </w:rPr>
            </w:pPr>
            <w:r w:rsidRPr="006B443E">
              <w:rPr>
                <w:rFonts w:ascii="Arial" w:hAnsi="Arial" w:cs="Arial"/>
                <w:sz w:val="24"/>
                <w:szCs w:val="24"/>
              </w:rPr>
              <w:t>29 BLENNZ RTV have attended immersion courses.</w:t>
            </w:r>
          </w:p>
          <w:p w14:paraId="30C96FE6" w14:textId="77777777" w:rsidR="0097348D" w:rsidRPr="006B443E" w:rsidRDefault="0097348D" w:rsidP="0097348D">
            <w:pPr>
              <w:rPr>
                <w:rFonts w:ascii="Arial" w:hAnsi="Arial" w:cs="Arial"/>
                <w:sz w:val="24"/>
                <w:szCs w:val="24"/>
              </w:rPr>
            </w:pPr>
            <w:r w:rsidRPr="006B443E">
              <w:rPr>
                <w:rFonts w:ascii="Arial" w:hAnsi="Arial" w:cs="Arial"/>
                <w:sz w:val="24"/>
                <w:szCs w:val="24"/>
              </w:rPr>
              <w:t>11 x specialist tutors have been involved in 2 of the courses.</w:t>
            </w:r>
          </w:p>
        </w:tc>
        <w:tc>
          <w:tcPr>
            <w:tcW w:w="2514" w:type="dxa"/>
          </w:tcPr>
          <w:p w14:paraId="3AD694BC" w14:textId="77777777" w:rsidR="0097348D" w:rsidRPr="006B443E" w:rsidRDefault="0097348D" w:rsidP="0097348D">
            <w:pPr>
              <w:rPr>
                <w:rFonts w:ascii="Arial" w:hAnsi="Arial" w:cs="Arial"/>
                <w:sz w:val="24"/>
                <w:szCs w:val="24"/>
              </w:rPr>
            </w:pPr>
            <w:r w:rsidRPr="006B443E">
              <w:rPr>
                <w:rFonts w:ascii="Arial" w:hAnsi="Arial" w:cs="Arial"/>
                <w:sz w:val="24"/>
                <w:szCs w:val="24"/>
              </w:rPr>
              <w:t>9 parents participated in 2 courses</w:t>
            </w:r>
          </w:p>
        </w:tc>
      </w:tr>
      <w:tr w:rsidR="0097348D" w14:paraId="6D2DA2A2" w14:textId="77777777" w:rsidTr="0097348D">
        <w:tc>
          <w:tcPr>
            <w:tcW w:w="2513" w:type="dxa"/>
          </w:tcPr>
          <w:p w14:paraId="1898BE07" w14:textId="77777777" w:rsidR="0097348D" w:rsidRPr="006B443E" w:rsidRDefault="0097348D" w:rsidP="0097348D">
            <w:pPr>
              <w:rPr>
                <w:rFonts w:ascii="Arial" w:hAnsi="Arial" w:cs="Arial"/>
                <w:b/>
                <w:sz w:val="24"/>
                <w:szCs w:val="24"/>
                <w:u w:val="single"/>
              </w:rPr>
            </w:pPr>
            <w:r w:rsidRPr="006B443E">
              <w:rPr>
                <w:rFonts w:ascii="Arial" w:hAnsi="Arial" w:cs="Arial"/>
                <w:b/>
                <w:sz w:val="24"/>
                <w:szCs w:val="24"/>
                <w:u w:val="single"/>
              </w:rPr>
              <w:t>Term 3</w:t>
            </w:r>
          </w:p>
          <w:p w14:paraId="36BEDF32" w14:textId="77777777" w:rsidR="0097348D" w:rsidRPr="006B443E" w:rsidRDefault="0097348D" w:rsidP="0097348D">
            <w:pPr>
              <w:rPr>
                <w:rFonts w:ascii="Arial" w:hAnsi="Arial" w:cs="Arial"/>
                <w:b/>
                <w:sz w:val="24"/>
                <w:szCs w:val="24"/>
              </w:rPr>
            </w:pPr>
            <w:r w:rsidRPr="006B443E">
              <w:rPr>
                <w:rFonts w:ascii="Arial" w:hAnsi="Arial" w:cs="Arial"/>
                <w:b/>
                <w:sz w:val="24"/>
                <w:szCs w:val="24"/>
              </w:rPr>
              <w:t>3 courses were provided</w:t>
            </w:r>
          </w:p>
          <w:p w14:paraId="53855409" w14:textId="77777777" w:rsidR="0097348D" w:rsidRPr="006B443E" w:rsidRDefault="0097348D" w:rsidP="0097348D">
            <w:pPr>
              <w:rPr>
                <w:rFonts w:ascii="Arial" w:hAnsi="Arial" w:cs="Arial"/>
                <w:b/>
                <w:sz w:val="24"/>
                <w:szCs w:val="24"/>
                <w:u w:val="single"/>
              </w:rPr>
            </w:pPr>
            <w:r w:rsidRPr="006B443E">
              <w:rPr>
                <w:rFonts w:ascii="Arial" w:hAnsi="Arial" w:cs="Arial"/>
                <w:b/>
                <w:sz w:val="24"/>
                <w:szCs w:val="24"/>
              </w:rPr>
              <w:t>(measles outbreak)</w:t>
            </w:r>
          </w:p>
        </w:tc>
        <w:tc>
          <w:tcPr>
            <w:tcW w:w="2514" w:type="dxa"/>
          </w:tcPr>
          <w:p w14:paraId="3CF5B310" w14:textId="77777777" w:rsidR="0097348D" w:rsidRPr="006B443E" w:rsidRDefault="0097348D" w:rsidP="0097348D">
            <w:pPr>
              <w:rPr>
                <w:rFonts w:ascii="Arial" w:hAnsi="Arial" w:cs="Arial"/>
                <w:sz w:val="24"/>
                <w:szCs w:val="24"/>
              </w:rPr>
            </w:pPr>
            <w:r w:rsidRPr="006B443E">
              <w:rPr>
                <w:rFonts w:ascii="Arial" w:hAnsi="Arial" w:cs="Arial"/>
                <w:sz w:val="24"/>
                <w:szCs w:val="24"/>
              </w:rPr>
              <w:t>A total of 22 ākonga attended.</w:t>
            </w:r>
          </w:p>
        </w:tc>
        <w:tc>
          <w:tcPr>
            <w:tcW w:w="2514" w:type="dxa"/>
          </w:tcPr>
          <w:p w14:paraId="38E345D4" w14:textId="77777777" w:rsidR="0097348D" w:rsidRPr="006B443E" w:rsidRDefault="0097348D" w:rsidP="0097348D">
            <w:pPr>
              <w:rPr>
                <w:rFonts w:ascii="Arial" w:hAnsi="Arial" w:cs="Arial"/>
                <w:sz w:val="24"/>
                <w:szCs w:val="24"/>
              </w:rPr>
            </w:pPr>
            <w:r w:rsidRPr="006B443E">
              <w:rPr>
                <w:rFonts w:ascii="Arial" w:hAnsi="Arial" w:cs="Arial"/>
                <w:sz w:val="24"/>
                <w:szCs w:val="24"/>
              </w:rPr>
              <w:t>22 BLENNZ RTV have attended immersion courses.</w:t>
            </w:r>
          </w:p>
          <w:p w14:paraId="01FAA7C4" w14:textId="77777777" w:rsidR="0097348D" w:rsidRPr="006B443E" w:rsidRDefault="0097348D" w:rsidP="0097348D">
            <w:pPr>
              <w:rPr>
                <w:rFonts w:ascii="Arial" w:hAnsi="Arial" w:cs="Arial"/>
                <w:sz w:val="24"/>
                <w:szCs w:val="24"/>
              </w:rPr>
            </w:pPr>
            <w:r w:rsidRPr="006B443E">
              <w:rPr>
                <w:rFonts w:ascii="Arial" w:hAnsi="Arial" w:cs="Arial"/>
                <w:sz w:val="24"/>
                <w:szCs w:val="24"/>
              </w:rPr>
              <w:t>7 x specialist tutors have been involved in 4 of the courses.</w:t>
            </w:r>
          </w:p>
        </w:tc>
        <w:tc>
          <w:tcPr>
            <w:tcW w:w="2514" w:type="dxa"/>
          </w:tcPr>
          <w:p w14:paraId="0802C434" w14:textId="77777777" w:rsidR="0097348D" w:rsidRPr="006B443E" w:rsidRDefault="0097348D" w:rsidP="0097348D">
            <w:pPr>
              <w:rPr>
                <w:rFonts w:ascii="Arial" w:hAnsi="Arial" w:cs="Arial"/>
                <w:sz w:val="24"/>
                <w:szCs w:val="24"/>
              </w:rPr>
            </w:pPr>
            <w:r w:rsidRPr="006B443E">
              <w:rPr>
                <w:rFonts w:ascii="Arial" w:hAnsi="Arial" w:cs="Arial"/>
                <w:sz w:val="24"/>
                <w:szCs w:val="24"/>
              </w:rPr>
              <w:t>7 parents participated in 1 course</w:t>
            </w:r>
          </w:p>
        </w:tc>
      </w:tr>
      <w:tr w:rsidR="0097348D" w14:paraId="2A9EB87B" w14:textId="77777777" w:rsidTr="0097348D">
        <w:tc>
          <w:tcPr>
            <w:tcW w:w="2513" w:type="dxa"/>
          </w:tcPr>
          <w:p w14:paraId="0AC503FA" w14:textId="77777777" w:rsidR="0097348D" w:rsidRPr="006B443E" w:rsidRDefault="0097348D" w:rsidP="0097348D">
            <w:pPr>
              <w:rPr>
                <w:rFonts w:ascii="Arial" w:hAnsi="Arial" w:cs="Arial"/>
                <w:b/>
                <w:sz w:val="24"/>
                <w:szCs w:val="24"/>
                <w:u w:val="single"/>
              </w:rPr>
            </w:pPr>
            <w:r w:rsidRPr="006B443E">
              <w:rPr>
                <w:rFonts w:ascii="Arial" w:hAnsi="Arial" w:cs="Arial"/>
                <w:b/>
                <w:sz w:val="24"/>
                <w:szCs w:val="24"/>
                <w:u w:val="single"/>
              </w:rPr>
              <w:t>Term 4</w:t>
            </w:r>
          </w:p>
          <w:p w14:paraId="43363E00" w14:textId="77777777" w:rsidR="0097348D" w:rsidRPr="006B443E" w:rsidRDefault="0097348D" w:rsidP="0097348D">
            <w:pPr>
              <w:rPr>
                <w:rFonts w:ascii="Arial" w:hAnsi="Arial" w:cs="Arial"/>
                <w:b/>
                <w:sz w:val="24"/>
                <w:szCs w:val="24"/>
                <w:u w:val="single"/>
              </w:rPr>
            </w:pPr>
            <w:r w:rsidRPr="006B443E">
              <w:rPr>
                <w:rFonts w:ascii="Arial" w:hAnsi="Arial" w:cs="Arial"/>
                <w:b/>
                <w:sz w:val="24"/>
                <w:szCs w:val="24"/>
              </w:rPr>
              <w:t>5 courses were provided</w:t>
            </w:r>
          </w:p>
        </w:tc>
        <w:tc>
          <w:tcPr>
            <w:tcW w:w="2514" w:type="dxa"/>
          </w:tcPr>
          <w:p w14:paraId="12F557FA" w14:textId="77777777" w:rsidR="0097348D" w:rsidRPr="006B443E" w:rsidRDefault="0097348D" w:rsidP="0097348D">
            <w:pPr>
              <w:rPr>
                <w:rFonts w:ascii="Arial" w:hAnsi="Arial" w:cs="Arial"/>
                <w:sz w:val="24"/>
                <w:szCs w:val="24"/>
              </w:rPr>
            </w:pPr>
            <w:r w:rsidRPr="006B443E">
              <w:rPr>
                <w:rFonts w:ascii="Arial" w:hAnsi="Arial" w:cs="Arial"/>
                <w:sz w:val="24"/>
                <w:szCs w:val="24"/>
              </w:rPr>
              <w:t>A total of 27 ākonga attended.</w:t>
            </w:r>
          </w:p>
        </w:tc>
        <w:tc>
          <w:tcPr>
            <w:tcW w:w="2514" w:type="dxa"/>
          </w:tcPr>
          <w:p w14:paraId="693CBA5B" w14:textId="77777777" w:rsidR="0097348D" w:rsidRPr="006B443E" w:rsidRDefault="0097348D" w:rsidP="0097348D">
            <w:pPr>
              <w:rPr>
                <w:rFonts w:ascii="Arial" w:hAnsi="Arial" w:cs="Arial"/>
                <w:sz w:val="24"/>
                <w:szCs w:val="24"/>
              </w:rPr>
            </w:pPr>
            <w:r w:rsidRPr="006B443E">
              <w:rPr>
                <w:rFonts w:ascii="Arial" w:hAnsi="Arial" w:cs="Arial"/>
                <w:sz w:val="24"/>
                <w:szCs w:val="24"/>
              </w:rPr>
              <w:t>26 BLENNZ RTV have attended immersion courses.</w:t>
            </w:r>
          </w:p>
          <w:p w14:paraId="59C61929" w14:textId="77777777" w:rsidR="0097348D" w:rsidRPr="006B443E" w:rsidRDefault="0097348D" w:rsidP="0097348D">
            <w:pPr>
              <w:rPr>
                <w:rFonts w:ascii="Arial" w:hAnsi="Arial" w:cs="Arial"/>
                <w:sz w:val="24"/>
                <w:szCs w:val="24"/>
              </w:rPr>
            </w:pPr>
            <w:r w:rsidRPr="006B443E">
              <w:rPr>
                <w:rFonts w:ascii="Arial" w:hAnsi="Arial" w:cs="Arial"/>
                <w:sz w:val="24"/>
                <w:szCs w:val="24"/>
              </w:rPr>
              <w:t>6 x specialist tutors have been involved in 0 of the courses.</w:t>
            </w:r>
          </w:p>
        </w:tc>
        <w:tc>
          <w:tcPr>
            <w:tcW w:w="2514" w:type="dxa"/>
          </w:tcPr>
          <w:p w14:paraId="1FC02D83" w14:textId="77777777" w:rsidR="0097348D" w:rsidRPr="006B443E" w:rsidRDefault="0097348D" w:rsidP="0097348D">
            <w:pPr>
              <w:rPr>
                <w:rFonts w:ascii="Arial" w:hAnsi="Arial" w:cs="Arial"/>
                <w:sz w:val="24"/>
                <w:szCs w:val="24"/>
              </w:rPr>
            </w:pPr>
            <w:r w:rsidRPr="006B443E">
              <w:rPr>
                <w:rFonts w:ascii="Arial" w:hAnsi="Arial" w:cs="Arial"/>
                <w:sz w:val="24"/>
                <w:szCs w:val="24"/>
              </w:rPr>
              <w:t>7 parents participated in 2 course</w:t>
            </w:r>
          </w:p>
        </w:tc>
      </w:tr>
    </w:tbl>
    <w:p w14:paraId="261821E0" w14:textId="77777777" w:rsidR="0097348D" w:rsidRPr="003854E0" w:rsidRDefault="0097348D" w:rsidP="0097348D">
      <w:pPr>
        <w:rPr>
          <w:color w:val="FF0000"/>
        </w:rPr>
      </w:pPr>
    </w:p>
    <w:p w14:paraId="06D84407" w14:textId="77777777" w:rsidR="0097348D" w:rsidRPr="005D6F5E" w:rsidRDefault="0097348D" w:rsidP="0097348D">
      <w:pPr>
        <w:pStyle w:val="Heading3"/>
      </w:pPr>
      <w:bookmarkStart w:id="183" w:name="_Toc40780564"/>
      <w:r w:rsidRPr="005D6F5E">
        <w:t>Compulsory courses</w:t>
      </w:r>
      <w:bookmarkEnd w:id="183"/>
    </w:p>
    <w:p w14:paraId="31B6761E" w14:textId="77777777" w:rsidR="0097348D" w:rsidRPr="005D6F5E" w:rsidRDefault="0097348D" w:rsidP="00E40E64">
      <w:pPr>
        <w:numPr>
          <w:ilvl w:val="0"/>
          <w:numId w:val="50"/>
        </w:numPr>
        <w:spacing w:after="0" w:line="288" w:lineRule="auto"/>
        <w:ind w:left="357" w:hanging="357"/>
      </w:pPr>
      <w:r w:rsidRPr="005D6F5E">
        <w:t>Conduct ākonga and/or parent surveys of Immersion Course participants to determine the level of satisfaction with the programme.</w:t>
      </w:r>
      <w:r>
        <w:t xml:space="preserve"> </w:t>
      </w:r>
    </w:p>
    <w:p w14:paraId="3FDE31DE" w14:textId="77777777" w:rsidR="0097348D" w:rsidRPr="005D6F5E" w:rsidRDefault="0097348D" w:rsidP="0097348D">
      <w:pPr>
        <w:ind w:firstLine="720"/>
      </w:pPr>
    </w:p>
    <w:p w14:paraId="4A2BEABD" w14:textId="77777777" w:rsidR="0097348D" w:rsidRPr="006A783F" w:rsidRDefault="0097348D" w:rsidP="0097348D">
      <w:pPr>
        <w:pStyle w:val="Heading3"/>
        <w:rPr>
          <w:rFonts w:cs="Arial"/>
        </w:rPr>
      </w:pPr>
      <w:bookmarkStart w:id="184" w:name="_Toc40780565"/>
      <w:r w:rsidRPr="006A783F">
        <w:rPr>
          <w:rFonts w:cs="Arial"/>
        </w:rPr>
        <w:t>Target</w:t>
      </w:r>
      <w:bookmarkEnd w:id="184"/>
    </w:p>
    <w:p w14:paraId="11D92D61" w14:textId="77777777" w:rsidR="0097348D" w:rsidRPr="006A783F" w:rsidRDefault="0097348D" w:rsidP="00B515DA">
      <w:pPr>
        <w:pStyle w:val="ListParagraph"/>
        <w:numPr>
          <w:ilvl w:val="0"/>
          <w:numId w:val="54"/>
        </w:numPr>
        <w:spacing w:after="0" w:line="240" w:lineRule="auto"/>
        <w:rPr>
          <w:rFonts w:ascii="Arial" w:hAnsi="Arial"/>
        </w:rPr>
      </w:pPr>
      <w:r w:rsidRPr="006A783F">
        <w:rPr>
          <w:rFonts w:ascii="Arial" w:hAnsi="Arial"/>
        </w:rPr>
        <w:t xml:space="preserve">90% of ākonga and parents surveyed evaluate the programme as appropriate in terms of course content and the positive learning outcomes experienced. </w:t>
      </w:r>
    </w:p>
    <w:p w14:paraId="53AE981C" w14:textId="77777777" w:rsidR="0097348D" w:rsidRPr="006A783F" w:rsidRDefault="0097348D" w:rsidP="0097348D">
      <w:pPr>
        <w:rPr>
          <w:b/>
        </w:rPr>
      </w:pPr>
      <w:r w:rsidRPr="006A783F">
        <w:rPr>
          <w:b/>
        </w:rPr>
        <w:t>Target achieved</w:t>
      </w:r>
    </w:p>
    <w:p w14:paraId="6C0E5B03" w14:textId="77777777" w:rsidR="0097348D" w:rsidRPr="006A783F" w:rsidRDefault="0097348D" w:rsidP="00D117F3">
      <w:pPr>
        <w:spacing w:after="0"/>
      </w:pPr>
    </w:p>
    <w:p w14:paraId="7DC6710E" w14:textId="77777777" w:rsidR="0097348D" w:rsidRPr="006A783F" w:rsidRDefault="0097348D" w:rsidP="0097348D">
      <w:r w:rsidRPr="006A783F">
        <w:t>In 2019 surveys were received from 118 ākonga at the end of each course they attended.  Feedback was as follows:</w:t>
      </w:r>
    </w:p>
    <w:p w14:paraId="40EC26BD" w14:textId="77777777" w:rsidR="0097348D" w:rsidRPr="006A783F" w:rsidRDefault="0097348D" w:rsidP="00D117F3">
      <w:pPr>
        <w:spacing w:after="0"/>
      </w:pPr>
    </w:p>
    <w:p w14:paraId="3E96F5DB" w14:textId="77777777" w:rsidR="0097348D" w:rsidRPr="006A783F" w:rsidRDefault="0097348D" w:rsidP="00B515DA">
      <w:pPr>
        <w:pStyle w:val="ListParagraph"/>
        <w:numPr>
          <w:ilvl w:val="0"/>
          <w:numId w:val="51"/>
        </w:numPr>
        <w:spacing w:after="0" w:line="240" w:lineRule="auto"/>
        <w:rPr>
          <w:rFonts w:ascii="Arial" w:hAnsi="Arial"/>
        </w:rPr>
      </w:pPr>
      <w:r w:rsidRPr="006A783F">
        <w:rPr>
          <w:rFonts w:ascii="Arial" w:hAnsi="Arial"/>
        </w:rPr>
        <w:t>The course was valuable to me</w:t>
      </w:r>
    </w:p>
    <w:tbl>
      <w:tblPr>
        <w:tblStyle w:val="TableGrid"/>
        <w:tblW w:w="4620" w:type="dxa"/>
        <w:tblInd w:w="0" w:type="dxa"/>
        <w:tblLook w:val="04A0" w:firstRow="1" w:lastRow="0" w:firstColumn="1" w:lastColumn="0" w:noHBand="0" w:noVBand="1"/>
        <w:tblDescription w:val="Course feedback"/>
      </w:tblPr>
      <w:tblGrid>
        <w:gridCol w:w="1540"/>
        <w:gridCol w:w="3080"/>
      </w:tblGrid>
      <w:tr w:rsidR="0097348D" w:rsidRPr="006A783F" w14:paraId="6D6C2851" w14:textId="77777777" w:rsidTr="0097348D">
        <w:trPr>
          <w:tblHeader/>
        </w:trPr>
        <w:tc>
          <w:tcPr>
            <w:tcW w:w="1540" w:type="dxa"/>
          </w:tcPr>
          <w:p w14:paraId="21C21628" w14:textId="77777777" w:rsidR="0097348D" w:rsidRPr="006A783F" w:rsidRDefault="0097348D" w:rsidP="0097348D">
            <w:pPr>
              <w:rPr>
                <w:rFonts w:ascii="Arial" w:hAnsi="Arial" w:cs="Arial"/>
                <w:sz w:val="24"/>
                <w:szCs w:val="24"/>
              </w:rPr>
            </w:pPr>
          </w:p>
        </w:tc>
        <w:tc>
          <w:tcPr>
            <w:tcW w:w="3080" w:type="dxa"/>
          </w:tcPr>
          <w:p w14:paraId="2DD8B388" w14:textId="77777777" w:rsidR="0097348D" w:rsidRPr="006A783F" w:rsidRDefault="0097348D" w:rsidP="0097348D">
            <w:pPr>
              <w:rPr>
                <w:rFonts w:ascii="Arial" w:hAnsi="Arial" w:cs="Arial"/>
                <w:sz w:val="24"/>
                <w:szCs w:val="24"/>
              </w:rPr>
            </w:pPr>
            <w:r w:rsidRPr="006A783F">
              <w:rPr>
                <w:rFonts w:ascii="Arial" w:hAnsi="Arial" w:cs="Arial"/>
                <w:sz w:val="24"/>
                <w:szCs w:val="24"/>
              </w:rPr>
              <w:t>Strongly agreed or agreed</w:t>
            </w:r>
          </w:p>
        </w:tc>
      </w:tr>
      <w:tr w:rsidR="0097348D" w:rsidRPr="006A783F" w14:paraId="25D458AD" w14:textId="77777777" w:rsidTr="0097348D">
        <w:trPr>
          <w:trHeight w:val="229"/>
        </w:trPr>
        <w:tc>
          <w:tcPr>
            <w:tcW w:w="1540" w:type="dxa"/>
          </w:tcPr>
          <w:p w14:paraId="6953A94E" w14:textId="77777777" w:rsidR="0097348D" w:rsidRPr="006A783F" w:rsidRDefault="0097348D" w:rsidP="0097348D">
            <w:pPr>
              <w:rPr>
                <w:rFonts w:ascii="Arial" w:hAnsi="Arial" w:cs="Arial"/>
                <w:sz w:val="24"/>
                <w:szCs w:val="24"/>
              </w:rPr>
            </w:pPr>
            <w:r w:rsidRPr="006A783F">
              <w:rPr>
                <w:rFonts w:ascii="Arial" w:hAnsi="Arial" w:cs="Arial"/>
                <w:sz w:val="24"/>
                <w:szCs w:val="24"/>
              </w:rPr>
              <w:t xml:space="preserve">Ākonga </w:t>
            </w:r>
          </w:p>
        </w:tc>
        <w:tc>
          <w:tcPr>
            <w:tcW w:w="3080" w:type="dxa"/>
          </w:tcPr>
          <w:p w14:paraId="4992F52B" w14:textId="77777777" w:rsidR="0097348D" w:rsidRPr="006A783F" w:rsidRDefault="0097348D" w:rsidP="0097348D">
            <w:pPr>
              <w:rPr>
                <w:rFonts w:ascii="Arial" w:hAnsi="Arial" w:cs="Arial"/>
                <w:sz w:val="24"/>
                <w:szCs w:val="24"/>
              </w:rPr>
            </w:pPr>
            <w:r w:rsidRPr="006A783F">
              <w:rPr>
                <w:rFonts w:ascii="Arial" w:hAnsi="Arial" w:cs="Arial"/>
                <w:sz w:val="24"/>
                <w:szCs w:val="24"/>
              </w:rPr>
              <w:t>100%</w:t>
            </w:r>
          </w:p>
        </w:tc>
      </w:tr>
    </w:tbl>
    <w:p w14:paraId="5E5AA775" w14:textId="77777777" w:rsidR="0097348D" w:rsidRPr="006A783F" w:rsidRDefault="0097348D" w:rsidP="0097348D"/>
    <w:p w14:paraId="56D71FB3" w14:textId="77777777" w:rsidR="0097348D" w:rsidRPr="006A783F" w:rsidRDefault="0097348D" w:rsidP="00B515DA">
      <w:pPr>
        <w:pStyle w:val="ListParagraph"/>
        <w:numPr>
          <w:ilvl w:val="0"/>
          <w:numId w:val="51"/>
        </w:numPr>
        <w:spacing w:after="0" w:line="240" w:lineRule="auto"/>
        <w:rPr>
          <w:rFonts w:ascii="Arial" w:hAnsi="Arial"/>
        </w:rPr>
      </w:pPr>
      <w:r w:rsidRPr="006A783F">
        <w:rPr>
          <w:rFonts w:ascii="Arial" w:hAnsi="Arial"/>
        </w:rPr>
        <w:t>The course was appropriate in terms of course content and the positive learning outcomes experienced</w:t>
      </w:r>
    </w:p>
    <w:tbl>
      <w:tblPr>
        <w:tblStyle w:val="TableGrid"/>
        <w:tblW w:w="4673" w:type="dxa"/>
        <w:tblInd w:w="0" w:type="dxa"/>
        <w:tblLook w:val="04A0" w:firstRow="1" w:lastRow="0" w:firstColumn="1" w:lastColumn="0" w:noHBand="0" w:noVBand="1"/>
        <w:tblDescription w:val="Course feedback"/>
      </w:tblPr>
      <w:tblGrid>
        <w:gridCol w:w="1540"/>
        <w:gridCol w:w="3133"/>
      </w:tblGrid>
      <w:tr w:rsidR="0097348D" w:rsidRPr="006A783F" w14:paraId="7B32B904" w14:textId="77777777" w:rsidTr="0097348D">
        <w:trPr>
          <w:tblHeader/>
        </w:trPr>
        <w:tc>
          <w:tcPr>
            <w:tcW w:w="1540" w:type="dxa"/>
          </w:tcPr>
          <w:p w14:paraId="7F93562D" w14:textId="77777777" w:rsidR="0097348D" w:rsidRPr="006A783F" w:rsidRDefault="0097348D" w:rsidP="0097348D">
            <w:pPr>
              <w:rPr>
                <w:rFonts w:ascii="Arial" w:hAnsi="Arial" w:cs="Arial"/>
                <w:sz w:val="24"/>
                <w:szCs w:val="24"/>
              </w:rPr>
            </w:pPr>
          </w:p>
        </w:tc>
        <w:tc>
          <w:tcPr>
            <w:tcW w:w="3133" w:type="dxa"/>
          </w:tcPr>
          <w:p w14:paraId="525DFFFF" w14:textId="77777777" w:rsidR="0097348D" w:rsidRPr="006A783F" w:rsidRDefault="0097348D" w:rsidP="0097348D">
            <w:pPr>
              <w:rPr>
                <w:rFonts w:ascii="Arial" w:hAnsi="Arial" w:cs="Arial"/>
                <w:sz w:val="24"/>
                <w:szCs w:val="24"/>
              </w:rPr>
            </w:pPr>
            <w:r w:rsidRPr="006A783F">
              <w:rPr>
                <w:rFonts w:ascii="Arial" w:hAnsi="Arial" w:cs="Arial"/>
                <w:sz w:val="24"/>
                <w:szCs w:val="24"/>
              </w:rPr>
              <w:t>Strongly agreed or agreed</w:t>
            </w:r>
          </w:p>
        </w:tc>
      </w:tr>
      <w:tr w:rsidR="0097348D" w:rsidRPr="006A783F" w14:paraId="73FF3BFC" w14:textId="77777777" w:rsidTr="0097348D">
        <w:tc>
          <w:tcPr>
            <w:tcW w:w="1540" w:type="dxa"/>
          </w:tcPr>
          <w:p w14:paraId="63F0D76C" w14:textId="77777777" w:rsidR="0097348D" w:rsidRPr="006A783F" w:rsidRDefault="0097348D" w:rsidP="0097348D">
            <w:pPr>
              <w:rPr>
                <w:rFonts w:ascii="Arial" w:hAnsi="Arial" w:cs="Arial"/>
                <w:sz w:val="24"/>
                <w:szCs w:val="24"/>
              </w:rPr>
            </w:pPr>
            <w:r w:rsidRPr="006A783F">
              <w:rPr>
                <w:rFonts w:ascii="Arial" w:hAnsi="Arial" w:cs="Arial"/>
                <w:sz w:val="24"/>
                <w:szCs w:val="24"/>
              </w:rPr>
              <w:t xml:space="preserve">Ākonga </w:t>
            </w:r>
          </w:p>
        </w:tc>
        <w:tc>
          <w:tcPr>
            <w:tcW w:w="3133" w:type="dxa"/>
          </w:tcPr>
          <w:p w14:paraId="29852593" w14:textId="77777777" w:rsidR="0097348D" w:rsidRPr="006A783F" w:rsidRDefault="0097348D" w:rsidP="0097348D">
            <w:pPr>
              <w:rPr>
                <w:rFonts w:ascii="Arial" w:hAnsi="Arial" w:cs="Arial"/>
                <w:sz w:val="24"/>
                <w:szCs w:val="24"/>
              </w:rPr>
            </w:pPr>
            <w:r w:rsidRPr="006A783F">
              <w:rPr>
                <w:rFonts w:ascii="Arial" w:hAnsi="Arial" w:cs="Arial"/>
                <w:sz w:val="24"/>
                <w:szCs w:val="24"/>
              </w:rPr>
              <w:t>100%</w:t>
            </w:r>
          </w:p>
        </w:tc>
      </w:tr>
    </w:tbl>
    <w:p w14:paraId="0B950C1B" w14:textId="77777777" w:rsidR="0097348D" w:rsidRPr="006A783F" w:rsidRDefault="0097348D" w:rsidP="0097348D"/>
    <w:p w14:paraId="0249F29E" w14:textId="4EACC3DF" w:rsidR="0097348D" w:rsidRPr="006A783F" w:rsidRDefault="0097348D" w:rsidP="0097348D">
      <w:pPr>
        <w:rPr>
          <w:iCs/>
        </w:rPr>
      </w:pPr>
      <w:r w:rsidRPr="006A783F">
        <w:rPr>
          <w:iCs/>
        </w:rPr>
        <w:t>Surveys were received from all parents at the end of the courses they attended. Feedback was as follows:</w:t>
      </w:r>
    </w:p>
    <w:p w14:paraId="69ED5177" w14:textId="08BF26C5" w:rsidR="0097348D" w:rsidRDefault="0097348D" w:rsidP="00B515DA">
      <w:pPr>
        <w:pStyle w:val="ListParagraph"/>
        <w:numPr>
          <w:ilvl w:val="0"/>
          <w:numId w:val="52"/>
        </w:numPr>
        <w:spacing w:after="0" w:line="240" w:lineRule="auto"/>
        <w:rPr>
          <w:rFonts w:ascii="Arial" w:hAnsi="Arial"/>
          <w:iCs/>
        </w:rPr>
      </w:pPr>
      <w:r w:rsidRPr="006A783F">
        <w:rPr>
          <w:rFonts w:ascii="Arial" w:hAnsi="Arial"/>
          <w:iCs/>
        </w:rPr>
        <w:lastRenderedPageBreak/>
        <w:t xml:space="preserve">The course was valuable for me in terms of course content and with positive learning outcomes experienced. </w:t>
      </w:r>
    </w:p>
    <w:p w14:paraId="283F15E1" w14:textId="77777777" w:rsidR="002E06A5" w:rsidRPr="006A783F" w:rsidRDefault="002E06A5" w:rsidP="002E06A5">
      <w:pPr>
        <w:pStyle w:val="ListParagraph"/>
        <w:spacing w:after="0" w:line="240" w:lineRule="auto"/>
        <w:ind w:left="360"/>
        <w:rPr>
          <w:rFonts w:ascii="Arial" w:hAnsi="Arial"/>
          <w:iCs/>
        </w:rPr>
      </w:pPr>
    </w:p>
    <w:p w14:paraId="56C03421" w14:textId="77777777" w:rsidR="0097348D" w:rsidRPr="006A783F" w:rsidRDefault="0097348D" w:rsidP="00B515DA">
      <w:pPr>
        <w:pStyle w:val="ListParagraph"/>
        <w:numPr>
          <w:ilvl w:val="0"/>
          <w:numId w:val="50"/>
        </w:numPr>
        <w:spacing w:after="0" w:line="240" w:lineRule="auto"/>
        <w:rPr>
          <w:rFonts w:ascii="Arial" w:hAnsi="Arial"/>
          <w:iCs/>
        </w:rPr>
      </w:pPr>
      <w:r w:rsidRPr="006A783F">
        <w:rPr>
          <w:rFonts w:ascii="Arial" w:hAnsi="Arial"/>
          <w:iCs/>
        </w:rPr>
        <w:t>100% found the course very worthwhile</w:t>
      </w:r>
    </w:p>
    <w:p w14:paraId="269CBC1E" w14:textId="77777777" w:rsidR="0097348D" w:rsidRPr="006A783F" w:rsidRDefault="0097348D" w:rsidP="00B515DA">
      <w:pPr>
        <w:pStyle w:val="ListParagraph"/>
        <w:numPr>
          <w:ilvl w:val="0"/>
          <w:numId w:val="50"/>
        </w:numPr>
        <w:spacing w:after="0" w:line="240" w:lineRule="auto"/>
        <w:rPr>
          <w:rFonts w:ascii="Arial" w:hAnsi="Arial"/>
          <w:iCs/>
        </w:rPr>
      </w:pPr>
      <w:r w:rsidRPr="006A783F">
        <w:rPr>
          <w:rFonts w:ascii="Arial" w:hAnsi="Arial"/>
          <w:iCs/>
        </w:rPr>
        <w:t>100% recommended that this course be held for other families in the future</w:t>
      </w:r>
    </w:p>
    <w:p w14:paraId="4CF1F465" w14:textId="20D50315" w:rsidR="0097348D" w:rsidRPr="006A783F" w:rsidRDefault="0097348D" w:rsidP="00B76B77">
      <w:pPr>
        <w:pStyle w:val="ListParagraph"/>
        <w:numPr>
          <w:ilvl w:val="0"/>
          <w:numId w:val="50"/>
        </w:numPr>
        <w:spacing w:after="0" w:line="240" w:lineRule="auto"/>
        <w:rPr>
          <w:rFonts w:ascii="Arial" w:hAnsi="Arial"/>
          <w:iCs/>
        </w:rPr>
      </w:pPr>
      <w:r w:rsidRPr="006A783F">
        <w:rPr>
          <w:rFonts w:ascii="Arial" w:hAnsi="Arial"/>
          <w:iCs/>
        </w:rPr>
        <w:t>100% liked the pace of the course.</w:t>
      </w:r>
    </w:p>
    <w:tbl>
      <w:tblPr>
        <w:tblStyle w:val="TableGrid"/>
        <w:tblW w:w="0" w:type="auto"/>
        <w:tblInd w:w="0" w:type="dxa"/>
        <w:tblLook w:val="04A0" w:firstRow="1" w:lastRow="0" w:firstColumn="1" w:lastColumn="0" w:noHBand="0" w:noVBand="1"/>
        <w:tblDescription w:val="Survey Feedback - course content"/>
      </w:tblPr>
      <w:tblGrid>
        <w:gridCol w:w="1540"/>
        <w:gridCol w:w="1540"/>
        <w:gridCol w:w="1540"/>
        <w:gridCol w:w="1540"/>
        <w:gridCol w:w="1541"/>
        <w:gridCol w:w="1541"/>
      </w:tblGrid>
      <w:tr w:rsidR="0097348D" w:rsidRPr="006A783F" w14:paraId="3191E487" w14:textId="77777777" w:rsidTr="0097348D">
        <w:trPr>
          <w:tblHeader/>
        </w:trPr>
        <w:tc>
          <w:tcPr>
            <w:tcW w:w="1540" w:type="dxa"/>
          </w:tcPr>
          <w:p w14:paraId="7939ABFE" w14:textId="77777777" w:rsidR="0097348D" w:rsidRPr="006A783F" w:rsidRDefault="0097348D" w:rsidP="0097348D">
            <w:pPr>
              <w:rPr>
                <w:rFonts w:ascii="Arial" w:hAnsi="Arial" w:cs="Arial"/>
                <w:iCs/>
                <w:sz w:val="24"/>
                <w:szCs w:val="24"/>
              </w:rPr>
            </w:pPr>
          </w:p>
        </w:tc>
        <w:tc>
          <w:tcPr>
            <w:tcW w:w="1540" w:type="dxa"/>
            <w:hideMark/>
          </w:tcPr>
          <w:p w14:paraId="34881F4B" w14:textId="77777777" w:rsidR="0097348D" w:rsidRPr="006A783F" w:rsidRDefault="0097348D" w:rsidP="0097348D">
            <w:pPr>
              <w:rPr>
                <w:rFonts w:ascii="Arial" w:hAnsi="Arial" w:cs="Arial"/>
                <w:iCs/>
                <w:sz w:val="24"/>
                <w:szCs w:val="24"/>
              </w:rPr>
            </w:pPr>
            <w:r w:rsidRPr="006A783F">
              <w:rPr>
                <w:rFonts w:ascii="Arial" w:hAnsi="Arial" w:cs="Arial"/>
                <w:iCs/>
                <w:sz w:val="24"/>
                <w:szCs w:val="24"/>
              </w:rPr>
              <w:t>Strongly agree</w:t>
            </w:r>
          </w:p>
        </w:tc>
        <w:tc>
          <w:tcPr>
            <w:tcW w:w="1540" w:type="dxa"/>
            <w:hideMark/>
          </w:tcPr>
          <w:p w14:paraId="65254900" w14:textId="77777777" w:rsidR="0097348D" w:rsidRPr="006A783F" w:rsidRDefault="0097348D" w:rsidP="0097348D">
            <w:pPr>
              <w:rPr>
                <w:rFonts w:ascii="Arial" w:hAnsi="Arial" w:cs="Arial"/>
                <w:iCs/>
                <w:sz w:val="24"/>
                <w:szCs w:val="24"/>
              </w:rPr>
            </w:pPr>
            <w:r w:rsidRPr="006A783F">
              <w:rPr>
                <w:rFonts w:ascii="Arial" w:hAnsi="Arial" w:cs="Arial"/>
                <w:iCs/>
                <w:sz w:val="24"/>
                <w:szCs w:val="24"/>
              </w:rPr>
              <w:t>Agree</w:t>
            </w:r>
          </w:p>
        </w:tc>
        <w:tc>
          <w:tcPr>
            <w:tcW w:w="1540" w:type="dxa"/>
            <w:hideMark/>
          </w:tcPr>
          <w:p w14:paraId="626E6D26" w14:textId="77777777" w:rsidR="0097348D" w:rsidRPr="006A783F" w:rsidRDefault="0097348D" w:rsidP="0097348D">
            <w:pPr>
              <w:rPr>
                <w:rFonts w:ascii="Arial" w:hAnsi="Arial" w:cs="Arial"/>
                <w:iCs/>
                <w:sz w:val="24"/>
                <w:szCs w:val="24"/>
              </w:rPr>
            </w:pPr>
            <w:r w:rsidRPr="006A783F">
              <w:rPr>
                <w:rFonts w:ascii="Arial" w:hAnsi="Arial" w:cs="Arial"/>
                <w:iCs/>
                <w:sz w:val="24"/>
                <w:szCs w:val="24"/>
              </w:rPr>
              <w:t>Partly agree</w:t>
            </w:r>
          </w:p>
        </w:tc>
        <w:tc>
          <w:tcPr>
            <w:tcW w:w="1541" w:type="dxa"/>
            <w:hideMark/>
          </w:tcPr>
          <w:p w14:paraId="415E3714" w14:textId="77777777" w:rsidR="0097348D" w:rsidRPr="006A783F" w:rsidRDefault="0097348D" w:rsidP="0097348D">
            <w:pPr>
              <w:rPr>
                <w:rFonts w:ascii="Arial" w:hAnsi="Arial" w:cs="Arial"/>
                <w:iCs/>
                <w:sz w:val="24"/>
                <w:szCs w:val="24"/>
              </w:rPr>
            </w:pPr>
            <w:r w:rsidRPr="006A783F">
              <w:rPr>
                <w:rFonts w:ascii="Arial" w:hAnsi="Arial" w:cs="Arial"/>
                <w:iCs/>
                <w:sz w:val="24"/>
                <w:szCs w:val="24"/>
              </w:rPr>
              <w:t xml:space="preserve">Disagree </w:t>
            </w:r>
          </w:p>
        </w:tc>
        <w:tc>
          <w:tcPr>
            <w:tcW w:w="1541" w:type="dxa"/>
            <w:hideMark/>
          </w:tcPr>
          <w:p w14:paraId="5673BFCC" w14:textId="77777777" w:rsidR="0097348D" w:rsidRPr="006A783F" w:rsidRDefault="0097348D" w:rsidP="0097348D">
            <w:pPr>
              <w:rPr>
                <w:rFonts w:ascii="Arial" w:hAnsi="Arial" w:cs="Arial"/>
                <w:iCs/>
                <w:sz w:val="24"/>
                <w:szCs w:val="24"/>
              </w:rPr>
            </w:pPr>
            <w:r w:rsidRPr="006A783F">
              <w:rPr>
                <w:rFonts w:ascii="Arial" w:hAnsi="Arial" w:cs="Arial"/>
                <w:iCs/>
                <w:sz w:val="24"/>
                <w:szCs w:val="24"/>
              </w:rPr>
              <w:t>Strongly disagree</w:t>
            </w:r>
          </w:p>
        </w:tc>
      </w:tr>
      <w:tr w:rsidR="0097348D" w:rsidRPr="006A783F" w14:paraId="3FE5AE32" w14:textId="77777777" w:rsidTr="0097348D">
        <w:tc>
          <w:tcPr>
            <w:tcW w:w="1540" w:type="dxa"/>
            <w:hideMark/>
          </w:tcPr>
          <w:p w14:paraId="44F8ECB4" w14:textId="77777777" w:rsidR="0097348D" w:rsidRPr="006A783F" w:rsidRDefault="0097348D" w:rsidP="0097348D">
            <w:pPr>
              <w:rPr>
                <w:rFonts w:ascii="Arial" w:hAnsi="Arial" w:cs="Arial"/>
                <w:iCs/>
                <w:sz w:val="24"/>
                <w:szCs w:val="24"/>
              </w:rPr>
            </w:pPr>
            <w:r w:rsidRPr="006A783F">
              <w:rPr>
                <w:rFonts w:ascii="Arial" w:hAnsi="Arial" w:cs="Arial"/>
                <w:iCs/>
                <w:sz w:val="24"/>
                <w:szCs w:val="24"/>
              </w:rPr>
              <w:t xml:space="preserve">Parents </w:t>
            </w:r>
          </w:p>
        </w:tc>
        <w:tc>
          <w:tcPr>
            <w:tcW w:w="1540" w:type="dxa"/>
            <w:hideMark/>
          </w:tcPr>
          <w:p w14:paraId="1C9D912E" w14:textId="77777777" w:rsidR="0097348D" w:rsidRPr="006A783F" w:rsidRDefault="0097348D" w:rsidP="0097348D">
            <w:pPr>
              <w:rPr>
                <w:rFonts w:ascii="Arial" w:hAnsi="Arial" w:cs="Arial"/>
                <w:iCs/>
                <w:sz w:val="24"/>
                <w:szCs w:val="24"/>
              </w:rPr>
            </w:pPr>
            <w:r w:rsidRPr="006A783F">
              <w:rPr>
                <w:rFonts w:ascii="Arial" w:hAnsi="Arial" w:cs="Arial"/>
                <w:iCs/>
                <w:sz w:val="24"/>
                <w:szCs w:val="24"/>
              </w:rPr>
              <w:t>100%</w:t>
            </w:r>
          </w:p>
        </w:tc>
        <w:tc>
          <w:tcPr>
            <w:tcW w:w="1540" w:type="dxa"/>
          </w:tcPr>
          <w:p w14:paraId="63D758BE" w14:textId="77777777" w:rsidR="0097348D" w:rsidRPr="006A783F" w:rsidRDefault="0097348D" w:rsidP="0097348D">
            <w:pPr>
              <w:rPr>
                <w:rFonts w:ascii="Arial" w:hAnsi="Arial" w:cs="Arial"/>
                <w:iCs/>
                <w:sz w:val="24"/>
                <w:szCs w:val="24"/>
              </w:rPr>
            </w:pPr>
          </w:p>
        </w:tc>
        <w:tc>
          <w:tcPr>
            <w:tcW w:w="1540" w:type="dxa"/>
          </w:tcPr>
          <w:p w14:paraId="5774525B" w14:textId="77777777" w:rsidR="0097348D" w:rsidRPr="006A783F" w:rsidRDefault="0097348D" w:rsidP="0097348D">
            <w:pPr>
              <w:rPr>
                <w:rFonts w:ascii="Arial" w:hAnsi="Arial" w:cs="Arial"/>
                <w:iCs/>
                <w:sz w:val="24"/>
                <w:szCs w:val="24"/>
              </w:rPr>
            </w:pPr>
          </w:p>
        </w:tc>
        <w:tc>
          <w:tcPr>
            <w:tcW w:w="1541" w:type="dxa"/>
          </w:tcPr>
          <w:p w14:paraId="24884507" w14:textId="77777777" w:rsidR="0097348D" w:rsidRPr="006A783F" w:rsidRDefault="0097348D" w:rsidP="0097348D">
            <w:pPr>
              <w:rPr>
                <w:rFonts w:ascii="Arial" w:hAnsi="Arial" w:cs="Arial"/>
                <w:iCs/>
                <w:sz w:val="24"/>
                <w:szCs w:val="24"/>
              </w:rPr>
            </w:pPr>
          </w:p>
        </w:tc>
        <w:tc>
          <w:tcPr>
            <w:tcW w:w="1541" w:type="dxa"/>
          </w:tcPr>
          <w:p w14:paraId="1ACCDA76" w14:textId="77777777" w:rsidR="0097348D" w:rsidRPr="006A783F" w:rsidRDefault="0097348D" w:rsidP="0097348D">
            <w:pPr>
              <w:rPr>
                <w:rFonts w:ascii="Arial" w:hAnsi="Arial" w:cs="Arial"/>
                <w:iCs/>
                <w:sz w:val="24"/>
                <w:szCs w:val="24"/>
              </w:rPr>
            </w:pPr>
          </w:p>
        </w:tc>
      </w:tr>
    </w:tbl>
    <w:p w14:paraId="69587905" w14:textId="77777777" w:rsidR="0097348D" w:rsidRPr="006A783F" w:rsidRDefault="0097348D" w:rsidP="0097348D">
      <w:pPr>
        <w:rPr>
          <w:iCs/>
          <w:sz w:val="22"/>
          <w:szCs w:val="22"/>
        </w:rPr>
      </w:pPr>
    </w:p>
    <w:p w14:paraId="47EDF746" w14:textId="323BFE7A" w:rsidR="0097348D" w:rsidRPr="006A783F" w:rsidRDefault="0097348D" w:rsidP="00B76B77">
      <w:pPr>
        <w:pStyle w:val="ListParagraph"/>
        <w:numPr>
          <w:ilvl w:val="0"/>
          <w:numId w:val="52"/>
        </w:numPr>
        <w:spacing w:after="0" w:line="240" w:lineRule="auto"/>
        <w:rPr>
          <w:rFonts w:ascii="Arial" w:hAnsi="Arial"/>
          <w:iCs/>
        </w:rPr>
      </w:pPr>
      <w:r w:rsidRPr="006A783F">
        <w:rPr>
          <w:rFonts w:ascii="Arial" w:hAnsi="Arial"/>
          <w:iCs/>
        </w:rPr>
        <w:t>The course was valuable for my child in terms of course content and with positive learning outcomes experienced.</w:t>
      </w:r>
    </w:p>
    <w:tbl>
      <w:tblPr>
        <w:tblStyle w:val="TableGrid"/>
        <w:tblW w:w="0" w:type="auto"/>
        <w:tblInd w:w="0" w:type="dxa"/>
        <w:tblLook w:val="04A0" w:firstRow="1" w:lastRow="0" w:firstColumn="1" w:lastColumn="0" w:noHBand="0" w:noVBand="1"/>
        <w:tblDescription w:val="Survey feedback - course content"/>
      </w:tblPr>
      <w:tblGrid>
        <w:gridCol w:w="1540"/>
        <w:gridCol w:w="1540"/>
        <w:gridCol w:w="1540"/>
        <w:gridCol w:w="1540"/>
        <w:gridCol w:w="1541"/>
        <w:gridCol w:w="1541"/>
      </w:tblGrid>
      <w:tr w:rsidR="0097348D" w:rsidRPr="006A783F" w14:paraId="20B1DA54" w14:textId="77777777" w:rsidTr="0097348D">
        <w:trPr>
          <w:tblHeader/>
        </w:trPr>
        <w:tc>
          <w:tcPr>
            <w:tcW w:w="1540" w:type="dxa"/>
          </w:tcPr>
          <w:p w14:paraId="0F3410DA" w14:textId="77777777" w:rsidR="0097348D" w:rsidRPr="006A783F" w:rsidRDefault="0097348D" w:rsidP="0097348D">
            <w:pPr>
              <w:rPr>
                <w:rFonts w:ascii="Arial" w:hAnsi="Arial" w:cs="Arial"/>
                <w:iCs/>
                <w:sz w:val="24"/>
                <w:szCs w:val="24"/>
              </w:rPr>
            </w:pPr>
          </w:p>
        </w:tc>
        <w:tc>
          <w:tcPr>
            <w:tcW w:w="1540" w:type="dxa"/>
            <w:hideMark/>
          </w:tcPr>
          <w:p w14:paraId="5B772C32" w14:textId="77777777" w:rsidR="0097348D" w:rsidRPr="006A783F" w:rsidRDefault="0097348D" w:rsidP="0097348D">
            <w:pPr>
              <w:rPr>
                <w:rFonts w:ascii="Arial" w:hAnsi="Arial" w:cs="Arial"/>
                <w:iCs/>
                <w:sz w:val="24"/>
                <w:szCs w:val="24"/>
              </w:rPr>
            </w:pPr>
            <w:r w:rsidRPr="006A783F">
              <w:rPr>
                <w:rFonts w:ascii="Arial" w:hAnsi="Arial" w:cs="Arial"/>
                <w:iCs/>
                <w:sz w:val="24"/>
                <w:szCs w:val="24"/>
              </w:rPr>
              <w:t>Strongly agree</w:t>
            </w:r>
          </w:p>
        </w:tc>
        <w:tc>
          <w:tcPr>
            <w:tcW w:w="1540" w:type="dxa"/>
            <w:hideMark/>
          </w:tcPr>
          <w:p w14:paraId="05E7726E" w14:textId="77777777" w:rsidR="0097348D" w:rsidRPr="006A783F" w:rsidRDefault="0097348D" w:rsidP="0097348D">
            <w:pPr>
              <w:rPr>
                <w:rFonts w:ascii="Arial" w:hAnsi="Arial" w:cs="Arial"/>
                <w:iCs/>
                <w:sz w:val="24"/>
                <w:szCs w:val="24"/>
              </w:rPr>
            </w:pPr>
            <w:r w:rsidRPr="006A783F">
              <w:rPr>
                <w:rFonts w:ascii="Arial" w:hAnsi="Arial" w:cs="Arial"/>
                <w:iCs/>
                <w:sz w:val="24"/>
                <w:szCs w:val="24"/>
              </w:rPr>
              <w:t>Agree</w:t>
            </w:r>
          </w:p>
        </w:tc>
        <w:tc>
          <w:tcPr>
            <w:tcW w:w="1540" w:type="dxa"/>
            <w:hideMark/>
          </w:tcPr>
          <w:p w14:paraId="1B1D8788" w14:textId="77777777" w:rsidR="0097348D" w:rsidRPr="006A783F" w:rsidRDefault="0097348D" w:rsidP="0097348D">
            <w:pPr>
              <w:rPr>
                <w:rFonts w:ascii="Arial" w:hAnsi="Arial" w:cs="Arial"/>
                <w:iCs/>
                <w:sz w:val="24"/>
                <w:szCs w:val="24"/>
              </w:rPr>
            </w:pPr>
            <w:r w:rsidRPr="006A783F">
              <w:rPr>
                <w:rFonts w:ascii="Arial" w:hAnsi="Arial" w:cs="Arial"/>
                <w:iCs/>
                <w:sz w:val="24"/>
                <w:szCs w:val="24"/>
              </w:rPr>
              <w:t>Partly agree</w:t>
            </w:r>
          </w:p>
        </w:tc>
        <w:tc>
          <w:tcPr>
            <w:tcW w:w="1541" w:type="dxa"/>
            <w:hideMark/>
          </w:tcPr>
          <w:p w14:paraId="56E52E44" w14:textId="77777777" w:rsidR="0097348D" w:rsidRPr="006A783F" w:rsidRDefault="0097348D" w:rsidP="0097348D">
            <w:pPr>
              <w:rPr>
                <w:rFonts w:ascii="Arial" w:hAnsi="Arial" w:cs="Arial"/>
                <w:iCs/>
                <w:sz w:val="24"/>
                <w:szCs w:val="24"/>
              </w:rPr>
            </w:pPr>
            <w:r w:rsidRPr="006A783F">
              <w:rPr>
                <w:rFonts w:ascii="Arial" w:hAnsi="Arial" w:cs="Arial"/>
                <w:iCs/>
                <w:sz w:val="24"/>
                <w:szCs w:val="24"/>
              </w:rPr>
              <w:t xml:space="preserve">Disagree </w:t>
            </w:r>
          </w:p>
        </w:tc>
        <w:tc>
          <w:tcPr>
            <w:tcW w:w="1541" w:type="dxa"/>
            <w:hideMark/>
          </w:tcPr>
          <w:p w14:paraId="312CD9F2" w14:textId="77777777" w:rsidR="0097348D" w:rsidRPr="006A783F" w:rsidRDefault="0097348D" w:rsidP="0097348D">
            <w:pPr>
              <w:rPr>
                <w:rFonts w:ascii="Arial" w:hAnsi="Arial" w:cs="Arial"/>
                <w:iCs/>
                <w:sz w:val="24"/>
                <w:szCs w:val="24"/>
              </w:rPr>
            </w:pPr>
            <w:r w:rsidRPr="006A783F">
              <w:rPr>
                <w:rFonts w:ascii="Arial" w:hAnsi="Arial" w:cs="Arial"/>
                <w:iCs/>
                <w:sz w:val="24"/>
                <w:szCs w:val="24"/>
              </w:rPr>
              <w:t>Strongly disagree</w:t>
            </w:r>
          </w:p>
        </w:tc>
      </w:tr>
      <w:tr w:rsidR="0097348D" w:rsidRPr="006A783F" w14:paraId="1442DB33" w14:textId="77777777" w:rsidTr="0097348D">
        <w:tc>
          <w:tcPr>
            <w:tcW w:w="1540" w:type="dxa"/>
            <w:hideMark/>
          </w:tcPr>
          <w:p w14:paraId="621191F2" w14:textId="77777777" w:rsidR="0097348D" w:rsidRPr="006A783F" w:rsidRDefault="0097348D" w:rsidP="0097348D">
            <w:pPr>
              <w:rPr>
                <w:rFonts w:ascii="Arial" w:hAnsi="Arial" w:cs="Arial"/>
                <w:iCs/>
                <w:sz w:val="24"/>
                <w:szCs w:val="24"/>
              </w:rPr>
            </w:pPr>
            <w:r w:rsidRPr="006A783F">
              <w:rPr>
                <w:rFonts w:ascii="Arial" w:hAnsi="Arial" w:cs="Arial"/>
                <w:iCs/>
                <w:sz w:val="24"/>
                <w:szCs w:val="24"/>
              </w:rPr>
              <w:t>Parents</w:t>
            </w:r>
          </w:p>
        </w:tc>
        <w:tc>
          <w:tcPr>
            <w:tcW w:w="1540" w:type="dxa"/>
            <w:hideMark/>
          </w:tcPr>
          <w:p w14:paraId="5718CB0D" w14:textId="77777777" w:rsidR="0097348D" w:rsidRPr="006A783F" w:rsidRDefault="0097348D" w:rsidP="0097348D">
            <w:pPr>
              <w:rPr>
                <w:rFonts w:ascii="Arial" w:hAnsi="Arial" w:cs="Arial"/>
                <w:iCs/>
                <w:sz w:val="24"/>
                <w:szCs w:val="24"/>
              </w:rPr>
            </w:pPr>
            <w:r w:rsidRPr="006A783F">
              <w:rPr>
                <w:rFonts w:ascii="Arial" w:hAnsi="Arial" w:cs="Arial"/>
                <w:iCs/>
                <w:sz w:val="24"/>
                <w:szCs w:val="24"/>
              </w:rPr>
              <w:t>100%</w:t>
            </w:r>
          </w:p>
        </w:tc>
        <w:tc>
          <w:tcPr>
            <w:tcW w:w="1540" w:type="dxa"/>
          </w:tcPr>
          <w:p w14:paraId="6D329F44" w14:textId="77777777" w:rsidR="0097348D" w:rsidRPr="006A783F" w:rsidRDefault="0097348D" w:rsidP="0097348D">
            <w:pPr>
              <w:rPr>
                <w:rFonts w:ascii="Arial" w:hAnsi="Arial" w:cs="Arial"/>
                <w:iCs/>
                <w:sz w:val="24"/>
                <w:szCs w:val="24"/>
              </w:rPr>
            </w:pPr>
          </w:p>
        </w:tc>
        <w:tc>
          <w:tcPr>
            <w:tcW w:w="1540" w:type="dxa"/>
          </w:tcPr>
          <w:p w14:paraId="4A14E2F9" w14:textId="77777777" w:rsidR="0097348D" w:rsidRPr="006A783F" w:rsidRDefault="0097348D" w:rsidP="0097348D">
            <w:pPr>
              <w:rPr>
                <w:rFonts w:ascii="Arial" w:hAnsi="Arial" w:cs="Arial"/>
                <w:iCs/>
                <w:sz w:val="24"/>
                <w:szCs w:val="24"/>
              </w:rPr>
            </w:pPr>
          </w:p>
        </w:tc>
        <w:tc>
          <w:tcPr>
            <w:tcW w:w="1541" w:type="dxa"/>
          </w:tcPr>
          <w:p w14:paraId="1E543A42" w14:textId="77777777" w:rsidR="0097348D" w:rsidRPr="006A783F" w:rsidRDefault="0097348D" w:rsidP="0097348D">
            <w:pPr>
              <w:rPr>
                <w:rFonts w:ascii="Arial" w:hAnsi="Arial" w:cs="Arial"/>
                <w:iCs/>
                <w:sz w:val="24"/>
                <w:szCs w:val="24"/>
              </w:rPr>
            </w:pPr>
          </w:p>
        </w:tc>
        <w:tc>
          <w:tcPr>
            <w:tcW w:w="1541" w:type="dxa"/>
          </w:tcPr>
          <w:p w14:paraId="204BBA9D" w14:textId="77777777" w:rsidR="0097348D" w:rsidRPr="006A783F" w:rsidRDefault="0097348D" w:rsidP="0097348D">
            <w:pPr>
              <w:rPr>
                <w:rFonts w:ascii="Arial" w:hAnsi="Arial" w:cs="Arial"/>
                <w:iCs/>
                <w:sz w:val="24"/>
                <w:szCs w:val="24"/>
              </w:rPr>
            </w:pPr>
          </w:p>
        </w:tc>
      </w:tr>
    </w:tbl>
    <w:p w14:paraId="63DFF5E9" w14:textId="77777777" w:rsidR="0097348D" w:rsidRPr="006A783F" w:rsidRDefault="0097348D" w:rsidP="0097348D">
      <w:pPr>
        <w:rPr>
          <w:sz w:val="22"/>
          <w:szCs w:val="22"/>
          <w:lang w:val="en-AU"/>
        </w:rPr>
      </w:pPr>
    </w:p>
    <w:p w14:paraId="21E9E94D" w14:textId="77777777" w:rsidR="0097348D" w:rsidRPr="006A783F" w:rsidRDefault="0097348D" w:rsidP="0097348D">
      <w:r w:rsidRPr="006A783F">
        <w:t xml:space="preserve">Conduct a follow-up survey of a sample of ākonga, parents and teachers (class or RTV) to determine levels of usefulness of resources that accompanied the immersion course. </w:t>
      </w:r>
    </w:p>
    <w:p w14:paraId="25A7F9E7" w14:textId="77777777" w:rsidR="0097348D" w:rsidRPr="006A783F" w:rsidRDefault="0097348D" w:rsidP="0097348D"/>
    <w:p w14:paraId="382ADEF9" w14:textId="77777777" w:rsidR="0097348D" w:rsidRPr="006A783F" w:rsidRDefault="0097348D" w:rsidP="0097348D">
      <w:r w:rsidRPr="006A783F">
        <w:t>Target</w:t>
      </w:r>
    </w:p>
    <w:p w14:paraId="5FB8B7F1" w14:textId="77777777" w:rsidR="0097348D" w:rsidRPr="006A783F" w:rsidRDefault="0097348D" w:rsidP="00B515DA">
      <w:pPr>
        <w:pStyle w:val="ListParagraph"/>
        <w:numPr>
          <w:ilvl w:val="0"/>
          <w:numId w:val="53"/>
        </w:numPr>
        <w:spacing w:after="0" w:line="240" w:lineRule="auto"/>
        <w:rPr>
          <w:rFonts w:ascii="Arial" w:hAnsi="Arial"/>
        </w:rPr>
      </w:pPr>
      <w:r w:rsidRPr="006A783F">
        <w:rPr>
          <w:rFonts w:ascii="Arial" w:hAnsi="Arial"/>
          <w:b/>
        </w:rPr>
        <w:t xml:space="preserve">100% </w:t>
      </w:r>
      <w:r w:rsidRPr="006A783F">
        <w:rPr>
          <w:rFonts w:ascii="Arial" w:hAnsi="Arial"/>
        </w:rPr>
        <w:t xml:space="preserve">of ākonga, parents and teachers surveyed evaluate the resources as appropriate and the content has been useful following the course. </w:t>
      </w:r>
    </w:p>
    <w:p w14:paraId="4C758F50" w14:textId="77777777" w:rsidR="0097348D" w:rsidRPr="006A783F" w:rsidRDefault="0097348D" w:rsidP="0097348D">
      <w:pPr>
        <w:rPr>
          <w:color w:val="FF0000"/>
        </w:rPr>
      </w:pPr>
    </w:p>
    <w:p w14:paraId="5507C614" w14:textId="77777777" w:rsidR="0097348D" w:rsidRPr="006A783F" w:rsidRDefault="0097348D" w:rsidP="0097348D">
      <w:pPr>
        <w:rPr>
          <w:b/>
        </w:rPr>
      </w:pPr>
      <w:r w:rsidRPr="006A783F">
        <w:rPr>
          <w:b/>
        </w:rPr>
        <w:t>Target achieved</w:t>
      </w:r>
    </w:p>
    <w:p w14:paraId="2646DB30" w14:textId="77777777" w:rsidR="0097348D" w:rsidRPr="006A783F" w:rsidRDefault="0097348D" w:rsidP="0097348D"/>
    <w:p w14:paraId="2A41AAC6" w14:textId="258502E8" w:rsidR="0097348D" w:rsidRPr="006A783F" w:rsidRDefault="0097348D" w:rsidP="0097348D">
      <w:pPr>
        <w:pStyle w:val="Heading1"/>
        <w:rPr>
          <w:rFonts w:cs="Arial"/>
        </w:rPr>
      </w:pPr>
      <w:bookmarkStart w:id="185" w:name="_Toc40780566"/>
      <w:r w:rsidRPr="006A783F">
        <w:rPr>
          <w:rFonts w:cs="Arial"/>
        </w:rPr>
        <w:t>Immersion Courses for Early Childhood</w:t>
      </w:r>
      <w:bookmarkEnd w:id="185"/>
    </w:p>
    <w:p w14:paraId="34412D78" w14:textId="77777777" w:rsidR="0097348D" w:rsidRPr="006A783F" w:rsidRDefault="0097348D" w:rsidP="0097348D">
      <w:pPr>
        <w:rPr>
          <w:b/>
          <w:color w:val="000000" w:themeColor="text1"/>
          <w:u w:val="single"/>
        </w:rPr>
      </w:pPr>
    </w:p>
    <w:p w14:paraId="437A2FA2" w14:textId="77777777" w:rsidR="0097348D" w:rsidRPr="006A783F" w:rsidRDefault="0097348D" w:rsidP="0097348D">
      <w:pPr>
        <w:pStyle w:val="Heading2"/>
        <w:rPr>
          <w:rFonts w:cs="Arial"/>
        </w:rPr>
      </w:pPr>
      <w:bookmarkStart w:id="186" w:name="_Toc40780567"/>
      <w:r w:rsidRPr="006A783F">
        <w:rPr>
          <w:rFonts w:cs="Arial"/>
        </w:rPr>
        <w:t>Knowledge, Skills and Values</w:t>
      </w:r>
      <w:bookmarkEnd w:id="186"/>
    </w:p>
    <w:p w14:paraId="418227ED" w14:textId="77777777" w:rsidR="0097348D" w:rsidRPr="006A783F" w:rsidRDefault="0097348D" w:rsidP="0097348D">
      <w:pPr>
        <w:pStyle w:val="Heading3"/>
        <w:rPr>
          <w:rFonts w:cs="Arial"/>
        </w:rPr>
      </w:pPr>
      <w:bookmarkStart w:id="187" w:name="_Toc40780568"/>
      <w:r w:rsidRPr="006A783F">
        <w:rPr>
          <w:rFonts w:cs="Arial"/>
        </w:rPr>
        <w:t>Process Indicators</w:t>
      </w:r>
      <w:bookmarkEnd w:id="187"/>
    </w:p>
    <w:p w14:paraId="39429347" w14:textId="77777777" w:rsidR="0097348D" w:rsidRPr="006A783F" w:rsidRDefault="0097348D" w:rsidP="0097348D">
      <w:pPr>
        <w:rPr>
          <w:color w:val="000000" w:themeColor="text1"/>
        </w:rPr>
      </w:pPr>
    </w:p>
    <w:p w14:paraId="4A18DF03" w14:textId="77777777" w:rsidR="0097348D" w:rsidRPr="006A783F" w:rsidRDefault="0097348D" w:rsidP="0097348D">
      <w:pPr>
        <w:pStyle w:val="Heading4"/>
      </w:pPr>
      <w:r w:rsidRPr="006A783F">
        <w:t>Target:</w:t>
      </w:r>
      <w:r w:rsidRPr="006A783F">
        <w:tab/>
      </w:r>
    </w:p>
    <w:p w14:paraId="5468A445" w14:textId="429E6E27" w:rsidR="0097348D" w:rsidRPr="006A783F" w:rsidRDefault="0097348D" w:rsidP="0097348D">
      <w:pPr>
        <w:rPr>
          <w:color w:val="000000" w:themeColor="text1"/>
        </w:rPr>
      </w:pPr>
      <w:r w:rsidRPr="006A783F">
        <w:rPr>
          <w:color w:val="000000" w:themeColor="text1"/>
        </w:rPr>
        <w:t xml:space="preserve">Provide 4 Immersion Courses in 2019. </w:t>
      </w:r>
    </w:p>
    <w:p w14:paraId="4D72C38E" w14:textId="77777777" w:rsidR="0097348D" w:rsidRPr="006A783F" w:rsidRDefault="0097348D" w:rsidP="0097348D">
      <w:pPr>
        <w:rPr>
          <w:b/>
        </w:rPr>
      </w:pPr>
      <w:r w:rsidRPr="006A783F">
        <w:rPr>
          <w:b/>
        </w:rPr>
        <w:t>Target met</w:t>
      </w:r>
    </w:p>
    <w:p w14:paraId="46C50C48" w14:textId="77777777" w:rsidR="0097348D" w:rsidRPr="006A783F" w:rsidRDefault="0097348D" w:rsidP="00B515DA">
      <w:pPr>
        <w:pStyle w:val="ListParagraph"/>
        <w:numPr>
          <w:ilvl w:val="0"/>
          <w:numId w:val="46"/>
        </w:numPr>
        <w:spacing w:after="0" w:line="240" w:lineRule="auto"/>
        <w:rPr>
          <w:rFonts w:ascii="Arial" w:hAnsi="Arial"/>
        </w:rPr>
      </w:pPr>
      <w:r w:rsidRPr="006A783F">
        <w:rPr>
          <w:rFonts w:ascii="Arial" w:hAnsi="Arial"/>
        </w:rPr>
        <w:t xml:space="preserve">3 Early Childhood Immersion courses were delivered in 2019 </w:t>
      </w:r>
    </w:p>
    <w:p w14:paraId="1074FD00" w14:textId="77777777" w:rsidR="0097348D" w:rsidRPr="006A783F" w:rsidRDefault="0097348D" w:rsidP="00B515DA">
      <w:pPr>
        <w:pStyle w:val="ListParagraph"/>
        <w:numPr>
          <w:ilvl w:val="0"/>
          <w:numId w:val="46"/>
        </w:numPr>
        <w:spacing w:after="0" w:line="240" w:lineRule="auto"/>
        <w:rPr>
          <w:rFonts w:ascii="Arial" w:hAnsi="Arial"/>
        </w:rPr>
      </w:pPr>
      <w:r w:rsidRPr="006A783F">
        <w:rPr>
          <w:rFonts w:ascii="Arial" w:hAnsi="Arial"/>
        </w:rPr>
        <w:t>28 Parents / Caregivers participated in these 3 courses</w:t>
      </w:r>
    </w:p>
    <w:p w14:paraId="61F14376" w14:textId="45D5AE09" w:rsidR="0097348D" w:rsidRPr="006A783F" w:rsidRDefault="0097348D" w:rsidP="00B76B77">
      <w:pPr>
        <w:pStyle w:val="ListParagraph"/>
        <w:numPr>
          <w:ilvl w:val="0"/>
          <w:numId w:val="46"/>
        </w:numPr>
        <w:rPr>
          <w:rFonts w:ascii="Arial" w:hAnsi="Arial"/>
          <w:b/>
        </w:rPr>
      </w:pPr>
      <w:r w:rsidRPr="006A783F">
        <w:rPr>
          <w:rFonts w:ascii="Arial" w:hAnsi="Arial"/>
        </w:rPr>
        <w:t>17 ākonga have been engaged in Early Childhood Immersion courses</w:t>
      </w:r>
    </w:p>
    <w:p w14:paraId="4AFB0AB0" w14:textId="77777777" w:rsidR="004D6CD4" w:rsidRDefault="004D6CD4">
      <w:pPr>
        <w:rPr>
          <w:rFonts w:eastAsiaTheme="majorEastAsia"/>
          <w:color w:val="000000" w:themeColor="text1"/>
          <w:sz w:val="32"/>
        </w:rPr>
      </w:pPr>
      <w:r>
        <w:br w:type="page"/>
      </w:r>
    </w:p>
    <w:p w14:paraId="7FB5EB8B" w14:textId="66223FEB" w:rsidR="0097348D" w:rsidRPr="006A783F" w:rsidRDefault="0097348D" w:rsidP="0097348D">
      <w:pPr>
        <w:pStyle w:val="Heading3"/>
        <w:rPr>
          <w:rFonts w:cs="Arial"/>
        </w:rPr>
      </w:pPr>
      <w:bookmarkStart w:id="188" w:name="_Toc40780569"/>
      <w:r w:rsidRPr="006A783F">
        <w:rPr>
          <w:rFonts w:cs="Arial"/>
        </w:rPr>
        <w:lastRenderedPageBreak/>
        <w:t>Overview of all courses:</w:t>
      </w:r>
      <w:bookmarkEnd w:id="188"/>
    </w:p>
    <w:p w14:paraId="011A1FFF" w14:textId="77777777" w:rsidR="0097348D" w:rsidRPr="006A783F" w:rsidRDefault="0097348D" w:rsidP="0097348D">
      <w:pPr>
        <w:rPr>
          <w:b/>
        </w:rPr>
      </w:pPr>
    </w:p>
    <w:tbl>
      <w:tblPr>
        <w:tblStyle w:val="TableGrid"/>
        <w:tblW w:w="0" w:type="auto"/>
        <w:tblInd w:w="0" w:type="dxa"/>
        <w:tblLook w:val="04A0" w:firstRow="1" w:lastRow="0" w:firstColumn="1" w:lastColumn="0" w:noHBand="0" w:noVBand="1"/>
        <w:tblDescription w:val="Overview of all courses"/>
      </w:tblPr>
      <w:tblGrid>
        <w:gridCol w:w="2513"/>
        <w:gridCol w:w="2514"/>
        <w:gridCol w:w="2514"/>
        <w:gridCol w:w="2514"/>
      </w:tblGrid>
      <w:tr w:rsidR="0097348D" w:rsidRPr="006A783F" w14:paraId="3E45D2AC" w14:textId="77777777" w:rsidTr="0097348D">
        <w:trPr>
          <w:tblHeader/>
        </w:trPr>
        <w:tc>
          <w:tcPr>
            <w:tcW w:w="2513" w:type="dxa"/>
          </w:tcPr>
          <w:p w14:paraId="624A2DB6" w14:textId="77777777" w:rsidR="0097348D" w:rsidRPr="006A783F" w:rsidRDefault="0097348D" w:rsidP="0097348D">
            <w:pPr>
              <w:rPr>
                <w:rFonts w:ascii="Arial" w:hAnsi="Arial" w:cs="Arial"/>
                <w:b/>
                <w:sz w:val="24"/>
                <w:szCs w:val="24"/>
              </w:rPr>
            </w:pPr>
            <w:r w:rsidRPr="006A783F">
              <w:rPr>
                <w:rFonts w:ascii="Arial" w:hAnsi="Arial" w:cs="Arial"/>
                <w:b/>
                <w:sz w:val="24"/>
                <w:szCs w:val="24"/>
              </w:rPr>
              <w:t>Term</w:t>
            </w:r>
          </w:p>
        </w:tc>
        <w:tc>
          <w:tcPr>
            <w:tcW w:w="2514" w:type="dxa"/>
          </w:tcPr>
          <w:p w14:paraId="52C8822C" w14:textId="77777777" w:rsidR="0097348D" w:rsidRPr="006A783F" w:rsidRDefault="0097348D" w:rsidP="0097348D">
            <w:pPr>
              <w:rPr>
                <w:rFonts w:ascii="Arial" w:hAnsi="Arial" w:cs="Arial"/>
                <w:b/>
                <w:sz w:val="24"/>
                <w:szCs w:val="24"/>
              </w:rPr>
            </w:pPr>
            <w:r w:rsidRPr="006A783F">
              <w:rPr>
                <w:rFonts w:ascii="Arial" w:hAnsi="Arial" w:cs="Arial"/>
                <w:b/>
                <w:sz w:val="24"/>
                <w:szCs w:val="24"/>
              </w:rPr>
              <w:t>Ākonga</w:t>
            </w:r>
          </w:p>
        </w:tc>
        <w:tc>
          <w:tcPr>
            <w:tcW w:w="2514" w:type="dxa"/>
          </w:tcPr>
          <w:p w14:paraId="7136BC3B" w14:textId="77777777" w:rsidR="0097348D" w:rsidRPr="006A783F" w:rsidRDefault="0097348D" w:rsidP="0097348D">
            <w:pPr>
              <w:rPr>
                <w:rFonts w:ascii="Arial" w:hAnsi="Arial" w:cs="Arial"/>
                <w:b/>
                <w:sz w:val="24"/>
                <w:szCs w:val="24"/>
              </w:rPr>
            </w:pPr>
            <w:r w:rsidRPr="006A783F">
              <w:rPr>
                <w:rFonts w:ascii="Arial" w:hAnsi="Arial" w:cs="Arial"/>
                <w:b/>
                <w:sz w:val="24"/>
                <w:szCs w:val="24"/>
              </w:rPr>
              <w:t>Staff</w:t>
            </w:r>
          </w:p>
        </w:tc>
        <w:tc>
          <w:tcPr>
            <w:tcW w:w="2514" w:type="dxa"/>
          </w:tcPr>
          <w:p w14:paraId="5BE01300" w14:textId="77777777" w:rsidR="0097348D" w:rsidRPr="006A783F" w:rsidRDefault="0097348D" w:rsidP="0097348D">
            <w:pPr>
              <w:rPr>
                <w:rFonts w:ascii="Arial" w:hAnsi="Arial" w:cs="Arial"/>
                <w:b/>
                <w:sz w:val="24"/>
                <w:szCs w:val="24"/>
              </w:rPr>
            </w:pPr>
            <w:r w:rsidRPr="006A783F">
              <w:rPr>
                <w:rFonts w:ascii="Arial" w:hAnsi="Arial" w:cs="Arial"/>
                <w:b/>
                <w:sz w:val="24"/>
                <w:szCs w:val="24"/>
              </w:rPr>
              <w:t>Parents</w:t>
            </w:r>
          </w:p>
        </w:tc>
      </w:tr>
      <w:tr w:rsidR="0097348D" w:rsidRPr="006A783F" w14:paraId="4D8E8983" w14:textId="77777777" w:rsidTr="0097348D">
        <w:tc>
          <w:tcPr>
            <w:tcW w:w="2513" w:type="dxa"/>
          </w:tcPr>
          <w:p w14:paraId="17AFEB00" w14:textId="77777777" w:rsidR="0097348D" w:rsidRPr="006A783F" w:rsidRDefault="0097348D" w:rsidP="0097348D">
            <w:pPr>
              <w:rPr>
                <w:rFonts w:ascii="Arial" w:hAnsi="Arial" w:cs="Arial"/>
                <w:b/>
                <w:sz w:val="24"/>
                <w:szCs w:val="24"/>
                <w:u w:val="single"/>
              </w:rPr>
            </w:pPr>
            <w:r w:rsidRPr="006A783F">
              <w:rPr>
                <w:rFonts w:ascii="Arial" w:hAnsi="Arial" w:cs="Arial"/>
                <w:b/>
                <w:sz w:val="24"/>
                <w:szCs w:val="24"/>
                <w:u w:val="single"/>
              </w:rPr>
              <w:t>Term 1</w:t>
            </w:r>
          </w:p>
          <w:p w14:paraId="52D722A9" w14:textId="77777777" w:rsidR="0097348D" w:rsidRPr="006A783F" w:rsidRDefault="0097348D" w:rsidP="0097348D">
            <w:pPr>
              <w:rPr>
                <w:rFonts w:ascii="Arial" w:hAnsi="Arial" w:cs="Arial"/>
                <w:b/>
                <w:sz w:val="24"/>
                <w:szCs w:val="24"/>
              </w:rPr>
            </w:pPr>
            <w:r w:rsidRPr="006A783F">
              <w:rPr>
                <w:rFonts w:ascii="Arial" w:hAnsi="Arial" w:cs="Arial"/>
                <w:b/>
                <w:sz w:val="24"/>
                <w:szCs w:val="24"/>
              </w:rPr>
              <w:t>1 course was provided</w:t>
            </w:r>
          </w:p>
        </w:tc>
        <w:tc>
          <w:tcPr>
            <w:tcW w:w="2514" w:type="dxa"/>
          </w:tcPr>
          <w:p w14:paraId="2259880F" w14:textId="77777777" w:rsidR="0097348D" w:rsidRPr="006A783F" w:rsidRDefault="0097348D" w:rsidP="0097348D">
            <w:pPr>
              <w:rPr>
                <w:rFonts w:ascii="Arial" w:hAnsi="Arial" w:cs="Arial"/>
                <w:sz w:val="24"/>
                <w:szCs w:val="24"/>
              </w:rPr>
            </w:pPr>
            <w:r w:rsidRPr="006A783F">
              <w:rPr>
                <w:rFonts w:ascii="Arial" w:hAnsi="Arial" w:cs="Arial"/>
                <w:sz w:val="24"/>
                <w:szCs w:val="24"/>
              </w:rPr>
              <w:t>A total of 4 ākonga attended</w:t>
            </w:r>
          </w:p>
          <w:p w14:paraId="5FC5790B" w14:textId="77777777" w:rsidR="0097348D" w:rsidRPr="006A783F" w:rsidRDefault="0097348D" w:rsidP="0097348D">
            <w:pPr>
              <w:rPr>
                <w:rFonts w:ascii="Arial" w:hAnsi="Arial" w:cs="Arial"/>
                <w:b/>
                <w:sz w:val="24"/>
                <w:szCs w:val="24"/>
              </w:rPr>
            </w:pPr>
          </w:p>
        </w:tc>
        <w:tc>
          <w:tcPr>
            <w:tcW w:w="2514" w:type="dxa"/>
          </w:tcPr>
          <w:p w14:paraId="35C193C8" w14:textId="77777777" w:rsidR="0097348D" w:rsidRPr="006A783F" w:rsidRDefault="0097348D" w:rsidP="0097348D">
            <w:pPr>
              <w:rPr>
                <w:rFonts w:ascii="Arial" w:hAnsi="Arial" w:cs="Arial"/>
                <w:sz w:val="24"/>
                <w:szCs w:val="24"/>
              </w:rPr>
            </w:pPr>
            <w:r w:rsidRPr="006A783F">
              <w:rPr>
                <w:rFonts w:ascii="Arial" w:hAnsi="Arial" w:cs="Arial"/>
                <w:sz w:val="24"/>
                <w:szCs w:val="24"/>
              </w:rPr>
              <w:t>7 BLENNZ Staff attended this course</w:t>
            </w:r>
          </w:p>
          <w:p w14:paraId="5E4F3200" w14:textId="77777777" w:rsidR="0097348D" w:rsidRPr="006A783F" w:rsidRDefault="0097348D" w:rsidP="0097348D">
            <w:pPr>
              <w:rPr>
                <w:rFonts w:ascii="Arial" w:hAnsi="Arial" w:cs="Arial"/>
                <w:sz w:val="24"/>
                <w:szCs w:val="24"/>
                <w:highlight w:val="yellow"/>
              </w:rPr>
            </w:pPr>
          </w:p>
          <w:p w14:paraId="1F3E1BBE" w14:textId="77777777" w:rsidR="0097348D" w:rsidRPr="006A783F" w:rsidRDefault="0097348D" w:rsidP="0097348D">
            <w:pPr>
              <w:rPr>
                <w:rFonts w:ascii="Arial" w:hAnsi="Arial" w:cs="Arial"/>
                <w:sz w:val="24"/>
                <w:szCs w:val="24"/>
              </w:rPr>
            </w:pPr>
            <w:r w:rsidRPr="006A783F">
              <w:rPr>
                <w:rFonts w:ascii="Arial" w:hAnsi="Arial" w:cs="Arial"/>
                <w:sz w:val="24"/>
                <w:szCs w:val="24"/>
              </w:rPr>
              <w:t>3 x guest speakers were involved in this course</w:t>
            </w:r>
          </w:p>
          <w:p w14:paraId="2CBB1786" w14:textId="77777777" w:rsidR="0097348D" w:rsidRPr="006A783F" w:rsidRDefault="0097348D" w:rsidP="0097348D">
            <w:pPr>
              <w:rPr>
                <w:rFonts w:ascii="Arial" w:hAnsi="Arial" w:cs="Arial"/>
                <w:sz w:val="24"/>
                <w:szCs w:val="24"/>
                <w:highlight w:val="yellow"/>
              </w:rPr>
            </w:pPr>
          </w:p>
          <w:p w14:paraId="20823ECE" w14:textId="77777777" w:rsidR="0097348D" w:rsidRPr="006A783F" w:rsidRDefault="0097348D" w:rsidP="0097348D">
            <w:pPr>
              <w:rPr>
                <w:rFonts w:ascii="Arial" w:hAnsi="Arial" w:cs="Arial"/>
                <w:b/>
                <w:sz w:val="24"/>
                <w:szCs w:val="24"/>
              </w:rPr>
            </w:pPr>
          </w:p>
        </w:tc>
        <w:tc>
          <w:tcPr>
            <w:tcW w:w="2514" w:type="dxa"/>
          </w:tcPr>
          <w:p w14:paraId="3FB0377B" w14:textId="77777777" w:rsidR="0097348D" w:rsidRPr="006A783F" w:rsidRDefault="0097348D" w:rsidP="0097348D">
            <w:pPr>
              <w:rPr>
                <w:rFonts w:ascii="Arial" w:hAnsi="Arial" w:cs="Arial"/>
                <w:sz w:val="24"/>
                <w:szCs w:val="24"/>
                <w:highlight w:val="yellow"/>
              </w:rPr>
            </w:pPr>
            <w:r w:rsidRPr="006A783F">
              <w:rPr>
                <w:rFonts w:ascii="Arial" w:hAnsi="Arial" w:cs="Arial"/>
                <w:sz w:val="24"/>
                <w:szCs w:val="24"/>
              </w:rPr>
              <w:t xml:space="preserve">7 parents / caregivers participated in this course </w:t>
            </w:r>
          </w:p>
          <w:p w14:paraId="664D50EF" w14:textId="77777777" w:rsidR="0097348D" w:rsidRPr="006A783F" w:rsidRDefault="0097348D" w:rsidP="0097348D">
            <w:pPr>
              <w:rPr>
                <w:rFonts w:ascii="Arial" w:hAnsi="Arial" w:cs="Arial"/>
                <w:sz w:val="24"/>
                <w:szCs w:val="24"/>
                <w:highlight w:val="yellow"/>
              </w:rPr>
            </w:pPr>
          </w:p>
          <w:p w14:paraId="3F26C634" w14:textId="77777777" w:rsidR="0097348D" w:rsidRPr="006A783F" w:rsidRDefault="0097348D" w:rsidP="0097348D">
            <w:pPr>
              <w:rPr>
                <w:rFonts w:ascii="Arial" w:hAnsi="Arial" w:cs="Arial"/>
                <w:b/>
                <w:sz w:val="24"/>
                <w:szCs w:val="24"/>
              </w:rPr>
            </w:pPr>
          </w:p>
        </w:tc>
      </w:tr>
      <w:tr w:rsidR="0097348D" w:rsidRPr="006A783F" w14:paraId="416E6DA7" w14:textId="77777777" w:rsidTr="0097348D">
        <w:tc>
          <w:tcPr>
            <w:tcW w:w="2513" w:type="dxa"/>
          </w:tcPr>
          <w:p w14:paraId="703E5183" w14:textId="77777777" w:rsidR="0097348D" w:rsidRPr="006A783F" w:rsidRDefault="0097348D" w:rsidP="0097348D">
            <w:pPr>
              <w:rPr>
                <w:rFonts w:ascii="Arial" w:hAnsi="Arial" w:cs="Arial"/>
                <w:b/>
                <w:sz w:val="24"/>
                <w:szCs w:val="24"/>
                <w:u w:val="single"/>
              </w:rPr>
            </w:pPr>
            <w:r w:rsidRPr="006A783F">
              <w:rPr>
                <w:rFonts w:ascii="Arial" w:hAnsi="Arial" w:cs="Arial"/>
                <w:b/>
                <w:sz w:val="24"/>
                <w:szCs w:val="24"/>
                <w:u w:val="single"/>
              </w:rPr>
              <w:t>Term 2</w:t>
            </w:r>
          </w:p>
          <w:p w14:paraId="21C9F026" w14:textId="77777777" w:rsidR="0097348D" w:rsidRPr="006A783F" w:rsidRDefault="0097348D" w:rsidP="0097348D">
            <w:pPr>
              <w:rPr>
                <w:rFonts w:ascii="Arial" w:hAnsi="Arial" w:cs="Arial"/>
                <w:b/>
                <w:sz w:val="24"/>
                <w:szCs w:val="24"/>
              </w:rPr>
            </w:pPr>
            <w:r w:rsidRPr="006A783F">
              <w:rPr>
                <w:rFonts w:ascii="Arial" w:hAnsi="Arial" w:cs="Arial"/>
                <w:b/>
                <w:sz w:val="24"/>
                <w:szCs w:val="24"/>
              </w:rPr>
              <w:t>1 course was provided</w:t>
            </w:r>
          </w:p>
        </w:tc>
        <w:tc>
          <w:tcPr>
            <w:tcW w:w="2514" w:type="dxa"/>
          </w:tcPr>
          <w:p w14:paraId="5B0EA876" w14:textId="77777777" w:rsidR="0097348D" w:rsidRPr="006A783F" w:rsidRDefault="0097348D" w:rsidP="0097348D">
            <w:pPr>
              <w:rPr>
                <w:rFonts w:ascii="Arial" w:hAnsi="Arial" w:cs="Arial"/>
                <w:sz w:val="24"/>
                <w:szCs w:val="24"/>
              </w:rPr>
            </w:pPr>
            <w:r w:rsidRPr="006A783F">
              <w:rPr>
                <w:rFonts w:ascii="Arial" w:hAnsi="Arial" w:cs="Arial"/>
                <w:sz w:val="24"/>
                <w:szCs w:val="24"/>
              </w:rPr>
              <w:t>A total of 8 ākonga attended</w:t>
            </w:r>
          </w:p>
          <w:p w14:paraId="5C619BB8" w14:textId="77777777" w:rsidR="0097348D" w:rsidRPr="006A783F" w:rsidRDefault="0097348D" w:rsidP="0097348D">
            <w:pPr>
              <w:rPr>
                <w:rFonts w:ascii="Arial" w:hAnsi="Arial" w:cs="Arial"/>
                <w:b/>
                <w:sz w:val="24"/>
                <w:szCs w:val="24"/>
              </w:rPr>
            </w:pPr>
          </w:p>
        </w:tc>
        <w:tc>
          <w:tcPr>
            <w:tcW w:w="2514" w:type="dxa"/>
          </w:tcPr>
          <w:p w14:paraId="279FCE6B" w14:textId="77777777" w:rsidR="0097348D" w:rsidRPr="006A783F" w:rsidRDefault="0097348D" w:rsidP="0097348D">
            <w:pPr>
              <w:rPr>
                <w:rFonts w:ascii="Arial" w:hAnsi="Arial" w:cs="Arial"/>
                <w:sz w:val="24"/>
                <w:szCs w:val="24"/>
              </w:rPr>
            </w:pPr>
            <w:r w:rsidRPr="006A783F">
              <w:rPr>
                <w:rFonts w:ascii="Arial" w:hAnsi="Arial" w:cs="Arial"/>
                <w:sz w:val="24"/>
                <w:szCs w:val="24"/>
              </w:rPr>
              <w:t>8 BLENNZ Staff attended this course</w:t>
            </w:r>
          </w:p>
          <w:p w14:paraId="38BE99EA" w14:textId="77777777" w:rsidR="0097348D" w:rsidRPr="006A783F" w:rsidRDefault="0097348D" w:rsidP="0097348D">
            <w:pPr>
              <w:rPr>
                <w:rFonts w:ascii="Arial" w:hAnsi="Arial" w:cs="Arial"/>
                <w:sz w:val="24"/>
                <w:szCs w:val="24"/>
              </w:rPr>
            </w:pPr>
          </w:p>
          <w:p w14:paraId="032384F2" w14:textId="77777777" w:rsidR="0097348D" w:rsidRPr="006A783F" w:rsidRDefault="0097348D" w:rsidP="0097348D">
            <w:pPr>
              <w:rPr>
                <w:rFonts w:ascii="Arial" w:hAnsi="Arial" w:cs="Arial"/>
                <w:sz w:val="24"/>
                <w:szCs w:val="24"/>
              </w:rPr>
            </w:pPr>
            <w:r w:rsidRPr="006A783F">
              <w:rPr>
                <w:rFonts w:ascii="Arial" w:hAnsi="Arial" w:cs="Arial"/>
                <w:sz w:val="24"/>
                <w:szCs w:val="24"/>
              </w:rPr>
              <w:t>2 x guest speakers were involved in this course</w:t>
            </w:r>
          </w:p>
          <w:p w14:paraId="04AFF0B7" w14:textId="77777777" w:rsidR="0097348D" w:rsidRPr="006A783F" w:rsidRDefault="0097348D" w:rsidP="0097348D">
            <w:pPr>
              <w:rPr>
                <w:rFonts w:ascii="Arial" w:hAnsi="Arial" w:cs="Arial"/>
                <w:b/>
                <w:sz w:val="24"/>
                <w:szCs w:val="24"/>
              </w:rPr>
            </w:pPr>
          </w:p>
        </w:tc>
        <w:tc>
          <w:tcPr>
            <w:tcW w:w="2514" w:type="dxa"/>
          </w:tcPr>
          <w:p w14:paraId="6CB243D1" w14:textId="77777777" w:rsidR="0097348D" w:rsidRPr="006A783F" w:rsidRDefault="0097348D" w:rsidP="0097348D">
            <w:pPr>
              <w:rPr>
                <w:rFonts w:ascii="Arial" w:hAnsi="Arial" w:cs="Arial"/>
                <w:sz w:val="24"/>
                <w:szCs w:val="24"/>
                <w:highlight w:val="yellow"/>
              </w:rPr>
            </w:pPr>
            <w:r w:rsidRPr="006A783F">
              <w:rPr>
                <w:rFonts w:ascii="Arial" w:hAnsi="Arial" w:cs="Arial"/>
                <w:sz w:val="24"/>
                <w:szCs w:val="24"/>
              </w:rPr>
              <w:t xml:space="preserve">15 parents / caregivers participated in this course </w:t>
            </w:r>
          </w:p>
          <w:p w14:paraId="0DE0A7A0" w14:textId="77777777" w:rsidR="0097348D" w:rsidRPr="006A783F" w:rsidRDefault="0097348D" w:rsidP="0097348D">
            <w:pPr>
              <w:rPr>
                <w:rFonts w:ascii="Arial" w:hAnsi="Arial" w:cs="Arial"/>
                <w:sz w:val="24"/>
                <w:szCs w:val="24"/>
                <w:highlight w:val="yellow"/>
              </w:rPr>
            </w:pPr>
          </w:p>
          <w:p w14:paraId="7E8B4F4E" w14:textId="77777777" w:rsidR="0097348D" w:rsidRPr="006A783F" w:rsidRDefault="0097348D" w:rsidP="0097348D">
            <w:pPr>
              <w:rPr>
                <w:rFonts w:ascii="Arial" w:hAnsi="Arial" w:cs="Arial"/>
                <w:b/>
                <w:sz w:val="24"/>
                <w:szCs w:val="24"/>
              </w:rPr>
            </w:pPr>
          </w:p>
        </w:tc>
      </w:tr>
      <w:tr w:rsidR="0097348D" w:rsidRPr="006A783F" w14:paraId="47A73A91" w14:textId="77777777" w:rsidTr="0097348D">
        <w:tc>
          <w:tcPr>
            <w:tcW w:w="2513" w:type="dxa"/>
          </w:tcPr>
          <w:p w14:paraId="4471857F" w14:textId="77777777" w:rsidR="0097348D" w:rsidRPr="006A783F" w:rsidRDefault="0097348D" w:rsidP="0097348D">
            <w:pPr>
              <w:rPr>
                <w:rFonts w:ascii="Arial" w:hAnsi="Arial" w:cs="Arial"/>
                <w:b/>
                <w:sz w:val="24"/>
                <w:szCs w:val="24"/>
                <w:u w:val="single"/>
              </w:rPr>
            </w:pPr>
            <w:r w:rsidRPr="006A783F">
              <w:rPr>
                <w:rFonts w:ascii="Arial" w:hAnsi="Arial" w:cs="Arial"/>
                <w:b/>
                <w:sz w:val="24"/>
                <w:szCs w:val="24"/>
                <w:u w:val="single"/>
              </w:rPr>
              <w:t>Term 4</w:t>
            </w:r>
          </w:p>
          <w:p w14:paraId="521B2D35" w14:textId="77777777" w:rsidR="0097348D" w:rsidRPr="006A783F" w:rsidRDefault="0097348D" w:rsidP="0097348D">
            <w:pPr>
              <w:rPr>
                <w:rFonts w:ascii="Arial" w:hAnsi="Arial" w:cs="Arial"/>
                <w:b/>
                <w:sz w:val="24"/>
                <w:szCs w:val="24"/>
              </w:rPr>
            </w:pPr>
            <w:r w:rsidRPr="006A783F">
              <w:rPr>
                <w:rFonts w:ascii="Arial" w:hAnsi="Arial" w:cs="Arial"/>
                <w:b/>
                <w:sz w:val="24"/>
                <w:szCs w:val="24"/>
              </w:rPr>
              <w:t>1 course was provided</w:t>
            </w:r>
          </w:p>
          <w:p w14:paraId="77A21C72" w14:textId="77777777" w:rsidR="0097348D" w:rsidRPr="006A783F" w:rsidRDefault="0097348D" w:rsidP="0097348D">
            <w:pPr>
              <w:rPr>
                <w:rFonts w:ascii="Arial" w:hAnsi="Arial" w:cs="Arial"/>
                <w:b/>
                <w:sz w:val="24"/>
                <w:szCs w:val="24"/>
              </w:rPr>
            </w:pPr>
            <w:r w:rsidRPr="006A783F">
              <w:rPr>
                <w:rFonts w:ascii="Arial" w:hAnsi="Arial" w:cs="Arial"/>
                <w:b/>
                <w:sz w:val="24"/>
                <w:szCs w:val="24"/>
              </w:rPr>
              <w:t>(instead of 2 due to the measles outbreak)</w:t>
            </w:r>
          </w:p>
        </w:tc>
        <w:tc>
          <w:tcPr>
            <w:tcW w:w="2514" w:type="dxa"/>
          </w:tcPr>
          <w:p w14:paraId="212A4B96" w14:textId="77777777" w:rsidR="0097348D" w:rsidRPr="006A783F" w:rsidRDefault="0097348D" w:rsidP="0097348D">
            <w:pPr>
              <w:rPr>
                <w:rFonts w:ascii="Arial" w:hAnsi="Arial" w:cs="Arial"/>
                <w:sz w:val="24"/>
                <w:szCs w:val="24"/>
              </w:rPr>
            </w:pPr>
            <w:r w:rsidRPr="006A783F">
              <w:rPr>
                <w:rFonts w:ascii="Arial" w:hAnsi="Arial" w:cs="Arial"/>
                <w:sz w:val="24"/>
                <w:szCs w:val="24"/>
              </w:rPr>
              <w:t>A total of 5 ākonga attended</w:t>
            </w:r>
          </w:p>
          <w:p w14:paraId="6EA26ADE" w14:textId="77777777" w:rsidR="0097348D" w:rsidRPr="006A783F" w:rsidRDefault="0097348D" w:rsidP="0097348D">
            <w:pPr>
              <w:rPr>
                <w:rFonts w:ascii="Arial" w:hAnsi="Arial" w:cs="Arial"/>
                <w:b/>
                <w:sz w:val="24"/>
                <w:szCs w:val="24"/>
              </w:rPr>
            </w:pPr>
          </w:p>
        </w:tc>
        <w:tc>
          <w:tcPr>
            <w:tcW w:w="2514" w:type="dxa"/>
          </w:tcPr>
          <w:p w14:paraId="67EABB62" w14:textId="77777777" w:rsidR="0097348D" w:rsidRPr="006A783F" w:rsidRDefault="0097348D" w:rsidP="0097348D">
            <w:pPr>
              <w:rPr>
                <w:rFonts w:ascii="Arial" w:hAnsi="Arial" w:cs="Arial"/>
                <w:sz w:val="24"/>
                <w:szCs w:val="24"/>
              </w:rPr>
            </w:pPr>
            <w:r w:rsidRPr="006A783F">
              <w:rPr>
                <w:rFonts w:ascii="Arial" w:hAnsi="Arial" w:cs="Arial"/>
                <w:sz w:val="24"/>
                <w:szCs w:val="24"/>
              </w:rPr>
              <w:t>3 BLENNZ Staff attended this course</w:t>
            </w:r>
          </w:p>
          <w:p w14:paraId="33239ECE" w14:textId="77777777" w:rsidR="0097348D" w:rsidRPr="006A783F" w:rsidRDefault="0097348D" w:rsidP="0097348D">
            <w:pPr>
              <w:rPr>
                <w:rFonts w:ascii="Arial" w:hAnsi="Arial" w:cs="Arial"/>
                <w:sz w:val="24"/>
                <w:szCs w:val="24"/>
              </w:rPr>
            </w:pPr>
          </w:p>
          <w:p w14:paraId="78901681" w14:textId="77777777" w:rsidR="0097348D" w:rsidRPr="006A783F" w:rsidRDefault="0097348D" w:rsidP="0097348D">
            <w:pPr>
              <w:rPr>
                <w:rFonts w:ascii="Arial" w:hAnsi="Arial" w:cs="Arial"/>
                <w:sz w:val="24"/>
                <w:szCs w:val="24"/>
              </w:rPr>
            </w:pPr>
            <w:r w:rsidRPr="006A783F">
              <w:rPr>
                <w:rFonts w:ascii="Arial" w:hAnsi="Arial" w:cs="Arial"/>
                <w:sz w:val="24"/>
                <w:szCs w:val="24"/>
              </w:rPr>
              <w:t>3 x guest speakers were involved in this course</w:t>
            </w:r>
          </w:p>
          <w:p w14:paraId="4ABC529E" w14:textId="77777777" w:rsidR="0097348D" w:rsidRPr="006A783F" w:rsidRDefault="0097348D" w:rsidP="0097348D">
            <w:pPr>
              <w:rPr>
                <w:rFonts w:ascii="Arial" w:hAnsi="Arial" w:cs="Arial"/>
                <w:b/>
                <w:sz w:val="24"/>
                <w:szCs w:val="24"/>
              </w:rPr>
            </w:pPr>
          </w:p>
        </w:tc>
        <w:tc>
          <w:tcPr>
            <w:tcW w:w="2514" w:type="dxa"/>
          </w:tcPr>
          <w:p w14:paraId="35BA45B3" w14:textId="77777777" w:rsidR="0097348D" w:rsidRPr="006A783F" w:rsidRDefault="0097348D" w:rsidP="0097348D">
            <w:pPr>
              <w:rPr>
                <w:rFonts w:ascii="Arial" w:hAnsi="Arial" w:cs="Arial"/>
                <w:sz w:val="24"/>
                <w:szCs w:val="24"/>
                <w:highlight w:val="yellow"/>
              </w:rPr>
            </w:pPr>
            <w:r w:rsidRPr="006A783F">
              <w:rPr>
                <w:rFonts w:ascii="Arial" w:hAnsi="Arial" w:cs="Arial"/>
                <w:sz w:val="24"/>
                <w:szCs w:val="24"/>
              </w:rPr>
              <w:t xml:space="preserve">6 parents / caregivers participated in this course </w:t>
            </w:r>
          </w:p>
          <w:p w14:paraId="4610B6C0" w14:textId="77777777" w:rsidR="0097348D" w:rsidRPr="006A783F" w:rsidRDefault="0097348D" w:rsidP="0097348D">
            <w:pPr>
              <w:rPr>
                <w:rFonts w:ascii="Arial" w:hAnsi="Arial" w:cs="Arial"/>
                <w:sz w:val="24"/>
                <w:szCs w:val="24"/>
                <w:highlight w:val="yellow"/>
              </w:rPr>
            </w:pPr>
          </w:p>
          <w:p w14:paraId="0A3FAB9C" w14:textId="77777777" w:rsidR="0097348D" w:rsidRPr="006A783F" w:rsidRDefault="0097348D" w:rsidP="0097348D">
            <w:pPr>
              <w:rPr>
                <w:rFonts w:ascii="Arial" w:hAnsi="Arial" w:cs="Arial"/>
                <w:b/>
                <w:sz w:val="24"/>
                <w:szCs w:val="24"/>
              </w:rPr>
            </w:pPr>
          </w:p>
        </w:tc>
      </w:tr>
    </w:tbl>
    <w:p w14:paraId="757E9DAC" w14:textId="77777777" w:rsidR="0097348D" w:rsidRPr="006A783F" w:rsidRDefault="0097348D" w:rsidP="0097348D">
      <w:pPr>
        <w:rPr>
          <w:b/>
        </w:rPr>
      </w:pPr>
    </w:p>
    <w:p w14:paraId="1573B6E3" w14:textId="77777777" w:rsidR="0097348D" w:rsidRPr="006A783F" w:rsidRDefault="0097348D" w:rsidP="0097348D">
      <w:pPr>
        <w:pStyle w:val="Heading3"/>
        <w:rPr>
          <w:rFonts w:cs="Arial"/>
        </w:rPr>
      </w:pPr>
      <w:bookmarkStart w:id="189" w:name="_Toc40780570"/>
      <w:r w:rsidRPr="006A783F">
        <w:rPr>
          <w:rFonts w:cs="Arial"/>
        </w:rPr>
        <w:t>Early Childhood courses</w:t>
      </w:r>
      <w:bookmarkEnd w:id="189"/>
    </w:p>
    <w:p w14:paraId="133BEF6B" w14:textId="77777777" w:rsidR="0097348D" w:rsidRPr="006A783F" w:rsidRDefault="0097348D" w:rsidP="00B515DA">
      <w:pPr>
        <w:numPr>
          <w:ilvl w:val="0"/>
          <w:numId w:val="50"/>
        </w:numPr>
        <w:spacing w:after="0" w:line="240" w:lineRule="auto"/>
      </w:pPr>
      <w:r w:rsidRPr="006A783F">
        <w:t xml:space="preserve">Conduct ākonga and/or parent surveys of Early Childhood Immersion Course participants to determine the level of satisfaction with the programme. </w:t>
      </w:r>
    </w:p>
    <w:p w14:paraId="661616EC" w14:textId="3047CB21" w:rsidR="0097348D" w:rsidRPr="007F5B3A" w:rsidRDefault="0097348D" w:rsidP="004D6CD4">
      <w:pPr>
        <w:spacing w:before="240"/>
        <w:rPr>
          <w:b/>
        </w:rPr>
      </w:pPr>
      <w:r w:rsidRPr="007F5B3A">
        <w:rPr>
          <w:b/>
        </w:rPr>
        <w:t>Target</w:t>
      </w:r>
    </w:p>
    <w:p w14:paraId="787A3652" w14:textId="77777777" w:rsidR="0097348D" w:rsidRPr="006A783F" w:rsidRDefault="0097348D" w:rsidP="0097348D">
      <w:r w:rsidRPr="006A783F">
        <w:t>100% of ākonga and parents surveyed evaluate the programme as appropriate in terms of course content and the positive learning outcomes experienced.</w:t>
      </w:r>
    </w:p>
    <w:p w14:paraId="4DC34733" w14:textId="77777777" w:rsidR="0097348D" w:rsidRDefault="0097348D" w:rsidP="0097348D">
      <w:pPr>
        <w:rPr>
          <w:b/>
        </w:rPr>
      </w:pPr>
      <w:r w:rsidRPr="006A783F">
        <w:rPr>
          <w:b/>
        </w:rPr>
        <w:t>Target met</w:t>
      </w:r>
    </w:p>
    <w:p w14:paraId="2DD09A67" w14:textId="77777777" w:rsidR="0097348D" w:rsidRPr="006A783F" w:rsidRDefault="0097348D" w:rsidP="006A783F">
      <w:pPr>
        <w:spacing w:after="240"/>
        <w:rPr>
          <w:iCs/>
          <w:sz w:val="22"/>
          <w:szCs w:val="22"/>
        </w:rPr>
      </w:pPr>
      <w:r w:rsidRPr="006A783F">
        <w:rPr>
          <w:iCs/>
        </w:rPr>
        <w:t>Surveys were received from all parents at the end of the courses they attended.  Feedback was as follows:</w:t>
      </w:r>
    </w:p>
    <w:p w14:paraId="03783526" w14:textId="77777777" w:rsidR="0097348D" w:rsidRPr="006A783F" w:rsidRDefault="0097348D" w:rsidP="0097348D">
      <w:pPr>
        <w:rPr>
          <w:b/>
          <w:iCs/>
        </w:rPr>
      </w:pPr>
      <w:r w:rsidRPr="006A783F">
        <w:rPr>
          <w:b/>
          <w:iCs/>
        </w:rPr>
        <w:t>February</w:t>
      </w:r>
    </w:p>
    <w:p w14:paraId="359BB0B2" w14:textId="77777777" w:rsidR="0097348D" w:rsidRPr="006A783F" w:rsidRDefault="0097348D" w:rsidP="0097348D">
      <w:pPr>
        <w:ind w:left="720" w:hanging="720"/>
        <w:rPr>
          <w:iCs/>
        </w:rPr>
      </w:pPr>
      <w:r w:rsidRPr="006A783F">
        <w:rPr>
          <w:iCs/>
        </w:rPr>
        <w:t>1.</w:t>
      </w:r>
      <w:r w:rsidRPr="006A783F">
        <w:rPr>
          <w:iCs/>
        </w:rPr>
        <w:tab/>
        <w:t>The course was valuable for myself and my child in terms of course content and with positive learning outcomes experienced:</w:t>
      </w:r>
    </w:p>
    <w:p w14:paraId="2EC0C235" w14:textId="77777777" w:rsidR="0097348D" w:rsidRPr="006A783F" w:rsidRDefault="0097348D" w:rsidP="00B515DA">
      <w:pPr>
        <w:pStyle w:val="ListParagraph"/>
        <w:numPr>
          <w:ilvl w:val="0"/>
          <w:numId w:val="50"/>
        </w:numPr>
        <w:spacing w:after="0" w:line="240" w:lineRule="auto"/>
        <w:rPr>
          <w:rFonts w:ascii="Arial" w:hAnsi="Arial"/>
          <w:iCs/>
        </w:rPr>
      </w:pPr>
      <w:r w:rsidRPr="006A783F">
        <w:rPr>
          <w:rFonts w:ascii="Arial" w:hAnsi="Arial"/>
          <w:iCs/>
        </w:rPr>
        <w:t>100% found the course worthwhile</w:t>
      </w:r>
    </w:p>
    <w:p w14:paraId="33E74731" w14:textId="77777777" w:rsidR="0097348D" w:rsidRPr="006A783F" w:rsidRDefault="0097348D" w:rsidP="00B515DA">
      <w:pPr>
        <w:pStyle w:val="ListParagraph"/>
        <w:numPr>
          <w:ilvl w:val="0"/>
          <w:numId w:val="50"/>
        </w:numPr>
        <w:spacing w:after="0" w:line="240" w:lineRule="auto"/>
        <w:rPr>
          <w:rFonts w:ascii="Arial" w:hAnsi="Arial"/>
          <w:iCs/>
        </w:rPr>
      </w:pPr>
      <w:r w:rsidRPr="006A783F">
        <w:rPr>
          <w:rFonts w:ascii="Arial" w:hAnsi="Arial"/>
          <w:iCs/>
        </w:rPr>
        <w:t>100% recommended that this course be held for other families in the future</w:t>
      </w:r>
    </w:p>
    <w:p w14:paraId="4AA2F7C5" w14:textId="77777777" w:rsidR="0097348D" w:rsidRPr="006A783F" w:rsidRDefault="0097348D" w:rsidP="00B515DA">
      <w:pPr>
        <w:pStyle w:val="ListParagraph"/>
        <w:numPr>
          <w:ilvl w:val="0"/>
          <w:numId w:val="50"/>
        </w:numPr>
        <w:spacing w:after="0" w:line="240" w:lineRule="auto"/>
        <w:rPr>
          <w:rFonts w:ascii="Arial" w:hAnsi="Arial"/>
          <w:iCs/>
        </w:rPr>
      </w:pPr>
      <w:r w:rsidRPr="006A783F">
        <w:rPr>
          <w:rFonts w:ascii="Arial" w:hAnsi="Arial"/>
          <w:iCs/>
        </w:rPr>
        <w:t>75% liked the pace of the course.</w:t>
      </w:r>
    </w:p>
    <w:p w14:paraId="76CD1ABE" w14:textId="77777777" w:rsidR="0097348D" w:rsidRPr="006A783F" w:rsidRDefault="0097348D" w:rsidP="004D6CD4">
      <w:pPr>
        <w:spacing w:before="240" w:after="120"/>
        <w:rPr>
          <w:b/>
        </w:rPr>
      </w:pPr>
      <w:r w:rsidRPr="006A783F">
        <w:rPr>
          <w:b/>
        </w:rPr>
        <w:t>Target met</w:t>
      </w:r>
    </w:p>
    <w:p w14:paraId="3AB3DDAE" w14:textId="22B3487D" w:rsidR="0097348D" w:rsidRPr="006A783F" w:rsidRDefault="0097348D" w:rsidP="0097348D">
      <w:pPr>
        <w:rPr>
          <w:b/>
          <w:iCs/>
        </w:rPr>
      </w:pPr>
      <w:r w:rsidRPr="006A783F">
        <w:rPr>
          <w:b/>
          <w:iCs/>
        </w:rPr>
        <w:lastRenderedPageBreak/>
        <w:t>June</w:t>
      </w:r>
    </w:p>
    <w:p w14:paraId="214C2BC9" w14:textId="77777777" w:rsidR="0097348D" w:rsidRPr="006A783F" w:rsidRDefault="0097348D" w:rsidP="0097348D">
      <w:pPr>
        <w:ind w:left="720" w:hanging="720"/>
        <w:rPr>
          <w:iCs/>
        </w:rPr>
      </w:pPr>
      <w:r w:rsidRPr="006A783F">
        <w:rPr>
          <w:iCs/>
        </w:rPr>
        <w:t>2.</w:t>
      </w:r>
      <w:r w:rsidRPr="006A783F">
        <w:rPr>
          <w:iCs/>
        </w:rPr>
        <w:tab/>
        <w:t>The course was valuable for myself and my child in terms of course content and with positive learning outcomes experienced:</w:t>
      </w:r>
    </w:p>
    <w:p w14:paraId="4F96EB0F" w14:textId="77777777" w:rsidR="0097348D" w:rsidRPr="006A783F" w:rsidRDefault="0097348D" w:rsidP="00B515DA">
      <w:pPr>
        <w:pStyle w:val="ListParagraph"/>
        <w:numPr>
          <w:ilvl w:val="0"/>
          <w:numId w:val="50"/>
        </w:numPr>
        <w:spacing w:after="0" w:line="240" w:lineRule="auto"/>
        <w:rPr>
          <w:rFonts w:ascii="Arial" w:hAnsi="Arial"/>
          <w:iCs/>
        </w:rPr>
      </w:pPr>
      <w:r w:rsidRPr="006A783F">
        <w:rPr>
          <w:rFonts w:ascii="Arial" w:hAnsi="Arial"/>
          <w:iCs/>
        </w:rPr>
        <w:t>100% found the course worthwhile</w:t>
      </w:r>
    </w:p>
    <w:p w14:paraId="6BC48613" w14:textId="77777777" w:rsidR="0097348D" w:rsidRPr="006A783F" w:rsidRDefault="0097348D" w:rsidP="00B515DA">
      <w:pPr>
        <w:pStyle w:val="ListParagraph"/>
        <w:numPr>
          <w:ilvl w:val="0"/>
          <w:numId w:val="50"/>
        </w:numPr>
        <w:spacing w:after="0" w:line="240" w:lineRule="auto"/>
        <w:rPr>
          <w:rFonts w:ascii="Arial" w:hAnsi="Arial"/>
          <w:iCs/>
        </w:rPr>
      </w:pPr>
      <w:r w:rsidRPr="006A783F">
        <w:rPr>
          <w:rFonts w:ascii="Arial" w:hAnsi="Arial"/>
          <w:iCs/>
        </w:rPr>
        <w:t>100% recommended that this course be held for other families in the future</w:t>
      </w:r>
    </w:p>
    <w:p w14:paraId="6D587FC2" w14:textId="77777777" w:rsidR="0097348D" w:rsidRPr="006A783F" w:rsidRDefault="0097348D" w:rsidP="00B515DA">
      <w:pPr>
        <w:pStyle w:val="ListParagraph"/>
        <w:numPr>
          <w:ilvl w:val="0"/>
          <w:numId w:val="50"/>
        </w:numPr>
        <w:spacing w:after="0" w:line="240" w:lineRule="auto"/>
        <w:rPr>
          <w:rFonts w:ascii="Arial" w:hAnsi="Arial"/>
          <w:iCs/>
        </w:rPr>
      </w:pPr>
      <w:r w:rsidRPr="006A783F">
        <w:rPr>
          <w:rFonts w:ascii="Arial" w:hAnsi="Arial"/>
          <w:iCs/>
        </w:rPr>
        <w:t>100% liked the pace of the course.</w:t>
      </w:r>
    </w:p>
    <w:p w14:paraId="772A353A" w14:textId="77777777" w:rsidR="0097348D" w:rsidRPr="006A783F" w:rsidRDefault="0097348D" w:rsidP="0097348D">
      <w:pPr>
        <w:rPr>
          <w:sz w:val="22"/>
          <w:szCs w:val="22"/>
          <w:lang w:val="en-AU"/>
        </w:rPr>
      </w:pPr>
    </w:p>
    <w:p w14:paraId="2948E6BC" w14:textId="77777777" w:rsidR="0097348D" w:rsidRPr="006A783F" w:rsidRDefault="0097348D" w:rsidP="0097348D">
      <w:r w:rsidRPr="006A783F">
        <w:t xml:space="preserve">Conduct a follow-up survey of parents / caregivers to determine levels of ongoing value of the immersion course. </w:t>
      </w:r>
    </w:p>
    <w:p w14:paraId="64D9A08B" w14:textId="77777777" w:rsidR="0097348D" w:rsidRPr="006A783F" w:rsidRDefault="0097348D" w:rsidP="0097348D">
      <w:pPr>
        <w:rPr>
          <w:b/>
        </w:rPr>
      </w:pPr>
      <w:r w:rsidRPr="006A783F">
        <w:rPr>
          <w:b/>
        </w:rPr>
        <w:t>Target</w:t>
      </w:r>
    </w:p>
    <w:p w14:paraId="0BF0D1A3" w14:textId="77777777" w:rsidR="0097348D" w:rsidRPr="006A783F" w:rsidRDefault="0097348D" w:rsidP="0097348D">
      <w:r w:rsidRPr="006A783F">
        <w:t>Of the follow-up surveys received, 100%</w:t>
      </w:r>
      <w:r w:rsidRPr="006A783F">
        <w:rPr>
          <w:b/>
        </w:rPr>
        <w:t xml:space="preserve"> </w:t>
      </w:r>
      <w:r w:rsidRPr="006A783F">
        <w:t xml:space="preserve">of parents gave positive feedback on the value of the immersion course. </w:t>
      </w:r>
    </w:p>
    <w:p w14:paraId="12803F97" w14:textId="77777777" w:rsidR="0097348D" w:rsidRPr="006A783F" w:rsidRDefault="0097348D" w:rsidP="0097348D">
      <w:pPr>
        <w:rPr>
          <w:b/>
        </w:rPr>
      </w:pPr>
      <w:r w:rsidRPr="006A783F">
        <w:rPr>
          <w:b/>
        </w:rPr>
        <w:t>Target met</w:t>
      </w:r>
    </w:p>
    <w:p w14:paraId="5D143C33" w14:textId="77777777" w:rsidR="0097348D" w:rsidRPr="006A783F" w:rsidRDefault="0097348D" w:rsidP="0097348D">
      <w:pPr>
        <w:rPr>
          <w:b/>
          <w:i/>
        </w:rPr>
      </w:pPr>
    </w:p>
    <w:p w14:paraId="6C566124" w14:textId="77777777" w:rsidR="0097348D" w:rsidRPr="006A783F" w:rsidRDefault="0097348D" w:rsidP="0097348D">
      <w:pPr>
        <w:rPr>
          <w:b/>
          <w:iCs/>
        </w:rPr>
      </w:pPr>
      <w:r w:rsidRPr="006A783F">
        <w:rPr>
          <w:b/>
          <w:iCs/>
        </w:rPr>
        <w:t>November / December</w:t>
      </w:r>
    </w:p>
    <w:p w14:paraId="48D9A281" w14:textId="77777777" w:rsidR="0097348D" w:rsidRPr="006A783F" w:rsidRDefault="0097348D" w:rsidP="00B515DA">
      <w:pPr>
        <w:pStyle w:val="ListParagraph"/>
        <w:numPr>
          <w:ilvl w:val="0"/>
          <w:numId w:val="52"/>
        </w:numPr>
        <w:spacing w:after="0" w:line="240" w:lineRule="auto"/>
        <w:rPr>
          <w:rFonts w:ascii="Arial" w:hAnsi="Arial"/>
          <w:iCs/>
        </w:rPr>
      </w:pPr>
      <w:r w:rsidRPr="006A783F">
        <w:rPr>
          <w:rFonts w:ascii="Arial" w:hAnsi="Arial"/>
          <w:iCs/>
        </w:rPr>
        <w:t>The course was valuable for myself and my child in terms of course content and with positive learning outcomes experienced:</w:t>
      </w:r>
    </w:p>
    <w:p w14:paraId="603C1597" w14:textId="77777777" w:rsidR="0097348D" w:rsidRPr="006A783F" w:rsidRDefault="0097348D" w:rsidP="0097348D">
      <w:pPr>
        <w:rPr>
          <w:i/>
          <w:iCs/>
        </w:rPr>
      </w:pPr>
    </w:p>
    <w:p w14:paraId="7C151CD1" w14:textId="77777777" w:rsidR="0097348D" w:rsidRPr="006A783F" w:rsidRDefault="0097348D" w:rsidP="00B515DA">
      <w:pPr>
        <w:pStyle w:val="ListParagraph"/>
        <w:numPr>
          <w:ilvl w:val="0"/>
          <w:numId w:val="50"/>
        </w:numPr>
        <w:spacing w:after="0" w:line="240" w:lineRule="auto"/>
        <w:rPr>
          <w:rFonts w:ascii="Arial" w:hAnsi="Arial"/>
          <w:iCs/>
        </w:rPr>
      </w:pPr>
      <w:r w:rsidRPr="006A783F">
        <w:rPr>
          <w:rFonts w:ascii="Arial" w:hAnsi="Arial"/>
          <w:iCs/>
        </w:rPr>
        <w:t>100% found the course worthwhile for their child</w:t>
      </w:r>
    </w:p>
    <w:p w14:paraId="50FF6B65" w14:textId="77777777" w:rsidR="0097348D" w:rsidRPr="006A783F" w:rsidRDefault="0097348D" w:rsidP="00B515DA">
      <w:pPr>
        <w:pStyle w:val="ListParagraph"/>
        <w:numPr>
          <w:ilvl w:val="0"/>
          <w:numId w:val="50"/>
        </w:numPr>
        <w:spacing w:after="0" w:line="240" w:lineRule="auto"/>
        <w:rPr>
          <w:rFonts w:ascii="Arial" w:hAnsi="Arial"/>
          <w:iCs/>
        </w:rPr>
      </w:pPr>
      <w:r w:rsidRPr="006A783F">
        <w:rPr>
          <w:rFonts w:ascii="Arial" w:hAnsi="Arial"/>
          <w:iCs/>
        </w:rPr>
        <w:t>100% found the course worthwhile for themselves as a parent / caregiver</w:t>
      </w:r>
    </w:p>
    <w:p w14:paraId="71C7EA10" w14:textId="77777777" w:rsidR="0097348D" w:rsidRPr="006A783F" w:rsidRDefault="0097348D" w:rsidP="00B515DA">
      <w:pPr>
        <w:pStyle w:val="ListParagraph"/>
        <w:numPr>
          <w:ilvl w:val="0"/>
          <w:numId w:val="50"/>
        </w:numPr>
        <w:spacing w:after="0" w:line="240" w:lineRule="auto"/>
        <w:rPr>
          <w:rFonts w:ascii="Arial" w:hAnsi="Arial"/>
          <w:iCs/>
        </w:rPr>
      </w:pPr>
      <w:r w:rsidRPr="006A783F">
        <w:rPr>
          <w:rFonts w:ascii="Arial" w:hAnsi="Arial"/>
          <w:iCs/>
        </w:rPr>
        <w:t>100% found the information received during the course worthwhile</w:t>
      </w:r>
    </w:p>
    <w:p w14:paraId="1D6B68FE" w14:textId="77777777" w:rsidR="0097348D" w:rsidRPr="006A783F" w:rsidRDefault="0097348D" w:rsidP="0097348D">
      <w:pPr>
        <w:pStyle w:val="ListParagraph"/>
        <w:rPr>
          <w:rFonts w:ascii="Arial" w:hAnsi="Arial"/>
          <w:i/>
          <w:iCs/>
        </w:rPr>
      </w:pPr>
    </w:p>
    <w:p w14:paraId="3CA79172" w14:textId="77777777" w:rsidR="0097348D" w:rsidRPr="006A783F" w:rsidRDefault="0097348D" w:rsidP="0097348D">
      <w:r w:rsidRPr="006A783F">
        <w:t xml:space="preserve">A follow-up survey is yet to be conducted of parents / caregivers to determine levels of ongoing value of the immersion course. </w:t>
      </w:r>
    </w:p>
    <w:p w14:paraId="03838C99" w14:textId="77777777" w:rsidR="0097348D" w:rsidRPr="006A783F" w:rsidRDefault="0097348D" w:rsidP="0097348D"/>
    <w:p w14:paraId="68B57650" w14:textId="77777777" w:rsidR="0097348D" w:rsidRPr="006A783F" w:rsidRDefault="0097348D" w:rsidP="0097348D">
      <w:pPr>
        <w:pStyle w:val="Heading1"/>
        <w:rPr>
          <w:rFonts w:cs="Arial"/>
        </w:rPr>
      </w:pPr>
      <w:bookmarkStart w:id="190" w:name="_Toc40780571"/>
      <w:r w:rsidRPr="006A783F">
        <w:rPr>
          <w:rFonts w:cs="Arial"/>
        </w:rPr>
        <w:t>National Assessment Service (NAS)</w:t>
      </w:r>
      <w:bookmarkEnd w:id="190"/>
    </w:p>
    <w:p w14:paraId="1488C5C3" w14:textId="77777777" w:rsidR="0097348D" w:rsidRPr="006A783F" w:rsidRDefault="0097348D" w:rsidP="0097348D">
      <w:pPr>
        <w:pStyle w:val="Heading2"/>
        <w:rPr>
          <w:rFonts w:cs="Arial"/>
        </w:rPr>
      </w:pPr>
      <w:bookmarkStart w:id="191" w:name="_Toc40780572"/>
      <w:r w:rsidRPr="006A783F">
        <w:rPr>
          <w:rFonts w:cs="Arial"/>
        </w:rPr>
        <w:t>Background</w:t>
      </w:r>
      <w:bookmarkEnd w:id="191"/>
    </w:p>
    <w:p w14:paraId="5E17967D" w14:textId="77777777" w:rsidR="0097348D" w:rsidRPr="006A783F" w:rsidRDefault="0097348D" w:rsidP="0097348D">
      <w:pPr>
        <w:rPr>
          <w:lang w:val="en-AU"/>
        </w:rPr>
      </w:pPr>
      <w:r w:rsidRPr="006A783F">
        <w:rPr>
          <w:lang w:val="en-AU"/>
        </w:rPr>
        <w:t>The purpose of National Assessment Service is to provide professional assessment of learners based on a transdisciplinary model involving a team of educators, clinicians and therapists who bring their skills and knowledge to a collaborative assessment process in areas of the regular and expanded core curriculum.  They also focus on the goals of parents to support improved outcomes for learners.  In addition, the National Assessment Service provides professional development for Resource Teachers of Vision and learners’ wider teaching teams.</w:t>
      </w:r>
    </w:p>
    <w:p w14:paraId="49F532A5" w14:textId="77777777" w:rsidR="0097348D" w:rsidRPr="006A783F" w:rsidRDefault="0097348D" w:rsidP="0097348D">
      <w:pPr>
        <w:rPr>
          <w:highlight w:val="yellow"/>
          <w:lang w:val="en-AU"/>
        </w:rPr>
      </w:pPr>
    </w:p>
    <w:p w14:paraId="5EA4B9BC" w14:textId="77777777" w:rsidR="0097348D" w:rsidRPr="006A783F" w:rsidRDefault="0097348D" w:rsidP="0097348D">
      <w:pPr>
        <w:pStyle w:val="Heading2"/>
        <w:rPr>
          <w:rFonts w:cs="Arial"/>
        </w:rPr>
      </w:pPr>
      <w:bookmarkStart w:id="192" w:name="_Toc40780573"/>
      <w:r w:rsidRPr="006A783F">
        <w:rPr>
          <w:rFonts w:cs="Arial"/>
        </w:rPr>
        <w:lastRenderedPageBreak/>
        <w:t>Cumulative Data - 2019 Referrals</w:t>
      </w:r>
      <w:bookmarkEnd w:id="192"/>
    </w:p>
    <w:tbl>
      <w:tblPr>
        <w:tblStyle w:val="TableGrid"/>
        <w:tblW w:w="10485" w:type="dxa"/>
        <w:tblInd w:w="0" w:type="dxa"/>
        <w:tblLook w:val="04A0" w:firstRow="1" w:lastRow="0" w:firstColumn="1" w:lastColumn="0" w:noHBand="0" w:noVBand="1"/>
        <w:tblDescription w:val="Cumulative Data"/>
      </w:tblPr>
      <w:tblGrid>
        <w:gridCol w:w="2689"/>
        <w:gridCol w:w="1559"/>
        <w:gridCol w:w="1701"/>
        <w:gridCol w:w="1559"/>
        <w:gridCol w:w="1276"/>
        <w:gridCol w:w="1701"/>
      </w:tblGrid>
      <w:tr w:rsidR="0097348D" w:rsidRPr="006A783F" w14:paraId="42ED277B" w14:textId="77777777" w:rsidTr="006A783F">
        <w:trPr>
          <w:tblHeader/>
        </w:trPr>
        <w:tc>
          <w:tcPr>
            <w:tcW w:w="2689" w:type="dxa"/>
          </w:tcPr>
          <w:p w14:paraId="70763A4F" w14:textId="77777777" w:rsidR="0097348D" w:rsidRPr="006A783F" w:rsidRDefault="0097348D" w:rsidP="0097348D">
            <w:pPr>
              <w:rPr>
                <w:rFonts w:ascii="Arial" w:hAnsi="Arial" w:cs="Arial"/>
                <w:b/>
                <w:sz w:val="24"/>
                <w:szCs w:val="24"/>
                <w:lang w:val="en-AU"/>
              </w:rPr>
            </w:pPr>
            <w:r w:rsidRPr="006A783F">
              <w:rPr>
                <w:rFonts w:ascii="Arial" w:hAnsi="Arial" w:cs="Arial"/>
                <w:b/>
                <w:sz w:val="24"/>
                <w:szCs w:val="24"/>
                <w:lang w:val="en-AU"/>
              </w:rPr>
              <w:t>2019</w:t>
            </w:r>
          </w:p>
          <w:p w14:paraId="02A7E0D0" w14:textId="77777777" w:rsidR="0097348D" w:rsidRPr="006A783F" w:rsidRDefault="0097348D" w:rsidP="0097348D">
            <w:pPr>
              <w:rPr>
                <w:rFonts w:ascii="Arial" w:hAnsi="Arial" w:cs="Arial"/>
                <w:b/>
                <w:sz w:val="24"/>
                <w:szCs w:val="24"/>
                <w:lang w:val="en-AU"/>
              </w:rPr>
            </w:pPr>
          </w:p>
        </w:tc>
        <w:tc>
          <w:tcPr>
            <w:tcW w:w="1559" w:type="dxa"/>
            <w:hideMark/>
          </w:tcPr>
          <w:p w14:paraId="7D6845A1" w14:textId="77777777" w:rsidR="0097348D" w:rsidRPr="006A783F" w:rsidRDefault="0097348D" w:rsidP="006A783F">
            <w:pPr>
              <w:jc w:val="center"/>
              <w:rPr>
                <w:rFonts w:ascii="Arial" w:hAnsi="Arial" w:cs="Arial"/>
                <w:b/>
                <w:sz w:val="24"/>
                <w:szCs w:val="24"/>
                <w:lang w:val="en-AU"/>
              </w:rPr>
            </w:pPr>
            <w:r w:rsidRPr="006A783F">
              <w:rPr>
                <w:rFonts w:ascii="Arial" w:hAnsi="Arial" w:cs="Arial"/>
                <w:b/>
                <w:sz w:val="24"/>
                <w:szCs w:val="24"/>
                <w:lang w:val="en-AU"/>
              </w:rPr>
              <w:t>Term 1</w:t>
            </w:r>
          </w:p>
        </w:tc>
        <w:tc>
          <w:tcPr>
            <w:tcW w:w="1701" w:type="dxa"/>
            <w:hideMark/>
          </w:tcPr>
          <w:p w14:paraId="244428EE" w14:textId="77777777" w:rsidR="0097348D" w:rsidRPr="006A783F" w:rsidRDefault="0097348D" w:rsidP="006A783F">
            <w:pPr>
              <w:jc w:val="center"/>
              <w:rPr>
                <w:rFonts w:ascii="Arial" w:hAnsi="Arial" w:cs="Arial"/>
                <w:b/>
                <w:sz w:val="24"/>
                <w:szCs w:val="24"/>
                <w:lang w:val="en-AU"/>
              </w:rPr>
            </w:pPr>
            <w:r w:rsidRPr="006A783F">
              <w:rPr>
                <w:rFonts w:ascii="Arial" w:hAnsi="Arial" w:cs="Arial"/>
                <w:b/>
                <w:sz w:val="24"/>
                <w:szCs w:val="24"/>
                <w:lang w:val="en-AU"/>
              </w:rPr>
              <w:t>Term 2</w:t>
            </w:r>
          </w:p>
        </w:tc>
        <w:tc>
          <w:tcPr>
            <w:tcW w:w="1559" w:type="dxa"/>
            <w:hideMark/>
          </w:tcPr>
          <w:p w14:paraId="65E2EB2E" w14:textId="77777777" w:rsidR="0097348D" w:rsidRPr="006A783F" w:rsidRDefault="0097348D" w:rsidP="006A783F">
            <w:pPr>
              <w:jc w:val="center"/>
              <w:rPr>
                <w:rFonts w:ascii="Arial" w:hAnsi="Arial" w:cs="Arial"/>
                <w:b/>
                <w:sz w:val="24"/>
                <w:szCs w:val="24"/>
                <w:lang w:val="en-AU"/>
              </w:rPr>
            </w:pPr>
            <w:r w:rsidRPr="006A783F">
              <w:rPr>
                <w:rFonts w:ascii="Arial" w:hAnsi="Arial" w:cs="Arial"/>
                <w:b/>
                <w:sz w:val="24"/>
                <w:szCs w:val="24"/>
                <w:lang w:val="en-AU"/>
              </w:rPr>
              <w:t>Term 3</w:t>
            </w:r>
          </w:p>
        </w:tc>
        <w:tc>
          <w:tcPr>
            <w:tcW w:w="1276" w:type="dxa"/>
            <w:hideMark/>
          </w:tcPr>
          <w:p w14:paraId="4D6530CE" w14:textId="77777777" w:rsidR="0097348D" w:rsidRPr="006A783F" w:rsidRDefault="0097348D" w:rsidP="006A783F">
            <w:pPr>
              <w:jc w:val="center"/>
              <w:rPr>
                <w:rFonts w:ascii="Arial" w:hAnsi="Arial" w:cs="Arial"/>
                <w:b/>
                <w:sz w:val="24"/>
                <w:szCs w:val="24"/>
                <w:lang w:val="en-AU"/>
              </w:rPr>
            </w:pPr>
            <w:r w:rsidRPr="006A783F">
              <w:rPr>
                <w:rFonts w:ascii="Arial" w:hAnsi="Arial" w:cs="Arial"/>
                <w:b/>
                <w:sz w:val="24"/>
                <w:szCs w:val="24"/>
                <w:lang w:val="en-AU"/>
              </w:rPr>
              <w:t>Term 4</w:t>
            </w:r>
          </w:p>
        </w:tc>
        <w:tc>
          <w:tcPr>
            <w:tcW w:w="1701" w:type="dxa"/>
            <w:hideMark/>
          </w:tcPr>
          <w:p w14:paraId="3E0E3AA8" w14:textId="77777777" w:rsidR="0097348D" w:rsidRPr="006A783F" w:rsidRDefault="0097348D" w:rsidP="006A783F">
            <w:pPr>
              <w:jc w:val="center"/>
              <w:rPr>
                <w:rFonts w:ascii="Arial" w:hAnsi="Arial" w:cs="Arial"/>
                <w:b/>
                <w:sz w:val="24"/>
                <w:szCs w:val="24"/>
                <w:lang w:val="en-AU"/>
              </w:rPr>
            </w:pPr>
            <w:r w:rsidRPr="006A783F">
              <w:rPr>
                <w:rFonts w:ascii="Arial" w:hAnsi="Arial" w:cs="Arial"/>
                <w:b/>
                <w:sz w:val="24"/>
                <w:szCs w:val="24"/>
                <w:lang w:val="en-AU"/>
              </w:rPr>
              <w:t>Total</w:t>
            </w:r>
          </w:p>
        </w:tc>
      </w:tr>
      <w:tr w:rsidR="0097348D" w:rsidRPr="006A783F" w14:paraId="476D9B3F" w14:textId="77777777" w:rsidTr="006A783F">
        <w:tc>
          <w:tcPr>
            <w:tcW w:w="2689" w:type="dxa"/>
          </w:tcPr>
          <w:p w14:paraId="1F107B78" w14:textId="77777777" w:rsidR="0097348D" w:rsidRPr="006A783F" w:rsidRDefault="0097348D" w:rsidP="0097348D">
            <w:pPr>
              <w:rPr>
                <w:rFonts w:ascii="Arial" w:hAnsi="Arial" w:cs="Arial"/>
                <w:sz w:val="24"/>
                <w:szCs w:val="24"/>
                <w:lang w:val="en-AU"/>
              </w:rPr>
            </w:pPr>
            <w:r w:rsidRPr="006A783F">
              <w:rPr>
                <w:rFonts w:ascii="Arial" w:hAnsi="Arial" w:cs="Arial"/>
                <w:sz w:val="24"/>
                <w:szCs w:val="24"/>
                <w:lang w:val="en-AU"/>
              </w:rPr>
              <w:t>73 – 75 complex assessments (range of specialists)</w:t>
            </w:r>
          </w:p>
          <w:p w14:paraId="565D5FA4" w14:textId="77777777" w:rsidR="0097348D" w:rsidRPr="006A783F" w:rsidRDefault="0097348D" w:rsidP="0097348D">
            <w:pPr>
              <w:rPr>
                <w:rFonts w:ascii="Arial" w:hAnsi="Arial" w:cs="Arial"/>
                <w:sz w:val="24"/>
                <w:szCs w:val="24"/>
                <w:lang w:val="en-AU"/>
              </w:rPr>
            </w:pPr>
          </w:p>
        </w:tc>
        <w:tc>
          <w:tcPr>
            <w:tcW w:w="1559" w:type="dxa"/>
            <w:hideMark/>
          </w:tcPr>
          <w:p w14:paraId="572B077E" w14:textId="77777777" w:rsidR="0097348D" w:rsidRPr="006A783F" w:rsidRDefault="0097348D" w:rsidP="0097348D">
            <w:pPr>
              <w:jc w:val="center"/>
              <w:rPr>
                <w:rFonts w:ascii="Arial" w:hAnsi="Arial" w:cs="Arial"/>
                <w:sz w:val="24"/>
                <w:szCs w:val="24"/>
                <w:lang w:val="en-AU"/>
              </w:rPr>
            </w:pPr>
            <w:r w:rsidRPr="006A783F">
              <w:rPr>
                <w:rFonts w:ascii="Arial" w:hAnsi="Arial" w:cs="Arial"/>
                <w:sz w:val="24"/>
                <w:szCs w:val="24"/>
                <w:lang w:val="en-AU"/>
              </w:rPr>
              <w:t>19</w:t>
            </w:r>
          </w:p>
        </w:tc>
        <w:tc>
          <w:tcPr>
            <w:tcW w:w="1701" w:type="dxa"/>
            <w:hideMark/>
          </w:tcPr>
          <w:p w14:paraId="28CB62B6" w14:textId="77777777" w:rsidR="0097348D" w:rsidRPr="006A783F" w:rsidRDefault="0097348D" w:rsidP="0097348D">
            <w:pPr>
              <w:jc w:val="center"/>
              <w:rPr>
                <w:rFonts w:ascii="Arial" w:hAnsi="Arial" w:cs="Arial"/>
                <w:sz w:val="24"/>
                <w:szCs w:val="24"/>
                <w:lang w:val="en-AU"/>
              </w:rPr>
            </w:pPr>
            <w:r w:rsidRPr="006A783F">
              <w:rPr>
                <w:rFonts w:ascii="Arial" w:hAnsi="Arial" w:cs="Arial"/>
                <w:sz w:val="24"/>
                <w:szCs w:val="24"/>
                <w:lang w:val="en-AU"/>
              </w:rPr>
              <w:t>14</w:t>
            </w:r>
          </w:p>
        </w:tc>
        <w:tc>
          <w:tcPr>
            <w:tcW w:w="1559" w:type="dxa"/>
          </w:tcPr>
          <w:p w14:paraId="1D96B636" w14:textId="77777777" w:rsidR="0097348D" w:rsidRPr="006A783F" w:rsidRDefault="0097348D" w:rsidP="0097348D">
            <w:pPr>
              <w:jc w:val="center"/>
              <w:rPr>
                <w:rFonts w:ascii="Arial" w:hAnsi="Arial" w:cs="Arial"/>
                <w:sz w:val="24"/>
                <w:szCs w:val="24"/>
                <w:lang w:val="en-AU"/>
              </w:rPr>
            </w:pPr>
            <w:r w:rsidRPr="006A783F">
              <w:rPr>
                <w:rFonts w:ascii="Arial" w:hAnsi="Arial" w:cs="Arial"/>
                <w:sz w:val="24"/>
                <w:szCs w:val="24"/>
                <w:lang w:val="en-AU"/>
              </w:rPr>
              <w:t>19</w:t>
            </w:r>
          </w:p>
        </w:tc>
        <w:tc>
          <w:tcPr>
            <w:tcW w:w="1276" w:type="dxa"/>
          </w:tcPr>
          <w:p w14:paraId="39D90425" w14:textId="77777777" w:rsidR="0097348D" w:rsidRPr="006A783F" w:rsidRDefault="0097348D" w:rsidP="0097348D">
            <w:pPr>
              <w:jc w:val="center"/>
              <w:rPr>
                <w:rFonts w:ascii="Arial" w:hAnsi="Arial" w:cs="Arial"/>
                <w:sz w:val="24"/>
                <w:szCs w:val="24"/>
                <w:lang w:val="en-AU"/>
              </w:rPr>
            </w:pPr>
            <w:r w:rsidRPr="006A783F">
              <w:rPr>
                <w:rFonts w:ascii="Arial" w:hAnsi="Arial" w:cs="Arial"/>
                <w:sz w:val="24"/>
                <w:szCs w:val="24"/>
                <w:lang w:val="en-AU"/>
              </w:rPr>
              <w:t>12</w:t>
            </w:r>
          </w:p>
        </w:tc>
        <w:tc>
          <w:tcPr>
            <w:tcW w:w="1701" w:type="dxa"/>
          </w:tcPr>
          <w:p w14:paraId="5580C0B4" w14:textId="77777777" w:rsidR="0097348D" w:rsidRPr="006A783F" w:rsidRDefault="0097348D" w:rsidP="0097348D">
            <w:pPr>
              <w:jc w:val="center"/>
              <w:rPr>
                <w:rFonts w:ascii="Arial" w:hAnsi="Arial" w:cs="Arial"/>
                <w:sz w:val="24"/>
                <w:szCs w:val="24"/>
                <w:lang w:val="en-AU"/>
              </w:rPr>
            </w:pPr>
            <w:r w:rsidRPr="006A783F">
              <w:rPr>
                <w:rFonts w:ascii="Arial" w:hAnsi="Arial" w:cs="Arial"/>
                <w:sz w:val="24"/>
                <w:szCs w:val="24"/>
                <w:lang w:val="en-AU"/>
              </w:rPr>
              <w:t>64</w:t>
            </w:r>
          </w:p>
        </w:tc>
      </w:tr>
      <w:tr w:rsidR="0097348D" w:rsidRPr="006A783F" w14:paraId="7DB1B780" w14:textId="77777777" w:rsidTr="006A783F">
        <w:tc>
          <w:tcPr>
            <w:tcW w:w="2689" w:type="dxa"/>
          </w:tcPr>
          <w:p w14:paraId="52E9A244" w14:textId="77777777" w:rsidR="0097348D" w:rsidRPr="006A783F" w:rsidRDefault="0097348D" w:rsidP="0097348D">
            <w:pPr>
              <w:rPr>
                <w:rFonts w:ascii="Arial" w:hAnsi="Arial" w:cs="Arial"/>
                <w:sz w:val="24"/>
                <w:szCs w:val="24"/>
                <w:lang w:val="en-AU"/>
              </w:rPr>
            </w:pPr>
            <w:r w:rsidRPr="006A783F">
              <w:rPr>
                <w:rFonts w:ascii="Arial" w:hAnsi="Arial" w:cs="Arial"/>
                <w:sz w:val="24"/>
                <w:szCs w:val="24"/>
                <w:lang w:val="en-AU"/>
              </w:rPr>
              <w:t xml:space="preserve">300 – 315 </w:t>
            </w:r>
          </w:p>
          <w:p w14:paraId="6802F77F" w14:textId="77777777" w:rsidR="0097348D" w:rsidRPr="006A783F" w:rsidRDefault="0097348D" w:rsidP="0097348D">
            <w:pPr>
              <w:rPr>
                <w:rFonts w:ascii="Arial" w:hAnsi="Arial" w:cs="Arial"/>
                <w:sz w:val="24"/>
                <w:szCs w:val="24"/>
                <w:lang w:val="en-AU"/>
              </w:rPr>
            </w:pPr>
            <w:r w:rsidRPr="006A783F">
              <w:rPr>
                <w:rFonts w:ascii="Arial" w:hAnsi="Arial" w:cs="Arial"/>
                <w:sz w:val="24"/>
                <w:szCs w:val="24"/>
                <w:lang w:val="en-AU"/>
              </w:rPr>
              <w:t xml:space="preserve">Clinic assessments (not including full) </w:t>
            </w:r>
          </w:p>
          <w:p w14:paraId="54DDB973" w14:textId="77777777" w:rsidR="0097348D" w:rsidRPr="006A783F" w:rsidRDefault="0097348D" w:rsidP="0097348D">
            <w:pPr>
              <w:rPr>
                <w:rFonts w:ascii="Arial" w:hAnsi="Arial" w:cs="Arial"/>
                <w:sz w:val="24"/>
                <w:szCs w:val="24"/>
                <w:lang w:val="en-AU"/>
              </w:rPr>
            </w:pPr>
          </w:p>
        </w:tc>
        <w:tc>
          <w:tcPr>
            <w:tcW w:w="1559" w:type="dxa"/>
            <w:hideMark/>
          </w:tcPr>
          <w:p w14:paraId="59204359" w14:textId="77777777" w:rsidR="0097348D" w:rsidRPr="006A783F" w:rsidRDefault="0097348D" w:rsidP="0097348D">
            <w:pPr>
              <w:jc w:val="center"/>
              <w:rPr>
                <w:rFonts w:ascii="Arial" w:hAnsi="Arial" w:cs="Arial"/>
                <w:sz w:val="24"/>
                <w:szCs w:val="24"/>
                <w:lang w:val="en-AU"/>
              </w:rPr>
            </w:pPr>
            <w:r w:rsidRPr="006A783F">
              <w:rPr>
                <w:rFonts w:ascii="Arial" w:hAnsi="Arial" w:cs="Arial"/>
                <w:sz w:val="24"/>
                <w:szCs w:val="24"/>
                <w:lang w:val="en-AU"/>
              </w:rPr>
              <w:t>22</w:t>
            </w:r>
          </w:p>
        </w:tc>
        <w:tc>
          <w:tcPr>
            <w:tcW w:w="1701" w:type="dxa"/>
            <w:hideMark/>
          </w:tcPr>
          <w:p w14:paraId="45C48D9D" w14:textId="77777777" w:rsidR="0097348D" w:rsidRPr="006A783F" w:rsidRDefault="0097348D" w:rsidP="0097348D">
            <w:pPr>
              <w:jc w:val="center"/>
              <w:rPr>
                <w:rFonts w:ascii="Arial" w:hAnsi="Arial" w:cs="Arial"/>
                <w:sz w:val="24"/>
                <w:szCs w:val="24"/>
                <w:lang w:val="en-AU"/>
              </w:rPr>
            </w:pPr>
            <w:r w:rsidRPr="006A783F">
              <w:rPr>
                <w:rFonts w:ascii="Arial" w:hAnsi="Arial" w:cs="Arial"/>
                <w:sz w:val="24"/>
                <w:szCs w:val="24"/>
                <w:lang w:val="en-AU"/>
              </w:rPr>
              <w:t>32</w:t>
            </w:r>
          </w:p>
        </w:tc>
        <w:tc>
          <w:tcPr>
            <w:tcW w:w="1559" w:type="dxa"/>
          </w:tcPr>
          <w:p w14:paraId="2079A989" w14:textId="77777777" w:rsidR="0097348D" w:rsidRPr="006A783F" w:rsidRDefault="0097348D" w:rsidP="0097348D">
            <w:pPr>
              <w:jc w:val="center"/>
              <w:rPr>
                <w:rFonts w:ascii="Arial" w:hAnsi="Arial" w:cs="Arial"/>
                <w:sz w:val="24"/>
                <w:szCs w:val="24"/>
                <w:lang w:val="en-AU"/>
              </w:rPr>
            </w:pPr>
            <w:r w:rsidRPr="006A783F">
              <w:rPr>
                <w:rFonts w:ascii="Arial" w:hAnsi="Arial" w:cs="Arial"/>
                <w:sz w:val="24"/>
                <w:szCs w:val="24"/>
                <w:lang w:val="en-AU"/>
              </w:rPr>
              <w:t>17</w:t>
            </w:r>
          </w:p>
        </w:tc>
        <w:tc>
          <w:tcPr>
            <w:tcW w:w="1276" w:type="dxa"/>
          </w:tcPr>
          <w:p w14:paraId="7669BD04" w14:textId="77777777" w:rsidR="0097348D" w:rsidRPr="006A783F" w:rsidRDefault="0097348D" w:rsidP="0097348D">
            <w:pPr>
              <w:jc w:val="center"/>
              <w:rPr>
                <w:rFonts w:ascii="Arial" w:hAnsi="Arial" w:cs="Arial"/>
                <w:sz w:val="24"/>
                <w:szCs w:val="24"/>
                <w:lang w:val="en-AU"/>
              </w:rPr>
            </w:pPr>
            <w:r w:rsidRPr="006A783F">
              <w:rPr>
                <w:rFonts w:ascii="Arial" w:hAnsi="Arial" w:cs="Arial"/>
                <w:sz w:val="24"/>
                <w:szCs w:val="24"/>
                <w:lang w:val="en-AU"/>
              </w:rPr>
              <w:t>29</w:t>
            </w:r>
          </w:p>
        </w:tc>
        <w:tc>
          <w:tcPr>
            <w:tcW w:w="1701" w:type="dxa"/>
          </w:tcPr>
          <w:p w14:paraId="518530E6" w14:textId="77777777" w:rsidR="0097348D" w:rsidRPr="006A783F" w:rsidRDefault="0097348D" w:rsidP="0097348D">
            <w:pPr>
              <w:jc w:val="center"/>
              <w:rPr>
                <w:rFonts w:ascii="Arial" w:hAnsi="Arial" w:cs="Arial"/>
                <w:sz w:val="24"/>
                <w:szCs w:val="24"/>
                <w:lang w:val="en-AU"/>
              </w:rPr>
            </w:pPr>
            <w:r w:rsidRPr="006A783F">
              <w:rPr>
                <w:rFonts w:ascii="Arial" w:hAnsi="Arial" w:cs="Arial"/>
                <w:sz w:val="24"/>
                <w:szCs w:val="24"/>
                <w:lang w:val="en-AU"/>
              </w:rPr>
              <w:t>100</w:t>
            </w:r>
          </w:p>
        </w:tc>
      </w:tr>
      <w:tr w:rsidR="0097348D" w:rsidRPr="006A783F" w14:paraId="406A91A8" w14:textId="77777777" w:rsidTr="006A783F">
        <w:tc>
          <w:tcPr>
            <w:tcW w:w="2689" w:type="dxa"/>
            <w:hideMark/>
          </w:tcPr>
          <w:p w14:paraId="25D9A270" w14:textId="77777777" w:rsidR="0097348D" w:rsidRPr="006A783F" w:rsidRDefault="0097348D" w:rsidP="0097348D">
            <w:pPr>
              <w:rPr>
                <w:rFonts w:ascii="Arial" w:hAnsi="Arial" w:cs="Arial"/>
                <w:sz w:val="24"/>
                <w:szCs w:val="24"/>
                <w:lang w:val="en-AU"/>
              </w:rPr>
            </w:pPr>
            <w:r w:rsidRPr="006A783F">
              <w:rPr>
                <w:rFonts w:ascii="Arial" w:hAnsi="Arial" w:cs="Arial"/>
                <w:sz w:val="24"/>
                <w:szCs w:val="24"/>
                <w:lang w:val="en-AU"/>
              </w:rPr>
              <w:t>Other assessments (one off)-one or two NAS areas</w:t>
            </w:r>
          </w:p>
        </w:tc>
        <w:tc>
          <w:tcPr>
            <w:tcW w:w="1559" w:type="dxa"/>
            <w:hideMark/>
          </w:tcPr>
          <w:p w14:paraId="29395CC2" w14:textId="77777777" w:rsidR="0097348D" w:rsidRPr="006A783F" w:rsidRDefault="0097348D" w:rsidP="0097348D">
            <w:pPr>
              <w:jc w:val="center"/>
              <w:rPr>
                <w:rFonts w:ascii="Arial" w:hAnsi="Arial" w:cs="Arial"/>
                <w:sz w:val="24"/>
                <w:szCs w:val="24"/>
                <w:lang w:val="en-AU"/>
              </w:rPr>
            </w:pPr>
            <w:r w:rsidRPr="006A783F">
              <w:rPr>
                <w:rFonts w:ascii="Arial" w:hAnsi="Arial" w:cs="Arial"/>
                <w:sz w:val="24"/>
                <w:szCs w:val="24"/>
                <w:lang w:val="en-AU"/>
              </w:rPr>
              <w:t>22</w:t>
            </w:r>
          </w:p>
        </w:tc>
        <w:tc>
          <w:tcPr>
            <w:tcW w:w="1701" w:type="dxa"/>
            <w:hideMark/>
          </w:tcPr>
          <w:p w14:paraId="18A84F8D" w14:textId="77777777" w:rsidR="0097348D" w:rsidRPr="006A783F" w:rsidRDefault="0097348D" w:rsidP="0097348D">
            <w:pPr>
              <w:jc w:val="center"/>
              <w:rPr>
                <w:rFonts w:ascii="Arial" w:hAnsi="Arial" w:cs="Arial"/>
                <w:sz w:val="24"/>
                <w:szCs w:val="24"/>
                <w:lang w:val="en-AU"/>
              </w:rPr>
            </w:pPr>
            <w:r w:rsidRPr="006A783F">
              <w:rPr>
                <w:rFonts w:ascii="Arial" w:hAnsi="Arial" w:cs="Arial"/>
                <w:sz w:val="24"/>
                <w:szCs w:val="24"/>
                <w:lang w:val="en-AU"/>
              </w:rPr>
              <w:t>13</w:t>
            </w:r>
          </w:p>
        </w:tc>
        <w:tc>
          <w:tcPr>
            <w:tcW w:w="1559" w:type="dxa"/>
          </w:tcPr>
          <w:p w14:paraId="0C009C3B" w14:textId="77777777" w:rsidR="0097348D" w:rsidRPr="006A783F" w:rsidRDefault="0097348D" w:rsidP="0097348D">
            <w:pPr>
              <w:jc w:val="center"/>
              <w:rPr>
                <w:rFonts w:ascii="Arial" w:hAnsi="Arial" w:cs="Arial"/>
                <w:sz w:val="24"/>
                <w:szCs w:val="24"/>
                <w:lang w:val="en-AU"/>
              </w:rPr>
            </w:pPr>
            <w:r w:rsidRPr="006A783F">
              <w:rPr>
                <w:rFonts w:ascii="Arial" w:hAnsi="Arial" w:cs="Arial"/>
                <w:sz w:val="24"/>
                <w:szCs w:val="24"/>
                <w:lang w:val="en-AU"/>
              </w:rPr>
              <w:t>19</w:t>
            </w:r>
          </w:p>
        </w:tc>
        <w:tc>
          <w:tcPr>
            <w:tcW w:w="1276" w:type="dxa"/>
          </w:tcPr>
          <w:p w14:paraId="0E764C44" w14:textId="77777777" w:rsidR="0097348D" w:rsidRPr="006A783F" w:rsidRDefault="0097348D" w:rsidP="0097348D">
            <w:pPr>
              <w:jc w:val="center"/>
              <w:rPr>
                <w:rFonts w:ascii="Arial" w:hAnsi="Arial" w:cs="Arial"/>
                <w:sz w:val="24"/>
                <w:szCs w:val="24"/>
                <w:lang w:val="en-AU"/>
              </w:rPr>
            </w:pPr>
            <w:r w:rsidRPr="006A783F">
              <w:rPr>
                <w:rFonts w:ascii="Arial" w:hAnsi="Arial" w:cs="Arial"/>
                <w:sz w:val="24"/>
                <w:szCs w:val="24"/>
                <w:lang w:val="en-AU"/>
              </w:rPr>
              <w:t>22</w:t>
            </w:r>
          </w:p>
        </w:tc>
        <w:tc>
          <w:tcPr>
            <w:tcW w:w="1701" w:type="dxa"/>
          </w:tcPr>
          <w:p w14:paraId="6B589575" w14:textId="77777777" w:rsidR="0097348D" w:rsidRPr="006A783F" w:rsidRDefault="0097348D" w:rsidP="0097348D">
            <w:pPr>
              <w:jc w:val="center"/>
              <w:rPr>
                <w:rFonts w:ascii="Arial" w:hAnsi="Arial" w:cs="Arial"/>
                <w:sz w:val="24"/>
                <w:szCs w:val="24"/>
                <w:lang w:val="en-AU"/>
              </w:rPr>
            </w:pPr>
            <w:r w:rsidRPr="006A783F">
              <w:rPr>
                <w:rFonts w:ascii="Arial" w:hAnsi="Arial" w:cs="Arial"/>
                <w:sz w:val="24"/>
                <w:szCs w:val="24"/>
                <w:lang w:val="en-AU"/>
              </w:rPr>
              <w:t>76</w:t>
            </w:r>
          </w:p>
        </w:tc>
      </w:tr>
      <w:tr w:rsidR="0097348D" w:rsidRPr="006A783F" w14:paraId="3F83188B" w14:textId="77777777" w:rsidTr="006A783F">
        <w:tc>
          <w:tcPr>
            <w:tcW w:w="2689" w:type="dxa"/>
            <w:hideMark/>
          </w:tcPr>
          <w:p w14:paraId="5362A017" w14:textId="77777777" w:rsidR="0097348D" w:rsidRPr="006A783F" w:rsidRDefault="0097348D" w:rsidP="0097348D">
            <w:pPr>
              <w:rPr>
                <w:rFonts w:ascii="Arial" w:hAnsi="Arial" w:cs="Arial"/>
                <w:sz w:val="24"/>
                <w:szCs w:val="24"/>
                <w:lang w:val="en-AU"/>
              </w:rPr>
            </w:pPr>
            <w:r w:rsidRPr="006A783F">
              <w:rPr>
                <w:rFonts w:ascii="Arial" w:hAnsi="Arial" w:cs="Arial"/>
                <w:sz w:val="24"/>
                <w:szCs w:val="24"/>
                <w:lang w:val="en-AU"/>
              </w:rPr>
              <w:t>Total</w:t>
            </w:r>
          </w:p>
        </w:tc>
        <w:tc>
          <w:tcPr>
            <w:tcW w:w="1559" w:type="dxa"/>
            <w:hideMark/>
          </w:tcPr>
          <w:p w14:paraId="09A465D4" w14:textId="77777777" w:rsidR="0097348D" w:rsidRPr="006A783F" w:rsidRDefault="0097348D" w:rsidP="0097348D">
            <w:pPr>
              <w:jc w:val="center"/>
              <w:rPr>
                <w:rFonts w:ascii="Arial" w:hAnsi="Arial" w:cs="Arial"/>
                <w:sz w:val="24"/>
                <w:szCs w:val="24"/>
                <w:lang w:val="en-AU"/>
              </w:rPr>
            </w:pPr>
            <w:r w:rsidRPr="006A783F">
              <w:rPr>
                <w:rFonts w:ascii="Arial" w:hAnsi="Arial" w:cs="Arial"/>
                <w:sz w:val="24"/>
                <w:szCs w:val="24"/>
                <w:lang w:val="en-AU"/>
              </w:rPr>
              <w:t>63</w:t>
            </w:r>
          </w:p>
        </w:tc>
        <w:tc>
          <w:tcPr>
            <w:tcW w:w="1701" w:type="dxa"/>
            <w:hideMark/>
          </w:tcPr>
          <w:p w14:paraId="02E336D5" w14:textId="77777777" w:rsidR="0097348D" w:rsidRPr="006A783F" w:rsidRDefault="0097348D" w:rsidP="0097348D">
            <w:pPr>
              <w:jc w:val="center"/>
              <w:rPr>
                <w:rFonts w:ascii="Arial" w:hAnsi="Arial" w:cs="Arial"/>
                <w:sz w:val="24"/>
                <w:szCs w:val="24"/>
                <w:lang w:val="en-AU"/>
              </w:rPr>
            </w:pPr>
            <w:r w:rsidRPr="006A783F">
              <w:rPr>
                <w:rFonts w:ascii="Arial" w:hAnsi="Arial" w:cs="Arial"/>
                <w:sz w:val="24"/>
                <w:szCs w:val="24"/>
                <w:lang w:val="en-AU"/>
              </w:rPr>
              <w:t>59</w:t>
            </w:r>
          </w:p>
        </w:tc>
        <w:tc>
          <w:tcPr>
            <w:tcW w:w="1559" w:type="dxa"/>
          </w:tcPr>
          <w:p w14:paraId="61BB416C" w14:textId="77777777" w:rsidR="0097348D" w:rsidRPr="006A783F" w:rsidRDefault="0097348D" w:rsidP="0097348D">
            <w:pPr>
              <w:jc w:val="center"/>
              <w:rPr>
                <w:rFonts w:ascii="Arial" w:hAnsi="Arial" w:cs="Arial"/>
                <w:sz w:val="24"/>
                <w:szCs w:val="24"/>
                <w:lang w:val="en-AU"/>
              </w:rPr>
            </w:pPr>
            <w:r w:rsidRPr="006A783F">
              <w:rPr>
                <w:rFonts w:ascii="Arial" w:hAnsi="Arial" w:cs="Arial"/>
                <w:sz w:val="24"/>
                <w:szCs w:val="24"/>
                <w:lang w:val="en-AU"/>
              </w:rPr>
              <w:t>55</w:t>
            </w:r>
          </w:p>
        </w:tc>
        <w:tc>
          <w:tcPr>
            <w:tcW w:w="1276" w:type="dxa"/>
          </w:tcPr>
          <w:p w14:paraId="67C9C757" w14:textId="77777777" w:rsidR="0097348D" w:rsidRPr="006A783F" w:rsidRDefault="0097348D" w:rsidP="0097348D">
            <w:pPr>
              <w:jc w:val="center"/>
              <w:rPr>
                <w:rFonts w:ascii="Arial" w:hAnsi="Arial" w:cs="Arial"/>
                <w:sz w:val="24"/>
                <w:szCs w:val="24"/>
                <w:lang w:val="en-AU"/>
              </w:rPr>
            </w:pPr>
            <w:r w:rsidRPr="006A783F">
              <w:rPr>
                <w:rFonts w:ascii="Arial" w:hAnsi="Arial" w:cs="Arial"/>
                <w:sz w:val="24"/>
                <w:szCs w:val="24"/>
                <w:lang w:val="en-AU"/>
              </w:rPr>
              <w:t>63</w:t>
            </w:r>
          </w:p>
        </w:tc>
        <w:tc>
          <w:tcPr>
            <w:tcW w:w="1701" w:type="dxa"/>
          </w:tcPr>
          <w:p w14:paraId="42F15628" w14:textId="77777777" w:rsidR="0097348D" w:rsidRPr="006A783F" w:rsidRDefault="0097348D" w:rsidP="0097348D">
            <w:pPr>
              <w:jc w:val="center"/>
              <w:rPr>
                <w:rFonts w:ascii="Arial" w:hAnsi="Arial" w:cs="Arial"/>
                <w:b/>
                <w:bCs/>
                <w:sz w:val="24"/>
                <w:szCs w:val="24"/>
                <w:lang w:val="en-AU"/>
              </w:rPr>
            </w:pPr>
            <w:r w:rsidRPr="006A783F">
              <w:rPr>
                <w:rFonts w:ascii="Arial" w:hAnsi="Arial" w:cs="Arial"/>
                <w:b/>
                <w:bCs/>
                <w:sz w:val="24"/>
                <w:szCs w:val="24"/>
                <w:lang w:val="en-AU"/>
              </w:rPr>
              <w:t>240</w:t>
            </w:r>
          </w:p>
        </w:tc>
      </w:tr>
    </w:tbl>
    <w:p w14:paraId="2351686F" w14:textId="77777777" w:rsidR="0097348D" w:rsidRPr="006A783F" w:rsidRDefault="0097348D" w:rsidP="0097348D">
      <w:pPr>
        <w:rPr>
          <w:highlight w:val="yellow"/>
          <w:lang w:val="en-AU"/>
        </w:rPr>
      </w:pPr>
    </w:p>
    <w:p w14:paraId="05203F4C" w14:textId="77777777" w:rsidR="0097348D" w:rsidRPr="006A783F" w:rsidRDefault="0097348D" w:rsidP="0097348D">
      <w:pPr>
        <w:pStyle w:val="Heading2"/>
        <w:rPr>
          <w:rFonts w:cs="Arial"/>
        </w:rPr>
      </w:pPr>
      <w:bookmarkStart w:id="193" w:name="_Toc40780574"/>
      <w:r w:rsidRPr="006A783F">
        <w:rPr>
          <w:rFonts w:cs="Arial"/>
        </w:rPr>
        <w:t>Caregiver Surveys</w:t>
      </w:r>
      <w:bookmarkEnd w:id="193"/>
      <w:r w:rsidRPr="006A783F">
        <w:rPr>
          <w:rFonts w:cs="Arial"/>
        </w:rPr>
        <w:t xml:space="preserve">  </w:t>
      </w:r>
    </w:p>
    <w:p w14:paraId="4128F956" w14:textId="60FBEEAF" w:rsidR="0097348D" w:rsidRPr="006A783F" w:rsidRDefault="0097348D" w:rsidP="0097348D">
      <w:pPr>
        <w:keepNext/>
        <w:spacing w:before="200" w:after="120" w:line="276" w:lineRule="auto"/>
        <w:rPr>
          <w:lang w:val="en-AU"/>
        </w:rPr>
      </w:pPr>
      <w:r w:rsidRPr="006A783F">
        <w:rPr>
          <w:lang w:val="en-AU"/>
        </w:rPr>
        <w:t xml:space="preserve">In 2019, </w:t>
      </w:r>
      <w:r w:rsidR="009E472B">
        <w:rPr>
          <w:lang w:val="en-AU"/>
        </w:rPr>
        <w:t>42</w:t>
      </w:r>
      <w:r w:rsidRPr="006A783F">
        <w:rPr>
          <w:lang w:val="en-AU"/>
        </w:rPr>
        <w:t xml:space="preserve"> caregiver surveys were returned</w:t>
      </w:r>
      <w:r w:rsidRPr="006A783F">
        <w:rPr>
          <w:b/>
          <w:lang w:val="en-AU"/>
        </w:rPr>
        <w:t>.</w:t>
      </w:r>
      <w:r w:rsidRPr="006A783F">
        <w:rPr>
          <w:lang w:val="en-AU"/>
        </w:rPr>
        <w:t xml:space="preserve">  The rating is as follows: </w:t>
      </w:r>
    </w:p>
    <w:p w14:paraId="5BF230F5" w14:textId="77777777" w:rsidR="0097348D" w:rsidRPr="006A783F" w:rsidRDefault="0097348D" w:rsidP="0097348D">
      <w:pPr>
        <w:contextualSpacing/>
        <w:rPr>
          <w:lang w:val="en-AU"/>
        </w:rPr>
      </w:pPr>
      <w:r w:rsidRPr="006A783F">
        <w:rPr>
          <w:lang w:val="en-AU"/>
        </w:rPr>
        <w:t>1= Excellent, 2 = Very Good, 3 = Satisfactory, 4 = Poor, 5 = Very Poor</w:t>
      </w:r>
    </w:p>
    <w:p w14:paraId="754D033D" w14:textId="77777777" w:rsidR="0097348D" w:rsidRPr="006A783F" w:rsidRDefault="0097348D" w:rsidP="0097348D">
      <w:pPr>
        <w:contextualSpacing/>
        <w:rPr>
          <w:lang w:val="en-AU"/>
        </w:rPr>
      </w:pPr>
      <w:r w:rsidRPr="006A783F">
        <w:rPr>
          <w:lang w:val="en-AU"/>
        </w:rPr>
        <w:t>Target is 95% and is rated by a score of 1-3 therefore 100% of target was achieved</w:t>
      </w:r>
    </w:p>
    <w:p w14:paraId="26822C01" w14:textId="77777777" w:rsidR="0097348D" w:rsidRPr="006A783F" w:rsidRDefault="0097348D" w:rsidP="0097348D">
      <w:pPr>
        <w:contextualSpacing/>
        <w:rPr>
          <w:lang w:val="en-AU"/>
        </w:rPr>
      </w:pPr>
    </w:p>
    <w:tbl>
      <w:tblPr>
        <w:tblStyle w:val="TableGrid"/>
        <w:tblpPr w:leftFromText="199" w:rightFromText="199" w:vertAnchor="text"/>
        <w:tblW w:w="10302" w:type="dxa"/>
        <w:tblInd w:w="0" w:type="dxa"/>
        <w:tblLook w:val="04A0" w:firstRow="1" w:lastRow="0" w:firstColumn="1" w:lastColumn="0" w:noHBand="0" w:noVBand="1"/>
        <w:tblDescription w:val="Caregive survey"/>
      </w:tblPr>
      <w:tblGrid>
        <w:gridCol w:w="1647"/>
        <w:gridCol w:w="1253"/>
        <w:gridCol w:w="1334"/>
        <w:gridCol w:w="1569"/>
        <w:gridCol w:w="869"/>
        <w:gridCol w:w="1103"/>
        <w:gridCol w:w="2527"/>
      </w:tblGrid>
      <w:tr w:rsidR="0097348D" w:rsidRPr="006A783F" w14:paraId="149EA935" w14:textId="77777777" w:rsidTr="0097348D">
        <w:trPr>
          <w:trHeight w:val="833"/>
          <w:tblHeader/>
        </w:trPr>
        <w:tc>
          <w:tcPr>
            <w:tcW w:w="1647" w:type="dxa"/>
            <w:hideMark/>
          </w:tcPr>
          <w:p w14:paraId="6ADEEB1E" w14:textId="77777777" w:rsidR="0097348D" w:rsidRPr="006A783F" w:rsidRDefault="0097348D" w:rsidP="0097348D">
            <w:pPr>
              <w:rPr>
                <w:rFonts w:ascii="Arial" w:hAnsi="Arial" w:cs="Arial"/>
                <w:b/>
                <w:bCs/>
                <w:lang w:val="en-AU"/>
              </w:rPr>
            </w:pPr>
            <w:r w:rsidRPr="006A783F">
              <w:rPr>
                <w:rFonts w:ascii="Arial" w:hAnsi="Arial" w:cs="Arial"/>
                <w:b/>
                <w:bCs/>
                <w:lang w:val="en-AU"/>
              </w:rPr>
              <w:t>Caregiver Surveys</w:t>
            </w:r>
          </w:p>
        </w:tc>
        <w:tc>
          <w:tcPr>
            <w:tcW w:w="1253" w:type="dxa"/>
            <w:hideMark/>
          </w:tcPr>
          <w:p w14:paraId="04EEC60D" w14:textId="77777777" w:rsidR="0097348D" w:rsidRPr="006A783F" w:rsidRDefault="0097348D" w:rsidP="0097348D">
            <w:pPr>
              <w:rPr>
                <w:rFonts w:ascii="Arial" w:hAnsi="Arial" w:cs="Arial"/>
                <w:b/>
                <w:bCs/>
                <w:lang w:val="en-AU"/>
              </w:rPr>
            </w:pPr>
            <w:r w:rsidRPr="006A783F">
              <w:rPr>
                <w:rFonts w:ascii="Arial" w:hAnsi="Arial" w:cs="Arial"/>
                <w:b/>
                <w:bCs/>
                <w:lang w:val="en-AU"/>
              </w:rPr>
              <w:t>Excellent</w:t>
            </w:r>
          </w:p>
        </w:tc>
        <w:tc>
          <w:tcPr>
            <w:tcW w:w="1334" w:type="dxa"/>
            <w:hideMark/>
          </w:tcPr>
          <w:p w14:paraId="5730A6C8" w14:textId="77777777" w:rsidR="0097348D" w:rsidRPr="006A783F" w:rsidRDefault="0097348D" w:rsidP="0097348D">
            <w:pPr>
              <w:rPr>
                <w:rFonts w:ascii="Arial" w:hAnsi="Arial" w:cs="Arial"/>
                <w:b/>
                <w:bCs/>
                <w:lang w:val="en-AU"/>
              </w:rPr>
            </w:pPr>
            <w:r w:rsidRPr="006A783F">
              <w:rPr>
                <w:rFonts w:ascii="Arial" w:hAnsi="Arial" w:cs="Arial"/>
                <w:b/>
                <w:bCs/>
                <w:lang w:val="en-AU"/>
              </w:rPr>
              <w:t>Very Good</w:t>
            </w:r>
          </w:p>
        </w:tc>
        <w:tc>
          <w:tcPr>
            <w:tcW w:w="1569" w:type="dxa"/>
            <w:hideMark/>
          </w:tcPr>
          <w:p w14:paraId="007B1A21" w14:textId="77777777" w:rsidR="0097348D" w:rsidRPr="006A783F" w:rsidRDefault="0097348D" w:rsidP="0097348D">
            <w:pPr>
              <w:rPr>
                <w:rFonts w:ascii="Arial" w:hAnsi="Arial" w:cs="Arial"/>
                <w:b/>
                <w:bCs/>
                <w:lang w:val="en-AU"/>
              </w:rPr>
            </w:pPr>
            <w:r w:rsidRPr="006A783F">
              <w:rPr>
                <w:rFonts w:ascii="Arial" w:hAnsi="Arial" w:cs="Arial"/>
                <w:b/>
                <w:bCs/>
                <w:lang w:val="en-AU"/>
              </w:rPr>
              <w:t>Satisfactory</w:t>
            </w:r>
          </w:p>
        </w:tc>
        <w:tc>
          <w:tcPr>
            <w:tcW w:w="869" w:type="dxa"/>
            <w:hideMark/>
          </w:tcPr>
          <w:p w14:paraId="0DA624CE" w14:textId="77777777" w:rsidR="0097348D" w:rsidRPr="006A783F" w:rsidRDefault="0097348D" w:rsidP="0097348D">
            <w:pPr>
              <w:rPr>
                <w:rFonts w:ascii="Arial" w:hAnsi="Arial" w:cs="Arial"/>
                <w:b/>
                <w:bCs/>
                <w:lang w:val="en-AU"/>
              </w:rPr>
            </w:pPr>
            <w:r w:rsidRPr="006A783F">
              <w:rPr>
                <w:rFonts w:ascii="Arial" w:hAnsi="Arial" w:cs="Arial"/>
                <w:b/>
                <w:bCs/>
                <w:lang w:val="en-AU"/>
              </w:rPr>
              <w:t>Poor</w:t>
            </w:r>
          </w:p>
        </w:tc>
        <w:tc>
          <w:tcPr>
            <w:tcW w:w="1103" w:type="dxa"/>
            <w:hideMark/>
          </w:tcPr>
          <w:p w14:paraId="39DEAAE2" w14:textId="77777777" w:rsidR="0097348D" w:rsidRPr="006A783F" w:rsidRDefault="0097348D" w:rsidP="0097348D">
            <w:pPr>
              <w:rPr>
                <w:rFonts w:ascii="Arial" w:hAnsi="Arial" w:cs="Arial"/>
                <w:b/>
                <w:bCs/>
                <w:lang w:val="en-AU"/>
              </w:rPr>
            </w:pPr>
            <w:r w:rsidRPr="006A783F">
              <w:rPr>
                <w:rFonts w:ascii="Arial" w:hAnsi="Arial" w:cs="Arial"/>
                <w:b/>
                <w:bCs/>
                <w:lang w:val="en-AU"/>
              </w:rPr>
              <w:t>Very Poor</w:t>
            </w:r>
          </w:p>
        </w:tc>
        <w:tc>
          <w:tcPr>
            <w:tcW w:w="2527" w:type="dxa"/>
            <w:hideMark/>
          </w:tcPr>
          <w:p w14:paraId="2E4E8059" w14:textId="77777777" w:rsidR="0097348D" w:rsidRPr="006A783F" w:rsidRDefault="0097348D" w:rsidP="0097348D">
            <w:pPr>
              <w:rPr>
                <w:rFonts w:ascii="Arial" w:hAnsi="Arial" w:cs="Arial"/>
                <w:b/>
                <w:bCs/>
                <w:lang w:val="en-AU"/>
              </w:rPr>
            </w:pPr>
            <w:r w:rsidRPr="006A783F">
              <w:rPr>
                <w:rFonts w:ascii="Arial" w:hAnsi="Arial" w:cs="Arial"/>
                <w:b/>
                <w:bCs/>
                <w:lang w:val="en-AU"/>
              </w:rPr>
              <w:t>Target is 95% and is rated by a score of 1-3</w:t>
            </w:r>
          </w:p>
        </w:tc>
      </w:tr>
      <w:tr w:rsidR="0097348D" w:rsidRPr="006A783F" w14:paraId="38A574DB" w14:textId="77777777" w:rsidTr="0097348D">
        <w:trPr>
          <w:trHeight w:val="551"/>
        </w:trPr>
        <w:tc>
          <w:tcPr>
            <w:tcW w:w="1647" w:type="dxa"/>
          </w:tcPr>
          <w:p w14:paraId="25CE05AF" w14:textId="77777777" w:rsidR="0097348D" w:rsidRPr="006A783F" w:rsidRDefault="0097348D" w:rsidP="0097348D">
            <w:pPr>
              <w:rPr>
                <w:rFonts w:ascii="Arial" w:hAnsi="Arial" w:cs="Arial"/>
                <w:lang w:val="en-AU"/>
              </w:rPr>
            </w:pPr>
            <w:r w:rsidRPr="006A783F">
              <w:rPr>
                <w:rFonts w:ascii="Arial" w:hAnsi="Arial" w:cs="Arial"/>
                <w:lang w:val="en-AU"/>
              </w:rPr>
              <w:t>Question 1</w:t>
            </w:r>
          </w:p>
          <w:p w14:paraId="6BBCE396" w14:textId="77777777" w:rsidR="0097348D" w:rsidRPr="006A783F" w:rsidRDefault="0097348D" w:rsidP="0097348D">
            <w:pPr>
              <w:rPr>
                <w:rFonts w:ascii="Arial" w:hAnsi="Arial" w:cs="Arial"/>
                <w:lang w:val="en-AU"/>
              </w:rPr>
            </w:pPr>
          </w:p>
        </w:tc>
        <w:tc>
          <w:tcPr>
            <w:tcW w:w="1253" w:type="dxa"/>
            <w:hideMark/>
          </w:tcPr>
          <w:p w14:paraId="4873E99A" w14:textId="77777777" w:rsidR="0097348D" w:rsidRPr="006A783F" w:rsidRDefault="0097348D" w:rsidP="0097348D">
            <w:pPr>
              <w:jc w:val="center"/>
              <w:rPr>
                <w:rFonts w:ascii="Arial" w:hAnsi="Arial" w:cs="Arial"/>
                <w:lang w:val="en-AU"/>
              </w:rPr>
            </w:pPr>
            <w:r w:rsidRPr="006A783F">
              <w:rPr>
                <w:rFonts w:ascii="Arial" w:hAnsi="Arial" w:cs="Arial"/>
                <w:lang w:val="en-AU"/>
              </w:rPr>
              <w:t>39</w:t>
            </w:r>
          </w:p>
        </w:tc>
        <w:tc>
          <w:tcPr>
            <w:tcW w:w="1334" w:type="dxa"/>
            <w:hideMark/>
          </w:tcPr>
          <w:p w14:paraId="21D59961" w14:textId="77777777" w:rsidR="0097348D" w:rsidRPr="006A783F" w:rsidRDefault="0097348D" w:rsidP="0097348D">
            <w:pPr>
              <w:jc w:val="center"/>
              <w:rPr>
                <w:rFonts w:ascii="Arial" w:hAnsi="Arial" w:cs="Arial"/>
                <w:lang w:val="en-AU"/>
              </w:rPr>
            </w:pPr>
            <w:r w:rsidRPr="006A783F">
              <w:rPr>
                <w:rFonts w:ascii="Arial" w:hAnsi="Arial" w:cs="Arial"/>
                <w:lang w:val="en-AU"/>
              </w:rPr>
              <w:t>3</w:t>
            </w:r>
          </w:p>
        </w:tc>
        <w:tc>
          <w:tcPr>
            <w:tcW w:w="1569" w:type="dxa"/>
            <w:hideMark/>
          </w:tcPr>
          <w:p w14:paraId="1A69EF50" w14:textId="77777777" w:rsidR="0097348D" w:rsidRPr="006A783F" w:rsidRDefault="0097348D" w:rsidP="0097348D">
            <w:pPr>
              <w:jc w:val="center"/>
              <w:rPr>
                <w:rFonts w:ascii="Arial" w:hAnsi="Arial" w:cs="Arial"/>
                <w:lang w:val="en-AU"/>
              </w:rPr>
            </w:pPr>
            <w:r w:rsidRPr="006A783F">
              <w:rPr>
                <w:rFonts w:ascii="Arial" w:hAnsi="Arial" w:cs="Arial"/>
                <w:lang w:val="en-AU"/>
              </w:rPr>
              <w:t>0</w:t>
            </w:r>
          </w:p>
        </w:tc>
        <w:tc>
          <w:tcPr>
            <w:tcW w:w="869" w:type="dxa"/>
            <w:hideMark/>
          </w:tcPr>
          <w:p w14:paraId="6D0E9811" w14:textId="77777777" w:rsidR="0097348D" w:rsidRPr="006A783F" w:rsidRDefault="0097348D" w:rsidP="0097348D">
            <w:pPr>
              <w:jc w:val="center"/>
              <w:rPr>
                <w:rFonts w:ascii="Arial" w:hAnsi="Arial" w:cs="Arial"/>
                <w:lang w:val="en-AU"/>
              </w:rPr>
            </w:pPr>
            <w:r w:rsidRPr="006A783F">
              <w:rPr>
                <w:rFonts w:ascii="Arial" w:hAnsi="Arial" w:cs="Arial"/>
                <w:lang w:val="en-AU"/>
              </w:rPr>
              <w:t>0</w:t>
            </w:r>
          </w:p>
        </w:tc>
        <w:tc>
          <w:tcPr>
            <w:tcW w:w="1103" w:type="dxa"/>
            <w:hideMark/>
          </w:tcPr>
          <w:p w14:paraId="63ECB35E" w14:textId="77777777" w:rsidR="0097348D" w:rsidRPr="006A783F" w:rsidRDefault="0097348D" w:rsidP="0097348D">
            <w:pPr>
              <w:jc w:val="center"/>
              <w:rPr>
                <w:rFonts w:ascii="Arial" w:hAnsi="Arial" w:cs="Arial"/>
                <w:lang w:val="en-AU"/>
              </w:rPr>
            </w:pPr>
            <w:r w:rsidRPr="006A783F">
              <w:rPr>
                <w:rFonts w:ascii="Arial" w:hAnsi="Arial" w:cs="Arial"/>
                <w:lang w:val="en-AU"/>
              </w:rPr>
              <w:t>0</w:t>
            </w:r>
          </w:p>
        </w:tc>
        <w:tc>
          <w:tcPr>
            <w:tcW w:w="2527" w:type="dxa"/>
            <w:hideMark/>
          </w:tcPr>
          <w:p w14:paraId="0AAA0C45" w14:textId="77777777" w:rsidR="0097348D" w:rsidRPr="006A783F" w:rsidRDefault="0097348D" w:rsidP="0097348D">
            <w:pPr>
              <w:rPr>
                <w:rFonts w:ascii="Arial" w:hAnsi="Arial" w:cs="Arial"/>
                <w:lang w:val="en-AU"/>
              </w:rPr>
            </w:pPr>
            <w:r w:rsidRPr="006A783F">
              <w:rPr>
                <w:rFonts w:ascii="Arial" w:hAnsi="Arial" w:cs="Arial"/>
                <w:lang w:val="en-AU"/>
              </w:rPr>
              <w:t>100% of target</w:t>
            </w:r>
          </w:p>
        </w:tc>
      </w:tr>
      <w:tr w:rsidR="0097348D" w:rsidRPr="006A783F" w14:paraId="5EF960A9" w14:textId="77777777" w:rsidTr="0097348D">
        <w:trPr>
          <w:trHeight w:val="551"/>
        </w:trPr>
        <w:tc>
          <w:tcPr>
            <w:tcW w:w="1647" w:type="dxa"/>
          </w:tcPr>
          <w:p w14:paraId="3E80BB78" w14:textId="77777777" w:rsidR="0097348D" w:rsidRPr="006A783F" w:rsidRDefault="0097348D" w:rsidP="0097348D">
            <w:pPr>
              <w:rPr>
                <w:rFonts w:ascii="Arial" w:hAnsi="Arial" w:cs="Arial"/>
                <w:lang w:val="en-AU"/>
              </w:rPr>
            </w:pPr>
            <w:r w:rsidRPr="006A783F">
              <w:rPr>
                <w:rFonts w:ascii="Arial" w:hAnsi="Arial" w:cs="Arial"/>
                <w:lang w:val="en-AU"/>
              </w:rPr>
              <w:t>Question 2</w:t>
            </w:r>
          </w:p>
          <w:p w14:paraId="6BA4B020" w14:textId="77777777" w:rsidR="0097348D" w:rsidRPr="006A783F" w:rsidRDefault="0097348D" w:rsidP="0097348D">
            <w:pPr>
              <w:rPr>
                <w:rFonts w:ascii="Arial" w:hAnsi="Arial" w:cs="Arial"/>
                <w:lang w:val="en-AU"/>
              </w:rPr>
            </w:pPr>
          </w:p>
        </w:tc>
        <w:tc>
          <w:tcPr>
            <w:tcW w:w="1253" w:type="dxa"/>
          </w:tcPr>
          <w:p w14:paraId="2805AB0C" w14:textId="77777777" w:rsidR="0097348D" w:rsidRPr="006A783F" w:rsidRDefault="0097348D" w:rsidP="0097348D">
            <w:pPr>
              <w:jc w:val="center"/>
              <w:rPr>
                <w:rFonts w:ascii="Arial" w:hAnsi="Arial" w:cs="Arial"/>
                <w:lang w:val="en-AU"/>
              </w:rPr>
            </w:pPr>
            <w:r w:rsidRPr="006A783F">
              <w:rPr>
                <w:rFonts w:ascii="Arial" w:hAnsi="Arial" w:cs="Arial"/>
                <w:lang w:val="en-AU"/>
              </w:rPr>
              <w:t>39</w:t>
            </w:r>
          </w:p>
        </w:tc>
        <w:tc>
          <w:tcPr>
            <w:tcW w:w="1334" w:type="dxa"/>
          </w:tcPr>
          <w:p w14:paraId="7C7FA2BA" w14:textId="77777777" w:rsidR="0097348D" w:rsidRPr="006A783F" w:rsidRDefault="0097348D" w:rsidP="0097348D">
            <w:pPr>
              <w:jc w:val="center"/>
              <w:rPr>
                <w:rFonts w:ascii="Arial" w:hAnsi="Arial" w:cs="Arial"/>
                <w:lang w:val="en-AU"/>
              </w:rPr>
            </w:pPr>
            <w:r w:rsidRPr="006A783F">
              <w:rPr>
                <w:rFonts w:ascii="Arial" w:hAnsi="Arial" w:cs="Arial"/>
                <w:lang w:val="en-AU"/>
              </w:rPr>
              <w:t>2</w:t>
            </w:r>
          </w:p>
        </w:tc>
        <w:tc>
          <w:tcPr>
            <w:tcW w:w="1569" w:type="dxa"/>
            <w:hideMark/>
          </w:tcPr>
          <w:p w14:paraId="4792C2B0" w14:textId="77777777" w:rsidR="0097348D" w:rsidRPr="006A783F" w:rsidRDefault="0097348D" w:rsidP="0097348D">
            <w:pPr>
              <w:jc w:val="center"/>
              <w:rPr>
                <w:rFonts w:ascii="Arial" w:hAnsi="Arial" w:cs="Arial"/>
                <w:lang w:val="en-AU"/>
              </w:rPr>
            </w:pPr>
            <w:r w:rsidRPr="006A783F">
              <w:rPr>
                <w:rFonts w:ascii="Arial" w:hAnsi="Arial" w:cs="Arial"/>
                <w:lang w:val="en-AU"/>
              </w:rPr>
              <w:t>1</w:t>
            </w:r>
          </w:p>
        </w:tc>
        <w:tc>
          <w:tcPr>
            <w:tcW w:w="869" w:type="dxa"/>
            <w:hideMark/>
          </w:tcPr>
          <w:p w14:paraId="6443C35C" w14:textId="77777777" w:rsidR="0097348D" w:rsidRPr="006A783F" w:rsidRDefault="0097348D" w:rsidP="0097348D">
            <w:pPr>
              <w:jc w:val="center"/>
              <w:rPr>
                <w:rFonts w:ascii="Arial" w:hAnsi="Arial" w:cs="Arial"/>
                <w:lang w:val="en-AU"/>
              </w:rPr>
            </w:pPr>
            <w:r w:rsidRPr="006A783F">
              <w:rPr>
                <w:rFonts w:ascii="Arial" w:hAnsi="Arial" w:cs="Arial"/>
                <w:lang w:val="en-AU"/>
              </w:rPr>
              <w:t>0</w:t>
            </w:r>
          </w:p>
        </w:tc>
        <w:tc>
          <w:tcPr>
            <w:tcW w:w="1103" w:type="dxa"/>
            <w:hideMark/>
          </w:tcPr>
          <w:p w14:paraId="16AA9011" w14:textId="77777777" w:rsidR="0097348D" w:rsidRPr="006A783F" w:rsidRDefault="0097348D" w:rsidP="0097348D">
            <w:pPr>
              <w:jc w:val="center"/>
              <w:rPr>
                <w:rFonts w:ascii="Arial" w:hAnsi="Arial" w:cs="Arial"/>
                <w:lang w:val="en-AU"/>
              </w:rPr>
            </w:pPr>
            <w:r w:rsidRPr="006A783F">
              <w:rPr>
                <w:rFonts w:ascii="Arial" w:hAnsi="Arial" w:cs="Arial"/>
                <w:lang w:val="en-AU"/>
              </w:rPr>
              <w:t>0</w:t>
            </w:r>
          </w:p>
        </w:tc>
        <w:tc>
          <w:tcPr>
            <w:tcW w:w="2527" w:type="dxa"/>
            <w:hideMark/>
          </w:tcPr>
          <w:p w14:paraId="2865A861" w14:textId="77777777" w:rsidR="0097348D" w:rsidRPr="006A783F" w:rsidRDefault="0097348D" w:rsidP="0097348D">
            <w:pPr>
              <w:rPr>
                <w:rFonts w:ascii="Arial" w:hAnsi="Arial" w:cs="Arial"/>
                <w:lang w:val="en-AU"/>
              </w:rPr>
            </w:pPr>
            <w:r w:rsidRPr="006A783F">
              <w:rPr>
                <w:rFonts w:ascii="Arial" w:hAnsi="Arial" w:cs="Arial"/>
                <w:lang w:val="en-AU"/>
              </w:rPr>
              <w:t>100% of target</w:t>
            </w:r>
          </w:p>
        </w:tc>
      </w:tr>
      <w:tr w:rsidR="0097348D" w:rsidRPr="006A783F" w14:paraId="5ABE5DD9" w14:textId="77777777" w:rsidTr="0097348D">
        <w:trPr>
          <w:trHeight w:val="551"/>
        </w:trPr>
        <w:tc>
          <w:tcPr>
            <w:tcW w:w="1647" w:type="dxa"/>
          </w:tcPr>
          <w:p w14:paraId="1FFE21EB" w14:textId="77777777" w:rsidR="0097348D" w:rsidRPr="006A783F" w:rsidRDefault="0097348D" w:rsidP="0097348D">
            <w:pPr>
              <w:rPr>
                <w:rFonts w:ascii="Arial" w:hAnsi="Arial" w:cs="Arial"/>
                <w:lang w:val="en-AU"/>
              </w:rPr>
            </w:pPr>
            <w:r w:rsidRPr="006A783F">
              <w:rPr>
                <w:rFonts w:ascii="Arial" w:hAnsi="Arial" w:cs="Arial"/>
                <w:lang w:val="en-AU"/>
              </w:rPr>
              <w:t>Question 3</w:t>
            </w:r>
          </w:p>
          <w:p w14:paraId="7367E4C6" w14:textId="77777777" w:rsidR="0097348D" w:rsidRPr="006A783F" w:rsidRDefault="0097348D" w:rsidP="0097348D">
            <w:pPr>
              <w:rPr>
                <w:rFonts w:ascii="Arial" w:hAnsi="Arial" w:cs="Arial"/>
                <w:lang w:val="en-AU"/>
              </w:rPr>
            </w:pPr>
          </w:p>
        </w:tc>
        <w:tc>
          <w:tcPr>
            <w:tcW w:w="1253" w:type="dxa"/>
          </w:tcPr>
          <w:p w14:paraId="73C066CE" w14:textId="77777777" w:rsidR="0097348D" w:rsidRPr="006A783F" w:rsidRDefault="0097348D" w:rsidP="0097348D">
            <w:pPr>
              <w:jc w:val="center"/>
              <w:rPr>
                <w:rFonts w:ascii="Arial" w:hAnsi="Arial" w:cs="Arial"/>
                <w:lang w:val="en-AU"/>
              </w:rPr>
            </w:pPr>
            <w:r w:rsidRPr="006A783F">
              <w:rPr>
                <w:rFonts w:ascii="Arial" w:hAnsi="Arial" w:cs="Arial"/>
                <w:lang w:val="en-AU"/>
              </w:rPr>
              <w:t>37</w:t>
            </w:r>
          </w:p>
        </w:tc>
        <w:tc>
          <w:tcPr>
            <w:tcW w:w="1334" w:type="dxa"/>
            <w:hideMark/>
          </w:tcPr>
          <w:p w14:paraId="3734D5D0" w14:textId="77777777" w:rsidR="0097348D" w:rsidRPr="006A783F" w:rsidRDefault="0097348D" w:rsidP="0097348D">
            <w:pPr>
              <w:jc w:val="center"/>
              <w:rPr>
                <w:rFonts w:ascii="Arial" w:hAnsi="Arial" w:cs="Arial"/>
                <w:lang w:val="en-AU"/>
              </w:rPr>
            </w:pPr>
            <w:r w:rsidRPr="006A783F">
              <w:rPr>
                <w:rFonts w:ascii="Arial" w:hAnsi="Arial" w:cs="Arial"/>
                <w:lang w:val="en-AU"/>
              </w:rPr>
              <w:t>3</w:t>
            </w:r>
          </w:p>
        </w:tc>
        <w:tc>
          <w:tcPr>
            <w:tcW w:w="1569" w:type="dxa"/>
            <w:hideMark/>
          </w:tcPr>
          <w:p w14:paraId="00FB527A" w14:textId="77777777" w:rsidR="0097348D" w:rsidRPr="006A783F" w:rsidRDefault="0097348D" w:rsidP="0097348D">
            <w:pPr>
              <w:jc w:val="center"/>
              <w:rPr>
                <w:rFonts w:ascii="Arial" w:hAnsi="Arial" w:cs="Arial"/>
                <w:lang w:val="en-AU"/>
              </w:rPr>
            </w:pPr>
            <w:r w:rsidRPr="006A783F">
              <w:rPr>
                <w:rFonts w:ascii="Arial" w:hAnsi="Arial" w:cs="Arial"/>
                <w:lang w:val="en-AU"/>
              </w:rPr>
              <w:t>2</w:t>
            </w:r>
          </w:p>
        </w:tc>
        <w:tc>
          <w:tcPr>
            <w:tcW w:w="869" w:type="dxa"/>
            <w:hideMark/>
          </w:tcPr>
          <w:p w14:paraId="4497B17E" w14:textId="77777777" w:rsidR="0097348D" w:rsidRPr="006A783F" w:rsidRDefault="0097348D" w:rsidP="0097348D">
            <w:pPr>
              <w:jc w:val="center"/>
              <w:rPr>
                <w:rFonts w:ascii="Arial" w:hAnsi="Arial" w:cs="Arial"/>
                <w:lang w:val="en-AU"/>
              </w:rPr>
            </w:pPr>
            <w:r w:rsidRPr="006A783F">
              <w:rPr>
                <w:rFonts w:ascii="Arial" w:hAnsi="Arial" w:cs="Arial"/>
                <w:lang w:val="en-AU"/>
              </w:rPr>
              <w:t>0</w:t>
            </w:r>
          </w:p>
        </w:tc>
        <w:tc>
          <w:tcPr>
            <w:tcW w:w="1103" w:type="dxa"/>
            <w:hideMark/>
          </w:tcPr>
          <w:p w14:paraId="0A80F7D5" w14:textId="77777777" w:rsidR="0097348D" w:rsidRPr="006A783F" w:rsidRDefault="0097348D" w:rsidP="0097348D">
            <w:pPr>
              <w:jc w:val="center"/>
              <w:rPr>
                <w:rFonts w:ascii="Arial" w:hAnsi="Arial" w:cs="Arial"/>
                <w:lang w:val="en-AU"/>
              </w:rPr>
            </w:pPr>
            <w:r w:rsidRPr="006A783F">
              <w:rPr>
                <w:rFonts w:ascii="Arial" w:hAnsi="Arial" w:cs="Arial"/>
                <w:lang w:val="en-AU"/>
              </w:rPr>
              <w:t>0</w:t>
            </w:r>
          </w:p>
        </w:tc>
        <w:tc>
          <w:tcPr>
            <w:tcW w:w="2527" w:type="dxa"/>
            <w:hideMark/>
          </w:tcPr>
          <w:p w14:paraId="10B06925" w14:textId="77777777" w:rsidR="0097348D" w:rsidRPr="006A783F" w:rsidRDefault="0097348D" w:rsidP="0097348D">
            <w:pPr>
              <w:rPr>
                <w:rFonts w:ascii="Arial" w:hAnsi="Arial" w:cs="Arial"/>
                <w:lang w:val="en-AU"/>
              </w:rPr>
            </w:pPr>
            <w:r w:rsidRPr="006A783F">
              <w:rPr>
                <w:rFonts w:ascii="Arial" w:hAnsi="Arial" w:cs="Arial"/>
                <w:lang w:val="en-AU"/>
              </w:rPr>
              <w:t>100% of target</w:t>
            </w:r>
          </w:p>
        </w:tc>
      </w:tr>
      <w:tr w:rsidR="0097348D" w:rsidRPr="006A783F" w14:paraId="3E38D3C9" w14:textId="77777777" w:rsidTr="0097348D">
        <w:trPr>
          <w:trHeight w:val="551"/>
        </w:trPr>
        <w:tc>
          <w:tcPr>
            <w:tcW w:w="1647" w:type="dxa"/>
          </w:tcPr>
          <w:p w14:paraId="54232A84" w14:textId="77777777" w:rsidR="0097348D" w:rsidRPr="006A783F" w:rsidRDefault="0097348D" w:rsidP="0097348D">
            <w:pPr>
              <w:rPr>
                <w:rFonts w:ascii="Arial" w:hAnsi="Arial" w:cs="Arial"/>
                <w:lang w:val="en-AU"/>
              </w:rPr>
            </w:pPr>
            <w:r w:rsidRPr="006A783F">
              <w:rPr>
                <w:rFonts w:ascii="Arial" w:hAnsi="Arial" w:cs="Arial"/>
                <w:lang w:val="en-AU"/>
              </w:rPr>
              <w:t>Question 4</w:t>
            </w:r>
          </w:p>
          <w:p w14:paraId="6422FE3D" w14:textId="77777777" w:rsidR="0097348D" w:rsidRPr="006A783F" w:rsidRDefault="0097348D" w:rsidP="0097348D">
            <w:pPr>
              <w:rPr>
                <w:rFonts w:ascii="Arial" w:hAnsi="Arial" w:cs="Arial"/>
                <w:lang w:val="en-AU"/>
              </w:rPr>
            </w:pPr>
          </w:p>
        </w:tc>
        <w:tc>
          <w:tcPr>
            <w:tcW w:w="1253" w:type="dxa"/>
          </w:tcPr>
          <w:p w14:paraId="2D8066C4" w14:textId="77777777" w:rsidR="0097348D" w:rsidRPr="006A783F" w:rsidRDefault="0097348D" w:rsidP="0097348D">
            <w:pPr>
              <w:jc w:val="center"/>
              <w:rPr>
                <w:rFonts w:ascii="Arial" w:hAnsi="Arial" w:cs="Arial"/>
                <w:lang w:val="en-AU"/>
              </w:rPr>
            </w:pPr>
            <w:r w:rsidRPr="006A783F">
              <w:rPr>
                <w:rFonts w:ascii="Arial" w:hAnsi="Arial" w:cs="Arial"/>
                <w:lang w:val="en-AU"/>
              </w:rPr>
              <w:t>41</w:t>
            </w:r>
          </w:p>
        </w:tc>
        <w:tc>
          <w:tcPr>
            <w:tcW w:w="1334" w:type="dxa"/>
          </w:tcPr>
          <w:p w14:paraId="31F349AA" w14:textId="77777777" w:rsidR="0097348D" w:rsidRPr="006A783F" w:rsidRDefault="0097348D" w:rsidP="0097348D">
            <w:pPr>
              <w:jc w:val="center"/>
              <w:rPr>
                <w:rFonts w:ascii="Arial" w:hAnsi="Arial" w:cs="Arial"/>
                <w:lang w:val="en-AU"/>
              </w:rPr>
            </w:pPr>
            <w:r w:rsidRPr="006A783F">
              <w:rPr>
                <w:rFonts w:ascii="Arial" w:hAnsi="Arial" w:cs="Arial"/>
                <w:lang w:val="en-AU"/>
              </w:rPr>
              <w:t>1</w:t>
            </w:r>
          </w:p>
        </w:tc>
        <w:tc>
          <w:tcPr>
            <w:tcW w:w="1569" w:type="dxa"/>
            <w:hideMark/>
          </w:tcPr>
          <w:p w14:paraId="5D5DDE24" w14:textId="77777777" w:rsidR="0097348D" w:rsidRPr="006A783F" w:rsidRDefault="0097348D" w:rsidP="0097348D">
            <w:pPr>
              <w:jc w:val="center"/>
              <w:rPr>
                <w:rFonts w:ascii="Arial" w:hAnsi="Arial" w:cs="Arial"/>
                <w:lang w:val="en-AU"/>
              </w:rPr>
            </w:pPr>
            <w:r w:rsidRPr="006A783F">
              <w:rPr>
                <w:rFonts w:ascii="Arial" w:hAnsi="Arial" w:cs="Arial"/>
                <w:lang w:val="en-AU"/>
              </w:rPr>
              <w:t>0</w:t>
            </w:r>
          </w:p>
        </w:tc>
        <w:tc>
          <w:tcPr>
            <w:tcW w:w="869" w:type="dxa"/>
            <w:hideMark/>
          </w:tcPr>
          <w:p w14:paraId="751FEDAE" w14:textId="77777777" w:rsidR="0097348D" w:rsidRPr="006A783F" w:rsidRDefault="0097348D" w:rsidP="0097348D">
            <w:pPr>
              <w:jc w:val="center"/>
              <w:rPr>
                <w:rFonts w:ascii="Arial" w:hAnsi="Arial" w:cs="Arial"/>
                <w:lang w:val="en-AU"/>
              </w:rPr>
            </w:pPr>
            <w:r w:rsidRPr="006A783F">
              <w:rPr>
                <w:rFonts w:ascii="Arial" w:hAnsi="Arial" w:cs="Arial"/>
                <w:lang w:val="en-AU"/>
              </w:rPr>
              <w:t>0</w:t>
            </w:r>
          </w:p>
        </w:tc>
        <w:tc>
          <w:tcPr>
            <w:tcW w:w="1103" w:type="dxa"/>
            <w:hideMark/>
          </w:tcPr>
          <w:p w14:paraId="64EE2DE9" w14:textId="77777777" w:rsidR="0097348D" w:rsidRPr="006A783F" w:rsidRDefault="0097348D" w:rsidP="0097348D">
            <w:pPr>
              <w:jc w:val="center"/>
              <w:rPr>
                <w:rFonts w:ascii="Arial" w:hAnsi="Arial" w:cs="Arial"/>
                <w:lang w:val="en-AU"/>
              </w:rPr>
            </w:pPr>
            <w:r w:rsidRPr="006A783F">
              <w:rPr>
                <w:rFonts w:ascii="Arial" w:hAnsi="Arial" w:cs="Arial"/>
                <w:lang w:val="en-AU"/>
              </w:rPr>
              <w:t>0</w:t>
            </w:r>
          </w:p>
        </w:tc>
        <w:tc>
          <w:tcPr>
            <w:tcW w:w="2527" w:type="dxa"/>
            <w:hideMark/>
          </w:tcPr>
          <w:p w14:paraId="20642DAC" w14:textId="77777777" w:rsidR="0097348D" w:rsidRPr="006A783F" w:rsidRDefault="0097348D" w:rsidP="0097348D">
            <w:pPr>
              <w:rPr>
                <w:rFonts w:ascii="Arial" w:hAnsi="Arial" w:cs="Arial"/>
                <w:lang w:val="en-AU"/>
              </w:rPr>
            </w:pPr>
            <w:r w:rsidRPr="006A783F">
              <w:rPr>
                <w:rFonts w:ascii="Arial" w:hAnsi="Arial" w:cs="Arial"/>
                <w:lang w:val="en-AU"/>
              </w:rPr>
              <w:t>100% of target</w:t>
            </w:r>
          </w:p>
        </w:tc>
      </w:tr>
    </w:tbl>
    <w:p w14:paraId="2521979E" w14:textId="77777777" w:rsidR="0097348D" w:rsidRPr="006A783F" w:rsidRDefault="0097348D" w:rsidP="0097348D">
      <w:pPr>
        <w:keepNext/>
        <w:spacing w:before="200"/>
        <w:rPr>
          <w:lang w:val="en-AU"/>
        </w:rPr>
      </w:pPr>
      <w:r w:rsidRPr="006A783F">
        <w:rPr>
          <w:lang w:val="en-AU"/>
        </w:rPr>
        <w:t>Some of the comments made in the Caregiver surveys follows:</w:t>
      </w:r>
    </w:p>
    <w:p w14:paraId="14C25AD3" w14:textId="77777777" w:rsidR="0097348D" w:rsidRPr="006A783F" w:rsidRDefault="0097348D" w:rsidP="0097348D"/>
    <w:p w14:paraId="7F22FCA2" w14:textId="77777777" w:rsidR="0097348D" w:rsidRPr="006A783F" w:rsidRDefault="0097348D" w:rsidP="0097348D">
      <w:pPr>
        <w:pStyle w:val="Heading2"/>
        <w:rPr>
          <w:rFonts w:cs="Arial"/>
        </w:rPr>
      </w:pPr>
      <w:bookmarkStart w:id="194" w:name="_Toc40780575"/>
      <w:r w:rsidRPr="006A783F">
        <w:rPr>
          <w:rFonts w:cs="Arial"/>
        </w:rPr>
        <w:t>Questions: Sample Responses</w:t>
      </w:r>
      <w:bookmarkEnd w:id="194"/>
    </w:p>
    <w:p w14:paraId="7C42C497" w14:textId="77777777" w:rsidR="0097348D" w:rsidRPr="006A783F" w:rsidRDefault="0097348D" w:rsidP="0097348D">
      <w:pPr>
        <w:pStyle w:val="Heading3"/>
        <w:rPr>
          <w:rFonts w:cs="Arial"/>
          <w:lang w:val="en-AU"/>
        </w:rPr>
      </w:pPr>
      <w:bookmarkStart w:id="195" w:name="_Toc40780576"/>
      <w:r w:rsidRPr="006A783F">
        <w:rPr>
          <w:rFonts w:cs="Arial"/>
          <w:lang w:val="en-AU"/>
        </w:rPr>
        <w:t>How appropriate and relevant were our assessments and verbal suggestions?</w:t>
      </w:r>
      <w:bookmarkEnd w:id="195"/>
    </w:p>
    <w:p w14:paraId="287CCADF" w14:textId="77777777" w:rsidR="0097348D" w:rsidRPr="006A783F" w:rsidRDefault="0097348D" w:rsidP="00B515DA">
      <w:pPr>
        <w:pStyle w:val="BodyText"/>
        <w:numPr>
          <w:ilvl w:val="0"/>
          <w:numId w:val="55"/>
        </w:numPr>
        <w:spacing w:after="0"/>
        <w:ind w:left="426" w:hanging="426"/>
        <w:rPr>
          <w:rFonts w:cs="Arial"/>
          <w:szCs w:val="24"/>
        </w:rPr>
      </w:pPr>
      <w:r w:rsidRPr="006A783F">
        <w:rPr>
          <w:rFonts w:cs="Arial"/>
          <w:szCs w:val="24"/>
        </w:rPr>
        <w:t>Very well communicated and adapted to T’s individual needs and requirements.</w:t>
      </w:r>
    </w:p>
    <w:p w14:paraId="567F83C9" w14:textId="77777777" w:rsidR="0097348D" w:rsidRPr="006A783F" w:rsidRDefault="0097348D" w:rsidP="00B515DA">
      <w:pPr>
        <w:pStyle w:val="BodyText"/>
        <w:numPr>
          <w:ilvl w:val="0"/>
          <w:numId w:val="55"/>
        </w:numPr>
        <w:spacing w:after="0"/>
        <w:ind w:left="426" w:hanging="426"/>
        <w:rPr>
          <w:rFonts w:cs="Arial"/>
          <w:szCs w:val="24"/>
        </w:rPr>
      </w:pPr>
      <w:r w:rsidRPr="006A783F">
        <w:rPr>
          <w:rFonts w:cs="Arial"/>
          <w:szCs w:val="24"/>
        </w:rPr>
        <w:t xml:space="preserve">Everything was explained really clearly and solutions that we were not aware of. </w:t>
      </w:r>
    </w:p>
    <w:p w14:paraId="74EF8764" w14:textId="77777777" w:rsidR="0097348D" w:rsidRPr="006A783F" w:rsidRDefault="0097348D" w:rsidP="00B515DA">
      <w:pPr>
        <w:pStyle w:val="BodyText"/>
        <w:numPr>
          <w:ilvl w:val="0"/>
          <w:numId w:val="55"/>
        </w:numPr>
        <w:spacing w:after="0"/>
        <w:ind w:left="426" w:hanging="426"/>
        <w:rPr>
          <w:rFonts w:cs="Arial"/>
          <w:szCs w:val="24"/>
        </w:rPr>
      </w:pPr>
      <w:r w:rsidRPr="006A783F">
        <w:rPr>
          <w:rFonts w:cs="Arial"/>
          <w:szCs w:val="24"/>
        </w:rPr>
        <w:t>Assessments and verbal suggestions were well organised, thoughtful and respectful towards myself and L. Very supportive, thank you</w:t>
      </w:r>
    </w:p>
    <w:p w14:paraId="2429EB36" w14:textId="77777777" w:rsidR="0097348D" w:rsidRPr="006A783F" w:rsidRDefault="0097348D" w:rsidP="00B515DA">
      <w:pPr>
        <w:pStyle w:val="BodyText"/>
        <w:numPr>
          <w:ilvl w:val="0"/>
          <w:numId w:val="55"/>
        </w:numPr>
        <w:spacing w:after="0"/>
        <w:ind w:left="426" w:hanging="426"/>
        <w:rPr>
          <w:rFonts w:cs="Arial"/>
          <w:szCs w:val="24"/>
        </w:rPr>
      </w:pPr>
      <w:r w:rsidRPr="006A783F">
        <w:rPr>
          <w:rFonts w:cs="Arial"/>
          <w:szCs w:val="24"/>
        </w:rPr>
        <w:t>Assessments were thorough and directed to the areas we had identified. Verbal suggestions were enough to understand without being overwhelming.</w:t>
      </w:r>
    </w:p>
    <w:p w14:paraId="77312F09" w14:textId="77777777" w:rsidR="0097348D" w:rsidRPr="006A783F" w:rsidRDefault="0097348D" w:rsidP="004D6CD4">
      <w:pPr>
        <w:pStyle w:val="BodyText"/>
        <w:numPr>
          <w:ilvl w:val="0"/>
          <w:numId w:val="55"/>
        </w:numPr>
        <w:spacing w:after="0" w:line="288" w:lineRule="auto"/>
        <w:ind w:left="425" w:hanging="425"/>
        <w:rPr>
          <w:rFonts w:cs="Arial"/>
          <w:szCs w:val="24"/>
        </w:rPr>
      </w:pPr>
      <w:r w:rsidRPr="006A783F">
        <w:rPr>
          <w:rFonts w:cs="Arial"/>
          <w:szCs w:val="24"/>
        </w:rPr>
        <w:lastRenderedPageBreak/>
        <w:t>All assessments and suggestions were very good. Some suggestions were expansions of what we were always practicing, always work towards exploring new thoughts and ideas for our progression assessment return</w:t>
      </w:r>
    </w:p>
    <w:p w14:paraId="34E663DB" w14:textId="77777777" w:rsidR="0097348D" w:rsidRPr="006A783F" w:rsidRDefault="0097348D" w:rsidP="004D6CD4">
      <w:pPr>
        <w:pStyle w:val="BodyText"/>
        <w:numPr>
          <w:ilvl w:val="0"/>
          <w:numId w:val="55"/>
        </w:numPr>
        <w:spacing w:after="0" w:line="288" w:lineRule="auto"/>
        <w:ind w:left="425" w:hanging="425"/>
        <w:rPr>
          <w:rFonts w:cs="Arial"/>
          <w:szCs w:val="24"/>
        </w:rPr>
      </w:pPr>
      <w:r w:rsidRPr="006A783F">
        <w:rPr>
          <w:rFonts w:cs="Arial"/>
          <w:szCs w:val="24"/>
        </w:rPr>
        <w:t xml:space="preserve">The assessments and subsequent advice has been invaluable and of great assistance for us going forward. </w:t>
      </w:r>
    </w:p>
    <w:p w14:paraId="05919E81" w14:textId="77777777" w:rsidR="0097348D" w:rsidRPr="006A783F" w:rsidRDefault="0097348D" w:rsidP="0097348D">
      <w:pPr>
        <w:rPr>
          <w:lang w:val="en-AU"/>
        </w:rPr>
      </w:pPr>
    </w:p>
    <w:p w14:paraId="3E7A7B74" w14:textId="77777777" w:rsidR="0097348D" w:rsidRDefault="0097348D" w:rsidP="0097348D">
      <w:pPr>
        <w:pStyle w:val="Heading3"/>
        <w:rPr>
          <w:lang w:val="en-AU"/>
        </w:rPr>
      </w:pPr>
      <w:bookmarkStart w:id="196" w:name="_Toc40780577"/>
      <w:r w:rsidRPr="006A783F">
        <w:rPr>
          <w:rFonts w:cs="Arial"/>
          <w:lang w:val="en-AU"/>
        </w:rPr>
        <w:t xml:space="preserve">How effective was our communication throughout the </w:t>
      </w:r>
      <w:r w:rsidRPr="004C34FF">
        <w:rPr>
          <w:lang w:val="en-AU"/>
        </w:rPr>
        <w:t>assessment process?</w:t>
      </w:r>
      <w:bookmarkEnd w:id="196"/>
    </w:p>
    <w:p w14:paraId="7BDEDAA4" w14:textId="77777777" w:rsidR="0097348D" w:rsidRPr="006B443E" w:rsidRDefault="0097348D" w:rsidP="002E06A5">
      <w:pPr>
        <w:pStyle w:val="ListParagraph"/>
        <w:numPr>
          <w:ilvl w:val="0"/>
          <w:numId w:val="55"/>
        </w:numPr>
        <w:spacing w:after="0" w:line="240" w:lineRule="auto"/>
        <w:ind w:left="425" w:hanging="425"/>
        <w:contextualSpacing w:val="0"/>
        <w:rPr>
          <w:rFonts w:ascii="Arial" w:hAnsi="Arial"/>
          <w:bCs/>
          <w:lang w:val="en-AU"/>
        </w:rPr>
      </w:pPr>
      <w:r w:rsidRPr="006B443E">
        <w:rPr>
          <w:rFonts w:ascii="Arial" w:hAnsi="Arial"/>
          <w:bCs/>
          <w:lang w:val="en-AU"/>
        </w:rPr>
        <w:t>Great clear communication right through the whole process. Every effort was made to meet the needs of the whanau.</w:t>
      </w:r>
    </w:p>
    <w:p w14:paraId="2F76CD0D" w14:textId="77777777" w:rsidR="0097348D" w:rsidRPr="006B443E" w:rsidRDefault="0097348D" w:rsidP="002E06A5">
      <w:pPr>
        <w:pStyle w:val="ListParagraph"/>
        <w:numPr>
          <w:ilvl w:val="0"/>
          <w:numId w:val="55"/>
        </w:numPr>
        <w:spacing w:after="0" w:line="240" w:lineRule="auto"/>
        <w:ind w:left="425" w:hanging="425"/>
        <w:contextualSpacing w:val="0"/>
        <w:rPr>
          <w:rFonts w:ascii="Arial" w:hAnsi="Arial"/>
          <w:bCs/>
          <w:lang w:val="en-AU"/>
        </w:rPr>
      </w:pPr>
      <w:r w:rsidRPr="006B443E">
        <w:rPr>
          <w:rFonts w:ascii="Arial" w:hAnsi="Arial"/>
          <w:bCs/>
          <w:lang w:val="en-AU"/>
        </w:rPr>
        <w:t>Communication was excellent, we felt listened to and not talked down to. Beautiful staff.</w:t>
      </w:r>
    </w:p>
    <w:p w14:paraId="7BA52EC8" w14:textId="77777777" w:rsidR="0097348D" w:rsidRPr="006B443E" w:rsidRDefault="0097348D" w:rsidP="002E06A5">
      <w:pPr>
        <w:pStyle w:val="ListParagraph"/>
        <w:numPr>
          <w:ilvl w:val="0"/>
          <w:numId w:val="55"/>
        </w:numPr>
        <w:spacing w:after="0" w:line="240" w:lineRule="auto"/>
        <w:ind w:left="425" w:hanging="425"/>
        <w:contextualSpacing w:val="0"/>
        <w:rPr>
          <w:rFonts w:ascii="Arial" w:hAnsi="Arial"/>
          <w:bCs/>
          <w:lang w:val="en-AU"/>
        </w:rPr>
      </w:pPr>
      <w:r w:rsidRPr="006B443E">
        <w:rPr>
          <w:rFonts w:ascii="Arial" w:hAnsi="Arial"/>
          <w:bCs/>
          <w:lang w:val="en-AU"/>
        </w:rPr>
        <w:t xml:space="preserve">Everyone who L and I came in contact with was respectful and communicated well with L, altering communication techniques to captivate and maintain L’s attention. </w:t>
      </w:r>
    </w:p>
    <w:p w14:paraId="0B009E4E" w14:textId="77777777" w:rsidR="0097348D" w:rsidRPr="006B443E" w:rsidRDefault="0097348D" w:rsidP="002E06A5">
      <w:pPr>
        <w:pStyle w:val="ListParagraph"/>
        <w:numPr>
          <w:ilvl w:val="0"/>
          <w:numId w:val="55"/>
        </w:numPr>
        <w:spacing w:after="0" w:line="240" w:lineRule="auto"/>
        <w:ind w:left="425" w:hanging="425"/>
        <w:contextualSpacing w:val="0"/>
        <w:rPr>
          <w:rFonts w:ascii="Arial" w:hAnsi="Arial"/>
          <w:bCs/>
          <w:lang w:val="en-AU"/>
        </w:rPr>
      </w:pPr>
      <w:r w:rsidRPr="006B443E">
        <w:rPr>
          <w:rFonts w:ascii="Arial" w:hAnsi="Arial"/>
          <w:bCs/>
          <w:lang w:val="en-AU"/>
        </w:rPr>
        <w:t xml:space="preserve">Great, really good to have a sample timetable well in advance and a wealth of information provided in various forms-written, website, video link etc. Very good communication at the start of each session. Open communication. Clear and easy to understand. </w:t>
      </w:r>
    </w:p>
    <w:p w14:paraId="31C5BC53" w14:textId="77777777" w:rsidR="0097348D" w:rsidRPr="006B443E" w:rsidRDefault="0097348D" w:rsidP="002E06A5">
      <w:pPr>
        <w:pStyle w:val="ListParagraph"/>
        <w:numPr>
          <w:ilvl w:val="0"/>
          <w:numId w:val="55"/>
        </w:numPr>
        <w:spacing w:after="0" w:line="240" w:lineRule="auto"/>
        <w:ind w:left="425" w:hanging="425"/>
        <w:contextualSpacing w:val="0"/>
        <w:rPr>
          <w:rFonts w:ascii="Arial" w:hAnsi="Arial"/>
          <w:bCs/>
          <w:lang w:val="en-AU"/>
        </w:rPr>
      </w:pPr>
      <w:r w:rsidRPr="006B443E">
        <w:rPr>
          <w:rFonts w:ascii="Arial" w:hAnsi="Arial"/>
          <w:bCs/>
          <w:lang w:val="en-AU"/>
        </w:rPr>
        <w:t xml:space="preserve">Couldn’t fault the communication. The organization was amazing and the telephone call before the visit was really useful. </w:t>
      </w:r>
    </w:p>
    <w:p w14:paraId="09D69984" w14:textId="77777777" w:rsidR="0097348D" w:rsidRPr="006B443E" w:rsidRDefault="0097348D" w:rsidP="0097348D">
      <w:pPr>
        <w:pStyle w:val="Heading3"/>
        <w:rPr>
          <w:rFonts w:cs="Arial"/>
        </w:rPr>
      </w:pPr>
      <w:bookmarkStart w:id="197" w:name="_Toc40780578"/>
      <w:r w:rsidRPr="006B443E">
        <w:rPr>
          <w:rFonts w:cs="Arial"/>
          <w:lang w:val="en-AU"/>
        </w:rPr>
        <w:t>How timely was this assessment, in respect to the referral and the learner’s needs?</w:t>
      </w:r>
      <w:bookmarkEnd w:id="197"/>
      <w:r w:rsidRPr="006B443E">
        <w:rPr>
          <w:rFonts w:cs="Arial"/>
        </w:rPr>
        <w:t xml:space="preserve">  </w:t>
      </w:r>
    </w:p>
    <w:p w14:paraId="08CC1CDF" w14:textId="77777777" w:rsidR="0097348D" w:rsidRPr="006B443E" w:rsidRDefault="0097348D" w:rsidP="002E06A5">
      <w:pPr>
        <w:pStyle w:val="ListParagraph"/>
        <w:numPr>
          <w:ilvl w:val="0"/>
          <w:numId w:val="56"/>
        </w:numPr>
        <w:spacing w:after="0" w:line="240" w:lineRule="auto"/>
        <w:ind w:left="425" w:hanging="425"/>
        <w:contextualSpacing w:val="0"/>
        <w:rPr>
          <w:rFonts w:ascii="Arial" w:hAnsi="Arial"/>
        </w:rPr>
      </w:pPr>
      <w:r w:rsidRPr="006B443E">
        <w:rPr>
          <w:rFonts w:ascii="Arial" w:hAnsi="Arial"/>
        </w:rPr>
        <w:t xml:space="preserve">It was great that R had a very quick acceptance for referral and managed it well with him. </w:t>
      </w:r>
    </w:p>
    <w:p w14:paraId="197C482B" w14:textId="77777777" w:rsidR="0097348D" w:rsidRPr="006B443E" w:rsidRDefault="0097348D" w:rsidP="002E06A5">
      <w:pPr>
        <w:pStyle w:val="ListParagraph"/>
        <w:numPr>
          <w:ilvl w:val="0"/>
          <w:numId w:val="56"/>
        </w:numPr>
        <w:spacing w:after="0" w:line="240" w:lineRule="auto"/>
        <w:ind w:left="425" w:hanging="425"/>
        <w:contextualSpacing w:val="0"/>
        <w:rPr>
          <w:rFonts w:ascii="Arial" w:hAnsi="Arial"/>
        </w:rPr>
      </w:pPr>
      <w:r w:rsidRPr="006B443E">
        <w:rPr>
          <w:rFonts w:ascii="Arial" w:hAnsi="Arial"/>
        </w:rPr>
        <w:t>Was fine, gave us lots of time to plan around our family, teacher aide, timing was perfect.</w:t>
      </w:r>
    </w:p>
    <w:p w14:paraId="4FE95317" w14:textId="77777777" w:rsidR="0097348D" w:rsidRPr="006B443E" w:rsidRDefault="0097348D" w:rsidP="002E06A5">
      <w:pPr>
        <w:pStyle w:val="ListParagraph"/>
        <w:numPr>
          <w:ilvl w:val="0"/>
          <w:numId w:val="56"/>
        </w:numPr>
        <w:spacing w:after="0" w:line="240" w:lineRule="auto"/>
        <w:ind w:left="425" w:hanging="425"/>
        <w:contextualSpacing w:val="0"/>
        <w:rPr>
          <w:rFonts w:ascii="Arial" w:hAnsi="Arial"/>
        </w:rPr>
      </w:pPr>
      <w:r w:rsidRPr="006B443E">
        <w:rPr>
          <w:rFonts w:ascii="Arial" w:hAnsi="Arial"/>
        </w:rPr>
        <w:t xml:space="preserve">We found it a better option to complete assessment after T had started school as we had some experience o base questions on. </w:t>
      </w:r>
    </w:p>
    <w:p w14:paraId="45257F68" w14:textId="77777777" w:rsidR="0097348D" w:rsidRPr="006B443E" w:rsidRDefault="0097348D" w:rsidP="002E06A5">
      <w:pPr>
        <w:pStyle w:val="ListParagraph"/>
        <w:numPr>
          <w:ilvl w:val="0"/>
          <w:numId w:val="56"/>
        </w:numPr>
        <w:spacing w:after="0" w:line="240" w:lineRule="auto"/>
        <w:ind w:left="425" w:hanging="425"/>
        <w:contextualSpacing w:val="0"/>
        <w:rPr>
          <w:rFonts w:ascii="Arial" w:hAnsi="Arial"/>
        </w:rPr>
      </w:pPr>
      <w:r w:rsidRPr="006B443E">
        <w:rPr>
          <w:rFonts w:ascii="Arial" w:hAnsi="Arial"/>
        </w:rPr>
        <w:t>Referral process was prompt and a smooth process since the time of referral.</w:t>
      </w:r>
    </w:p>
    <w:p w14:paraId="4A95A1C1" w14:textId="77777777" w:rsidR="0097348D" w:rsidRPr="006B443E" w:rsidRDefault="0097348D" w:rsidP="002E06A5">
      <w:pPr>
        <w:pStyle w:val="ListParagraph"/>
        <w:numPr>
          <w:ilvl w:val="0"/>
          <w:numId w:val="56"/>
        </w:numPr>
        <w:spacing w:after="0" w:line="240" w:lineRule="auto"/>
        <w:ind w:left="425" w:hanging="425"/>
        <w:contextualSpacing w:val="0"/>
        <w:rPr>
          <w:rFonts w:ascii="Arial" w:hAnsi="Arial"/>
        </w:rPr>
      </w:pPr>
      <w:r w:rsidRPr="006B443E">
        <w:rPr>
          <w:rFonts w:ascii="Arial" w:hAnsi="Arial"/>
        </w:rPr>
        <w:t>Timing was good-especially as D was just about to enter his teenage years and prepare for transition to college.</w:t>
      </w:r>
    </w:p>
    <w:p w14:paraId="696B554F" w14:textId="77777777" w:rsidR="0097348D" w:rsidRPr="006B443E" w:rsidRDefault="0097348D" w:rsidP="002E06A5">
      <w:pPr>
        <w:pStyle w:val="ListParagraph"/>
        <w:numPr>
          <w:ilvl w:val="0"/>
          <w:numId w:val="56"/>
        </w:numPr>
        <w:spacing w:after="0" w:line="240" w:lineRule="auto"/>
        <w:ind w:left="425" w:hanging="425"/>
        <w:contextualSpacing w:val="0"/>
        <w:rPr>
          <w:rFonts w:ascii="Arial" w:hAnsi="Arial"/>
        </w:rPr>
      </w:pPr>
      <w:r w:rsidRPr="006B443E">
        <w:rPr>
          <w:rFonts w:ascii="Arial" w:hAnsi="Arial"/>
        </w:rPr>
        <w:t>Assessment was earlier than expected (within a couple of months of the referral) this made timing even better for both A (child) and R (mum).</w:t>
      </w:r>
    </w:p>
    <w:p w14:paraId="55B49CA0" w14:textId="77777777" w:rsidR="0097348D" w:rsidRPr="006B443E" w:rsidRDefault="0097348D" w:rsidP="002E06A5">
      <w:pPr>
        <w:pStyle w:val="ListParagraph"/>
        <w:numPr>
          <w:ilvl w:val="0"/>
          <w:numId w:val="56"/>
        </w:numPr>
        <w:spacing w:after="0" w:line="240" w:lineRule="auto"/>
        <w:ind w:left="425" w:hanging="425"/>
        <w:contextualSpacing w:val="0"/>
        <w:rPr>
          <w:rFonts w:ascii="Arial" w:hAnsi="Arial"/>
        </w:rPr>
      </w:pPr>
      <w:r w:rsidRPr="006B443E">
        <w:rPr>
          <w:rFonts w:ascii="Arial" w:hAnsi="Arial"/>
        </w:rPr>
        <w:t xml:space="preserve">Impressed by how soon we were given an appointment once A’s referral was accepted. </w:t>
      </w:r>
    </w:p>
    <w:p w14:paraId="0CE999AB" w14:textId="77777777" w:rsidR="0097348D" w:rsidRPr="006B443E" w:rsidRDefault="0097348D" w:rsidP="002E06A5">
      <w:pPr>
        <w:pStyle w:val="ListParagraph"/>
        <w:numPr>
          <w:ilvl w:val="0"/>
          <w:numId w:val="56"/>
        </w:numPr>
        <w:spacing w:after="0" w:line="240" w:lineRule="auto"/>
        <w:ind w:left="425" w:hanging="425"/>
        <w:contextualSpacing w:val="0"/>
        <w:rPr>
          <w:rFonts w:ascii="Arial" w:hAnsi="Arial"/>
        </w:rPr>
      </w:pPr>
      <w:r w:rsidRPr="006B443E">
        <w:rPr>
          <w:rFonts w:ascii="Arial" w:hAnsi="Arial"/>
        </w:rPr>
        <w:t>Very fast. We so appreciate S’s RTV initiating the NAS assessment and BLENNZ making this happen so quickly.</w:t>
      </w:r>
    </w:p>
    <w:p w14:paraId="78B8EC0A" w14:textId="77777777" w:rsidR="0097348D" w:rsidRPr="004C34FF" w:rsidRDefault="0097348D" w:rsidP="0097348D">
      <w:pPr>
        <w:pStyle w:val="ListParagraph"/>
        <w:rPr>
          <w:b/>
          <w:bCs/>
          <w:lang w:val="en-AU"/>
        </w:rPr>
      </w:pPr>
    </w:p>
    <w:p w14:paraId="6944414D" w14:textId="77777777" w:rsidR="0097348D" w:rsidRPr="00183930" w:rsidRDefault="0097348D" w:rsidP="0097348D">
      <w:pPr>
        <w:pStyle w:val="Heading3"/>
      </w:pPr>
      <w:bookmarkStart w:id="198" w:name="_Toc40780579"/>
      <w:r w:rsidRPr="004C34FF">
        <w:t xml:space="preserve">How well did we meet your individual and cultural needs? Did you feel </w:t>
      </w:r>
      <w:r>
        <w:t>li</w:t>
      </w:r>
      <w:r w:rsidRPr="004C34FF">
        <w:t>stened to and respected?</w:t>
      </w:r>
      <w:bookmarkEnd w:id="198"/>
    </w:p>
    <w:p w14:paraId="7A8A28F8" w14:textId="77777777" w:rsidR="0097348D" w:rsidRPr="006B443E" w:rsidRDefault="0097348D" w:rsidP="00B515DA">
      <w:pPr>
        <w:pStyle w:val="ListParagraph"/>
        <w:numPr>
          <w:ilvl w:val="0"/>
          <w:numId w:val="57"/>
        </w:numPr>
        <w:spacing w:after="0" w:line="240" w:lineRule="auto"/>
        <w:contextualSpacing w:val="0"/>
        <w:rPr>
          <w:rFonts w:ascii="Arial" w:hAnsi="Arial"/>
        </w:rPr>
      </w:pPr>
      <w:r w:rsidRPr="006B443E">
        <w:rPr>
          <w:rFonts w:ascii="Arial" w:hAnsi="Arial"/>
        </w:rPr>
        <w:t xml:space="preserve">I felt it was a great idea to do this NAS so that we could benefit and have a good understanding what we need to do for R from the young age. Everything was culturally appropriate.  </w:t>
      </w:r>
    </w:p>
    <w:p w14:paraId="2152B7EB" w14:textId="77777777" w:rsidR="0097348D" w:rsidRPr="006B443E" w:rsidRDefault="0097348D" w:rsidP="00B515DA">
      <w:pPr>
        <w:pStyle w:val="ListParagraph"/>
        <w:numPr>
          <w:ilvl w:val="0"/>
          <w:numId w:val="57"/>
        </w:numPr>
        <w:spacing w:after="0" w:line="240" w:lineRule="auto"/>
        <w:contextualSpacing w:val="0"/>
        <w:rPr>
          <w:rFonts w:ascii="Arial" w:hAnsi="Arial"/>
        </w:rPr>
      </w:pPr>
      <w:r w:rsidRPr="006B443E">
        <w:rPr>
          <w:rFonts w:ascii="Arial" w:hAnsi="Arial"/>
        </w:rPr>
        <w:t>The staff have been amazing, both informative, caring, not once have they made us uncomfortable to talk or express ourselves.</w:t>
      </w:r>
    </w:p>
    <w:p w14:paraId="7D6675BA" w14:textId="77777777" w:rsidR="0097348D" w:rsidRPr="006B443E" w:rsidRDefault="0097348D" w:rsidP="004D6CD4">
      <w:pPr>
        <w:pStyle w:val="ListParagraph"/>
        <w:numPr>
          <w:ilvl w:val="0"/>
          <w:numId w:val="57"/>
        </w:numPr>
        <w:spacing w:after="0" w:line="288" w:lineRule="auto"/>
        <w:ind w:left="357" w:hanging="357"/>
        <w:contextualSpacing w:val="0"/>
        <w:rPr>
          <w:rFonts w:ascii="Arial" w:hAnsi="Arial"/>
        </w:rPr>
      </w:pPr>
      <w:r w:rsidRPr="006B443E">
        <w:rPr>
          <w:rFonts w:ascii="Arial" w:hAnsi="Arial"/>
        </w:rPr>
        <w:t xml:space="preserve">Each assessment was great. I was asked at each session if I found/needed or was concerned about anything. </w:t>
      </w:r>
    </w:p>
    <w:p w14:paraId="5EBF6C16" w14:textId="77777777" w:rsidR="0097348D" w:rsidRPr="006B443E" w:rsidRDefault="0097348D" w:rsidP="004D6CD4">
      <w:pPr>
        <w:pStyle w:val="ListParagraph"/>
        <w:numPr>
          <w:ilvl w:val="0"/>
          <w:numId w:val="57"/>
        </w:numPr>
        <w:spacing w:after="0" w:line="288" w:lineRule="auto"/>
        <w:ind w:left="357" w:hanging="357"/>
        <w:contextualSpacing w:val="0"/>
        <w:rPr>
          <w:rFonts w:ascii="Arial" w:hAnsi="Arial"/>
        </w:rPr>
      </w:pPr>
      <w:r w:rsidRPr="006B443E">
        <w:rPr>
          <w:rFonts w:ascii="Arial" w:hAnsi="Arial"/>
        </w:rPr>
        <w:t xml:space="preserve">Both L and I felt our individual needs were respected. I myself was very impressed with how staff and fellow students interacted with L </w:t>
      </w:r>
    </w:p>
    <w:p w14:paraId="70A26A38" w14:textId="77777777" w:rsidR="0097348D" w:rsidRPr="006B443E" w:rsidRDefault="0097348D" w:rsidP="004D6CD4">
      <w:pPr>
        <w:pStyle w:val="ListParagraph"/>
        <w:numPr>
          <w:ilvl w:val="0"/>
          <w:numId w:val="57"/>
        </w:numPr>
        <w:spacing w:after="0" w:line="288" w:lineRule="auto"/>
        <w:ind w:left="357" w:hanging="357"/>
        <w:contextualSpacing w:val="0"/>
        <w:rPr>
          <w:rFonts w:ascii="Arial" w:hAnsi="Arial"/>
        </w:rPr>
      </w:pPr>
      <w:r w:rsidRPr="006B443E">
        <w:rPr>
          <w:rFonts w:ascii="Arial" w:hAnsi="Arial"/>
        </w:rPr>
        <w:lastRenderedPageBreak/>
        <w:t xml:space="preserve">Staff were approachable and friendly. It was good to have A’s RTV attend as a local support person. </w:t>
      </w:r>
    </w:p>
    <w:p w14:paraId="21D1EB92" w14:textId="77777777" w:rsidR="0097348D" w:rsidRPr="006B443E" w:rsidRDefault="0097348D" w:rsidP="004D6CD4">
      <w:pPr>
        <w:pStyle w:val="ListParagraph"/>
        <w:numPr>
          <w:ilvl w:val="0"/>
          <w:numId w:val="57"/>
        </w:numPr>
        <w:spacing w:after="0" w:line="288" w:lineRule="auto"/>
        <w:ind w:left="357" w:hanging="357"/>
        <w:contextualSpacing w:val="0"/>
        <w:rPr>
          <w:rFonts w:ascii="Arial" w:hAnsi="Arial"/>
        </w:rPr>
      </w:pPr>
      <w:r w:rsidRPr="006B443E">
        <w:rPr>
          <w:rFonts w:ascii="Arial" w:hAnsi="Arial"/>
        </w:rPr>
        <w:t xml:space="preserve">Yes, I was very impressed by the empathy, patience and kindness by all professional staff. </w:t>
      </w:r>
    </w:p>
    <w:p w14:paraId="0D46F205" w14:textId="77777777" w:rsidR="0097348D" w:rsidRPr="006B443E" w:rsidRDefault="0097348D" w:rsidP="004D6CD4">
      <w:pPr>
        <w:pStyle w:val="ListParagraph"/>
        <w:numPr>
          <w:ilvl w:val="0"/>
          <w:numId w:val="57"/>
        </w:numPr>
        <w:spacing w:after="0" w:line="288" w:lineRule="auto"/>
        <w:ind w:left="357" w:hanging="357"/>
        <w:contextualSpacing w:val="0"/>
        <w:rPr>
          <w:rFonts w:ascii="Arial" w:hAnsi="Arial"/>
        </w:rPr>
      </w:pPr>
      <w:r w:rsidRPr="006B443E">
        <w:rPr>
          <w:rFonts w:ascii="Arial" w:hAnsi="Arial"/>
        </w:rPr>
        <w:t>Very well. Some staff used Te Reo which was awesome and some even used sign language.</w:t>
      </w:r>
    </w:p>
    <w:p w14:paraId="75BF6335" w14:textId="77777777" w:rsidR="0097348D" w:rsidRPr="006B443E" w:rsidRDefault="0097348D" w:rsidP="0097348D">
      <w:pPr>
        <w:pStyle w:val="ListParagraph"/>
        <w:rPr>
          <w:rFonts w:ascii="Arial" w:hAnsi="Arial"/>
        </w:rPr>
      </w:pPr>
    </w:p>
    <w:p w14:paraId="4A4DEDB3" w14:textId="77777777" w:rsidR="0097348D" w:rsidRPr="006B443E" w:rsidRDefault="0097348D" w:rsidP="0097348D">
      <w:pPr>
        <w:pStyle w:val="Heading3"/>
        <w:rPr>
          <w:rFonts w:cs="Arial"/>
        </w:rPr>
      </w:pPr>
      <w:bookmarkStart w:id="199" w:name="_Toc40780580"/>
      <w:r w:rsidRPr="006B443E">
        <w:rPr>
          <w:rFonts w:cs="Arial"/>
        </w:rPr>
        <w:t>Is there anything else you would have liked covered in the assessment?</w:t>
      </w:r>
      <w:bookmarkEnd w:id="199"/>
    </w:p>
    <w:p w14:paraId="2AA4D933" w14:textId="77777777" w:rsidR="0097348D" w:rsidRPr="006B443E" w:rsidRDefault="0097348D" w:rsidP="002E06A5">
      <w:pPr>
        <w:pStyle w:val="ListParagraph"/>
        <w:numPr>
          <w:ilvl w:val="0"/>
          <w:numId w:val="58"/>
        </w:numPr>
        <w:spacing w:after="0" w:line="288" w:lineRule="auto"/>
        <w:ind w:left="357" w:hanging="357"/>
        <w:contextualSpacing w:val="0"/>
        <w:rPr>
          <w:rFonts w:ascii="Arial" w:hAnsi="Arial"/>
        </w:rPr>
      </w:pPr>
      <w:r w:rsidRPr="006B443E">
        <w:rPr>
          <w:rFonts w:ascii="Arial" w:hAnsi="Arial"/>
        </w:rPr>
        <w:t xml:space="preserve">Fantastic, everything was well looked at. </w:t>
      </w:r>
    </w:p>
    <w:p w14:paraId="112D45F5" w14:textId="77777777" w:rsidR="0097348D" w:rsidRPr="006B443E" w:rsidRDefault="0097348D" w:rsidP="002E06A5">
      <w:pPr>
        <w:pStyle w:val="ListParagraph"/>
        <w:numPr>
          <w:ilvl w:val="0"/>
          <w:numId w:val="58"/>
        </w:numPr>
        <w:spacing w:after="0" w:line="288" w:lineRule="auto"/>
        <w:ind w:left="357" w:hanging="357"/>
        <w:contextualSpacing w:val="0"/>
        <w:rPr>
          <w:rFonts w:ascii="Arial" w:hAnsi="Arial"/>
        </w:rPr>
      </w:pPr>
      <w:r w:rsidRPr="006B443E">
        <w:rPr>
          <w:rFonts w:ascii="Arial" w:hAnsi="Arial"/>
        </w:rPr>
        <w:t xml:space="preserve">All covered and much appreciated </w:t>
      </w:r>
    </w:p>
    <w:p w14:paraId="10E185F9" w14:textId="77777777" w:rsidR="0097348D" w:rsidRPr="006B443E" w:rsidRDefault="0097348D" w:rsidP="002E06A5">
      <w:pPr>
        <w:pStyle w:val="ListParagraph"/>
        <w:numPr>
          <w:ilvl w:val="0"/>
          <w:numId w:val="58"/>
        </w:numPr>
        <w:spacing w:after="0" w:line="288" w:lineRule="auto"/>
        <w:ind w:left="357" w:hanging="357"/>
        <w:contextualSpacing w:val="0"/>
        <w:rPr>
          <w:rFonts w:ascii="Arial" w:hAnsi="Arial"/>
        </w:rPr>
      </w:pPr>
      <w:r w:rsidRPr="006B443E">
        <w:rPr>
          <w:rFonts w:ascii="Arial" w:hAnsi="Arial"/>
        </w:rPr>
        <w:t xml:space="preserve">A little longer session for ADL. A paediatrician session. </w:t>
      </w:r>
    </w:p>
    <w:p w14:paraId="36DD5D40" w14:textId="77777777" w:rsidR="0097348D" w:rsidRPr="006B443E" w:rsidRDefault="0097348D" w:rsidP="002E06A5">
      <w:pPr>
        <w:pStyle w:val="ListParagraph"/>
        <w:numPr>
          <w:ilvl w:val="0"/>
          <w:numId w:val="58"/>
        </w:numPr>
        <w:spacing w:after="0" w:line="288" w:lineRule="auto"/>
        <w:ind w:left="357" w:hanging="357"/>
        <w:contextualSpacing w:val="0"/>
        <w:rPr>
          <w:rFonts w:ascii="Arial" w:hAnsi="Arial"/>
        </w:rPr>
      </w:pPr>
      <w:r w:rsidRPr="006B443E">
        <w:rPr>
          <w:rFonts w:ascii="Arial" w:hAnsi="Arial"/>
        </w:rPr>
        <w:t>No very happy with all aspects of the assessments coverage.</w:t>
      </w:r>
    </w:p>
    <w:p w14:paraId="654F3824" w14:textId="77777777" w:rsidR="0097348D" w:rsidRPr="006B443E" w:rsidRDefault="0097348D" w:rsidP="002E06A5">
      <w:pPr>
        <w:pStyle w:val="ListParagraph"/>
        <w:numPr>
          <w:ilvl w:val="0"/>
          <w:numId w:val="58"/>
        </w:numPr>
        <w:spacing w:after="0" w:line="288" w:lineRule="auto"/>
        <w:ind w:left="357" w:hanging="357"/>
        <w:contextualSpacing w:val="0"/>
        <w:rPr>
          <w:rFonts w:ascii="Arial" w:hAnsi="Arial"/>
        </w:rPr>
      </w:pPr>
      <w:r w:rsidRPr="006B443E">
        <w:rPr>
          <w:rFonts w:ascii="Arial" w:hAnsi="Arial"/>
        </w:rPr>
        <w:t xml:space="preserve">No. There were more professionals present than expected. Very impressed by how the whole experience worked so well. </w:t>
      </w:r>
    </w:p>
    <w:p w14:paraId="2B299964" w14:textId="77777777" w:rsidR="0097348D" w:rsidRPr="006B443E" w:rsidRDefault="0097348D" w:rsidP="002E06A5">
      <w:pPr>
        <w:pStyle w:val="ListParagraph"/>
        <w:numPr>
          <w:ilvl w:val="0"/>
          <w:numId w:val="58"/>
        </w:numPr>
        <w:spacing w:after="0" w:line="288" w:lineRule="auto"/>
        <w:ind w:left="357" w:hanging="357"/>
        <w:contextualSpacing w:val="0"/>
        <w:rPr>
          <w:rFonts w:ascii="Arial" w:hAnsi="Arial"/>
        </w:rPr>
      </w:pPr>
      <w:r w:rsidRPr="006B443E">
        <w:rPr>
          <w:rFonts w:ascii="Arial" w:hAnsi="Arial"/>
        </w:rPr>
        <w:t xml:space="preserve">Could sessions be split across the 3 days more to have less on day one  </w:t>
      </w:r>
    </w:p>
    <w:p w14:paraId="75EE62C6" w14:textId="77777777" w:rsidR="0097348D" w:rsidRPr="006B443E" w:rsidRDefault="0097348D" w:rsidP="002E06A5">
      <w:pPr>
        <w:pStyle w:val="ListParagraph"/>
        <w:numPr>
          <w:ilvl w:val="0"/>
          <w:numId w:val="58"/>
        </w:numPr>
        <w:spacing w:after="0" w:line="288" w:lineRule="auto"/>
        <w:ind w:left="357" w:hanging="357"/>
        <w:contextualSpacing w:val="0"/>
        <w:rPr>
          <w:rFonts w:ascii="Arial" w:hAnsi="Arial"/>
        </w:rPr>
      </w:pPr>
      <w:r w:rsidRPr="006B443E">
        <w:rPr>
          <w:rFonts w:ascii="Arial" w:hAnsi="Arial"/>
        </w:rPr>
        <w:t>I can’t think of anything but the thoroughness of the sessions has been outstanding.</w:t>
      </w:r>
    </w:p>
    <w:p w14:paraId="555030C7" w14:textId="77777777" w:rsidR="0097348D" w:rsidRPr="006B443E" w:rsidRDefault="0097348D" w:rsidP="0097348D">
      <w:pPr>
        <w:rPr>
          <w:sz w:val="20"/>
        </w:rPr>
      </w:pPr>
    </w:p>
    <w:p w14:paraId="006C1D09" w14:textId="77777777" w:rsidR="0097348D" w:rsidRPr="006B443E" w:rsidRDefault="0097348D" w:rsidP="0097348D">
      <w:pPr>
        <w:pStyle w:val="Heading3"/>
        <w:rPr>
          <w:rFonts w:cs="Arial"/>
        </w:rPr>
      </w:pPr>
      <w:bookmarkStart w:id="200" w:name="_Toc40780581"/>
      <w:r w:rsidRPr="006B443E">
        <w:rPr>
          <w:rFonts w:cs="Arial"/>
        </w:rPr>
        <w:t>Please add any further comments, including suggestions to improve our assessment process</w:t>
      </w:r>
      <w:bookmarkEnd w:id="200"/>
    </w:p>
    <w:p w14:paraId="4EA29479" w14:textId="77777777" w:rsidR="0097348D" w:rsidRPr="006B443E" w:rsidRDefault="0097348D" w:rsidP="00D117F3">
      <w:pPr>
        <w:pStyle w:val="ListParagraph"/>
        <w:numPr>
          <w:ilvl w:val="0"/>
          <w:numId w:val="59"/>
        </w:numPr>
        <w:spacing w:after="0" w:line="288" w:lineRule="auto"/>
        <w:ind w:left="357" w:hanging="357"/>
        <w:contextualSpacing w:val="0"/>
        <w:rPr>
          <w:rFonts w:ascii="Arial" w:hAnsi="Arial"/>
        </w:rPr>
      </w:pPr>
      <w:r w:rsidRPr="006B443E">
        <w:rPr>
          <w:rFonts w:ascii="Arial" w:hAnsi="Arial"/>
        </w:rPr>
        <w:t xml:space="preserve">I think personally it was very excellent/appropriate/well communicated and to me felt very comfortable/relaxed and included in. Thanks everyone involved in the assessment process. They have been informative, providing support, answer to questions. We have been able to relax be open and honest with the staff and gain reassurance and things to implement to help H. Also it has been amazing to have the support of S, which has made this experience stress free. </w:t>
      </w:r>
    </w:p>
    <w:p w14:paraId="4E26B442" w14:textId="77777777" w:rsidR="0097348D" w:rsidRPr="006B443E" w:rsidRDefault="0097348D" w:rsidP="00D117F3">
      <w:pPr>
        <w:pStyle w:val="ListParagraph"/>
        <w:numPr>
          <w:ilvl w:val="0"/>
          <w:numId w:val="59"/>
        </w:numPr>
        <w:spacing w:after="0" w:line="288" w:lineRule="auto"/>
        <w:ind w:left="357" w:hanging="357"/>
        <w:contextualSpacing w:val="0"/>
        <w:rPr>
          <w:rFonts w:ascii="Arial" w:hAnsi="Arial"/>
        </w:rPr>
      </w:pPr>
      <w:r w:rsidRPr="006B443E">
        <w:rPr>
          <w:rFonts w:ascii="Arial" w:hAnsi="Arial"/>
        </w:rPr>
        <w:t xml:space="preserve">Thanking you all for the excellent service, assessment and all what you do for my boy and all. </w:t>
      </w:r>
    </w:p>
    <w:p w14:paraId="3DDE2629" w14:textId="77777777" w:rsidR="0097348D" w:rsidRPr="006B443E" w:rsidRDefault="0097348D" w:rsidP="00D117F3">
      <w:pPr>
        <w:pStyle w:val="ListParagraph"/>
        <w:numPr>
          <w:ilvl w:val="0"/>
          <w:numId w:val="59"/>
        </w:numPr>
        <w:spacing w:after="0" w:line="288" w:lineRule="auto"/>
        <w:ind w:left="357" w:hanging="357"/>
        <w:contextualSpacing w:val="0"/>
        <w:rPr>
          <w:rFonts w:ascii="Arial" w:hAnsi="Arial"/>
        </w:rPr>
      </w:pPr>
      <w:r w:rsidRPr="006B443E">
        <w:rPr>
          <w:rFonts w:ascii="Arial" w:hAnsi="Arial"/>
        </w:rPr>
        <w:t xml:space="preserve">Loved being here, the teachers/assessors were so kind. We found it so insightful. The support and resources are amazing.  </w:t>
      </w:r>
    </w:p>
    <w:p w14:paraId="0E6AD91A" w14:textId="77777777" w:rsidR="0097348D" w:rsidRPr="006B443E" w:rsidRDefault="0097348D" w:rsidP="00D117F3">
      <w:pPr>
        <w:pStyle w:val="ListParagraph"/>
        <w:numPr>
          <w:ilvl w:val="0"/>
          <w:numId w:val="59"/>
        </w:numPr>
        <w:spacing w:after="0" w:line="288" w:lineRule="auto"/>
        <w:ind w:left="357" w:hanging="357"/>
        <w:contextualSpacing w:val="0"/>
        <w:rPr>
          <w:rFonts w:ascii="Arial" w:hAnsi="Arial"/>
        </w:rPr>
      </w:pPr>
      <w:r w:rsidRPr="006B443E">
        <w:rPr>
          <w:rFonts w:ascii="Arial" w:hAnsi="Arial"/>
        </w:rPr>
        <w:t>L and I would like to thank all of the staff for making this process and experience enjoyable. Even more so due to new environments being overwhelming for L. Everyone including the library, kitchen, reception, immersion and assessment staff and students have created an experience we will never forget.</w:t>
      </w:r>
    </w:p>
    <w:p w14:paraId="341764A2" w14:textId="77777777" w:rsidR="0097348D" w:rsidRPr="006B443E" w:rsidRDefault="0097348D" w:rsidP="00D117F3">
      <w:pPr>
        <w:pStyle w:val="ListParagraph"/>
        <w:numPr>
          <w:ilvl w:val="0"/>
          <w:numId w:val="59"/>
        </w:numPr>
        <w:spacing w:after="0" w:line="288" w:lineRule="auto"/>
        <w:ind w:left="357" w:hanging="357"/>
        <w:contextualSpacing w:val="0"/>
        <w:rPr>
          <w:rFonts w:ascii="Arial" w:hAnsi="Arial"/>
        </w:rPr>
      </w:pPr>
      <w:r w:rsidRPr="006B443E">
        <w:rPr>
          <w:rFonts w:ascii="Arial" w:hAnsi="Arial"/>
        </w:rPr>
        <w:t>Absolutely Fantastic! Gained so much information, ideas. Brilliant service. Thank you, thank you, thank you!</w:t>
      </w:r>
    </w:p>
    <w:p w14:paraId="007C5872" w14:textId="77777777" w:rsidR="0097348D" w:rsidRPr="006B443E" w:rsidRDefault="0097348D" w:rsidP="00D117F3">
      <w:pPr>
        <w:pStyle w:val="ListParagraph"/>
        <w:numPr>
          <w:ilvl w:val="0"/>
          <w:numId w:val="59"/>
        </w:numPr>
        <w:spacing w:after="0" w:line="288" w:lineRule="auto"/>
        <w:ind w:left="357" w:hanging="357"/>
        <w:contextualSpacing w:val="0"/>
        <w:rPr>
          <w:rFonts w:ascii="Arial" w:hAnsi="Arial"/>
        </w:rPr>
      </w:pPr>
      <w:r w:rsidRPr="006B443E">
        <w:rPr>
          <w:rFonts w:ascii="Arial" w:hAnsi="Arial"/>
        </w:rPr>
        <w:t>We would like to come back yearly to further learning not only for A but for ourselves. Continue to practice Awhinatanga, Kotahitanga, Whanaungatanga, Ako me te aroha hoki. Nga mihi nui kia koutou katoa nga Kaimahi o Nga Uara o BLENNZ</w:t>
      </w:r>
    </w:p>
    <w:p w14:paraId="3D59CCBB" w14:textId="77777777" w:rsidR="0097348D" w:rsidRPr="006B443E" w:rsidRDefault="0097348D" w:rsidP="00D117F3">
      <w:pPr>
        <w:pStyle w:val="ListParagraph"/>
        <w:numPr>
          <w:ilvl w:val="0"/>
          <w:numId w:val="59"/>
        </w:numPr>
        <w:spacing w:after="0" w:line="288" w:lineRule="auto"/>
        <w:ind w:left="357" w:hanging="357"/>
        <w:contextualSpacing w:val="0"/>
        <w:rPr>
          <w:rFonts w:ascii="Arial" w:hAnsi="Arial"/>
        </w:rPr>
      </w:pPr>
      <w:r w:rsidRPr="006B443E">
        <w:rPr>
          <w:rFonts w:ascii="Arial" w:hAnsi="Arial"/>
        </w:rPr>
        <w:t xml:space="preserve">Incredibly grateful to have had this invaluable experience. It has been very worthwhile. A great place with wonderful people. Really enjoyed making friends with kids that are blind as well. A real privilege. We will miss this place. Thank you so much for the opportunity </w:t>
      </w:r>
    </w:p>
    <w:p w14:paraId="390FE812" w14:textId="77777777" w:rsidR="0097348D" w:rsidRPr="006B443E" w:rsidRDefault="0097348D" w:rsidP="00D117F3">
      <w:pPr>
        <w:pStyle w:val="ListParagraph"/>
        <w:numPr>
          <w:ilvl w:val="0"/>
          <w:numId w:val="59"/>
        </w:numPr>
        <w:spacing w:after="0" w:line="288" w:lineRule="auto"/>
        <w:ind w:left="357" w:hanging="357"/>
        <w:contextualSpacing w:val="0"/>
        <w:rPr>
          <w:rFonts w:ascii="Arial" w:hAnsi="Arial"/>
        </w:rPr>
      </w:pPr>
      <w:r w:rsidRPr="006B443E">
        <w:rPr>
          <w:rFonts w:ascii="Arial" w:hAnsi="Arial"/>
        </w:rPr>
        <w:t>This course has been very reassuring actually learning about what M is facing physically and really pleased with the attention given.</w:t>
      </w:r>
    </w:p>
    <w:p w14:paraId="3246BA14" w14:textId="77777777" w:rsidR="0097348D" w:rsidRPr="006B443E" w:rsidRDefault="0097348D" w:rsidP="00D117F3">
      <w:pPr>
        <w:pStyle w:val="ListParagraph"/>
        <w:numPr>
          <w:ilvl w:val="0"/>
          <w:numId w:val="59"/>
        </w:numPr>
        <w:spacing w:after="0" w:line="288" w:lineRule="auto"/>
        <w:ind w:left="357" w:hanging="357"/>
        <w:contextualSpacing w:val="0"/>
        <w:rPr>
          <w:rFonts w:ascii="Arial" w:hAnsi="Arial"/>
        </w:rPr>
      </w:pPr>
      <w:r w:rsidRPr="006B443E">
        <w:rPr>
          <w:rFonts w:ascii="Arial" w:hAnsi="Arial"/>
        </w:rPr>
        <w:lastRenderedPageBreak/>
        <w:t>Very consistent messages and valid differences between the disciplines</w:t>
      </w:r>
    </w:p>
    <w:p w14:paraId="5E5D6C4D" w14:textId="77777777" w:rsidR="0097348D" w:rsidRPr="006B443E" w:rsidRDefault="0097348D" w:rsidP="0097348D">
      <w:pPr>
        <w:rPr>
          <w:b/>
          <w:lang w:val="en-AU"/>
        </w:rPr>
      </w:pPr>
    </w:p>
    <w:p w14:paraId="4110BA69" w14:textId="77777777" w:rsidR="0097348D" w:rsidRPr="006B443E" w:rsidRDefault="0097348D" w:rsidP="0097348D">
      <w:pPr>
        <w:pStyle w:val="Heading2"/>
        <w:rPr>
          <w:rFonts w:cs="Arial"/>
        </w:rPr>
      </w:pPr>
      <w:bookmarkStart w:id="201" w:name="_Toc40780582"/>
      <w:r w:rsidRPr="006B443E">
        <w:rPr>
          <w:rFonts w:cs="Arial"/>
        </w:rPr>
        <w:t>Professional Surveys</w:t>
      </w:r>
      <w:bookmarkEnd w:id="201"/>
      <w:r w:rsidRPr="006B443E">
        <w:rPr>
          <w:rFonts w:cs="Arial"/>
        </w:rPr>
        <w:t xml:space="preserve"> </w:t>
      </w:r>
    </w:p>
    <w:p w14:paraId="39CC3253" w14:textId="77777777" w:rsidR="0097348D" w:rsidRPr="006B443E" w:rsidRDefault="0097348D" w:rsidP="0097348D">
      <w:pPr>
        <w:keepNext/>
        <w:spacing w:before="200" w:after="120" w:line="276" w:lineRule="auto"/>
        <w:rPr>
          <w:lang w:val="en-AU"/>
        </w:rPr>
      </w:pPr>
      <w:r w:rsidRPr="006B443E">
        <w:rPr>
          <w:lang w:val="en-AU"/>
        </w:rPr>
        <w:t>In 2019, 35 professional surveys were returned</w:t>
      </w:r>
      <w:r w:rsidRPr="006B443E">
        <w:rPr>
          <w:b/>
          <w:lang w:val="en-AU"/>
        </w:rPr>
        <w:t>.</w:t>
      </w:r>
      <w:r w:rsidRPr="006B443E">
        <w:rPr>
          <w:lang w:val="en-AU"/>
        </w:rPr>
        <w:t xml:space="preserve">  The rating is as follows: </w:t>
      </w:r>
    </w:p>
    <w:p w14:paraId="69B36E5F" w14:textId="77777777" w:rsidR="0097348D" w:rsidRPr="006B443E" w:rsidRDefault="0097348D" w:rsidP="0097348D">
      <w:pPr>
        <w:contextualSpacing/>
        <w:rPr>
          <w:lang w:val="en-AU"/>
        </w:rPr>
      </w:pPr>
      <w:r w:rsidRPr="006B443E">
        <w:rPr>
          <w:lang w:val="en-AU"/>
        </w:rPr>
        <w:t>1= Excellent, 2 = Very Good, 3 = Satisfactory, 4 = Poor, 5 = Very Poor</w:t>
      </w:r>
    </w:p>
    <w:p w14:paraId="239E12A6" w14:textId="77777777" w:rsidR="0097348D" w:rsidRPr="006B443E" w:rsidRDefault="0097348D" w:rsidP="0097348D">
      <w:pPr>
        <w:contextualSpacing/>
        <w:rPr>
          <w:lang w:val="en-AU"/>
        </w:rPr>
      </w:pPr>
      <w:r w:rsidRPr="006B443E">
        <w:rPr>
          <w:lang w:val="en-AU"/>
        </w:rPr>
        <w:t>Target is 95% and is rated by a score of 1-3 therefore 100% of target was achieved</w:t>
      </w:r>
    </w:p>
    <w:p w14:paraId="023E1F82" w14:textId="77777777" w:rsidR="0097348D" w:rsidRPr="00AD793A" w:rsidRDefault="0097348D" w:rsidP="0097348D">
      <w:pPr>
        <w:spacing w:line="276" w:lineRule="auto"/>
      </w:pPr>
    </w:p>
    <w:tbl>
      <w:tblPr>
        <w:tblStyle w:val="TableGrid"/>
        <w:tblpPr w:leftFromText="199" w:rightFromText="199" w:vertAnchor="text" w:horzAnchor="margin" w:tblpY="137"/>
        <w:tblW w:w="9494" w:type="dxa"/>
        <w:tblInd w:w="0" w:type="dxa"/>
        <w:tblLook w:val="04A0" w:firstRow="1" w:lastRow="0" w:firstColumn="1" w:lastColumn="0" w:noHBand="0" w:noVBand="1"/>
        <w:tblDescription w:val="Professional surveys"/>
      </w:tblPr>
      <w:tblGrid>
        <w:gridCol w:w="1514"/>
        <w:gridCol w:w="1170"/>
        <w:gridCol w:w="1223"/>
        <w:gridCol w:w="1465"/>
        <w:gridCol w:w="800"/>
        <w:gridCol w:w="1012"/>
        <w:gridCol w:w="2310"/>
      </w:tblGrid>
      <w:tr w:rsidR="0097348D" w:rsidRPr="0060161E" w14:paraId="3F8DA35A" w14:textId="77777777" w:rsidTr="0097348D">
        <w:trPr>
          <w:trHeight w:val="810"/>
          <w:tblHeader/>
        </w:trPr>
        <w:tc>
          <w:tcPr>
            <w:tcW w:w="1514" w:type="dxa"/>
            <w:hideMark/>
          </w:tcPr>
          <w:p w14:paraId="244B705B" w14:textId="77777777" w:rsidR="0097348D" w:rsidRPr="006B443E" w:rsidRDefault="0097348D" w:rsidP="0097348D">
            <w:pPr>
              <w:rPr>
                <w:rFonts w:ascii="Arial" w:hAnsi="Arial" w:cs="Arial"/>
                <w:b/>
                <w:bCs/>
                <w:lang w:val="en-AU"/>
              </w:rPr>
            </w:pPr>
            <w:r w:rsidRPr="006B443E">
              <w:rPr>
                <w:rFonts w:ascii="Arial" w:hAnsi="Arial" w:cs="Arial"/>
                <w:b/>
                <w:bCs/>
                <w:lang w:val="en-AU"/>
              </w:rPr>
              <w:t>Professional Surveys</w:t>
            </w:r>
          </w:p>
        </w:tc>
        <w:tc>
          <w:tcPr>
            <w:tcW w:w="1170" w:type="dxa"/>
            <w:hideMark/>
          </w:tcPr>
          <w:p w14:paraId="7D221A64" w14:textId="77777777" w:rsidR="0097348D" w:rsidRPr="006B443E" w:rsidRDefault="0097348D" w:rsidP="006A783F">
            <w:pPr>
              <w:jc w:val="center"/>
              <w:rPr>
                <w:rFonts w:ascii="Arial" w:hAnsi="Arial" w:cs="Arial"/>
                <w:b/>
                <w:bCs/>
                <w:lang w:val="en-AU"/>
              </w:rPr>
            </w:pPr>
            <w:r w:rsidRPr="006B443E">
              <w:rPr>
                <w:rFonts w:ascii="Arial" w:hAnsi="Arial" w:cs="Arial"/>
                <w:b/>
                <w:bCs/>
                <w:lang w:val="en-AU"/>
              </w:rPr>
              <w:t>Excellent</w:t>
            </w:r>
          </w:p>
        </w:tc>
        <w:tc>
          <w:tcPr>
            <w:tcW w:w="1223" w:type="dxa"/>
            <w:hideMark/>
          </w:tcPr>
          <w:p w14:paraId="205B5C2D" w14:textId="77777777" w:rsidR="0097348D" w:rsidRPr="006B443E" w:rsidRDefault="0097348D" w:rsidP="006A783F">
            <w:pPr>
              <w:jc w:val="center"/>
              <w:rPr>
                <w:rFonts w:ascii="Arial" w:hAnsi="Arial" w:cs="Arial"/>
                <w:b/>
                <w:bCs/>
                <w:lang w:val="en-AU"/>
              </w:rPr>
            </w:pPr>
            <w:r w:rsidRPr="006B443E">
              <w:rPr>
                <w:rFonts w:ascii="Arial" w:hAnsi="Arial" w:cs="Arial"/>
                <w:b/>
                <w:bCs/>
                <w:lang w:val="en-AU"/>
              </w:rPr>
              <w:t>Very Good</w:t>
            </w:r>
          </w:p>
        </w:tc>
        <w:tc>
          <w:tcPr>
            <w:tcW w:w="1465" w:type="dxa"/>
            <w:hideMark/>
          </w:tcPr>
          <w:p w14:paraId="6BEBE8E9" w14:textId="77777777" w:rsidR="0097348D" w:rsidRPr="006B443E" w:rsidRDefault="0097348D" w:rsidP="006A783F">
            <w:pPr>
              <w:jc w:val="center"/>
              <w:rPr>
                <w:rFonts w:ascii="Arial" w:hAnsi="Arial" w:cs="Arial"/>
                <w:b/>
                <w:bCs/>
                <w:lang w:val="en-AU"/>
              </w:rPr>
            </w:pPr>
            <w:r w:rsidRPr="006B443E">
              <w:rPr>
                <w:rFonts w:ascii="Arial" w:hAnsi="Arial" w:cs="Arial"/>
                <w:b/>
                <w:bCs/>
                <w:lang w:val="en-AU"/>
              </w:rPr>
              <w:t>Satisfactory</w:t>
            </w:r>
          </w:p>
        </w:tc>
        <w:tc>
          <w:tcPr>
            <w:tcW w:w="800" w:type="dxa"/>
            <w:hideMark/>
          </w:tcPr>
          <w:p w14:paraId="5453262F" w14:textId="77777777" w:rsidR="0097348D" w:rsidRPr="006B443E" w:rsidRDefault="0097348D" w:rsidP="006A783F">
            <w:pPr>
              <w:jc w:val="center"/>
              <w:rPr>
                <w:rFonts w:ascii="Arial" w:hAnsi="Arial" w:cs="Arial"/>
                <w:b/>
                <w:bCs/>
                <w:lang w:val="en-AU"/>
              </w:rPr>
            </w:pPr>
            <w:r w:rsidRPr="006B443E">
              <w:rPr>
                <w:rFonts w:ascii="Arial" w:hAnsi="Arial" w:cs="Arial"/>
                <w:b/>
                <w:bCs/>
                <w:lang w:val="en-AU"/>
              </w:rPr>
              <w:t>Poor</w:t>
            </w:r>
          </w:p>
        </w:tc>
        <w:tc>
          <w:tcPr>
            <w:tcW w:w="1012" w:type="dxa"/>
            <w:hideMark/>
          </w:tcPr>
          <w:p w14:paraId="14ECB683" w14:textId="77777777" w:rsidR="0097348D" w:rsidRPr="006B443E" w:rsidRDefault="0097348D" w:rsidP="006A783F">
            <w:pPr>
              <w:jc w:val="center"/>
              <w:rPr>
                <w:rFonts w:ascii="Arial" w:hAnsi="Arial" w:cs="Arial"/>
                <w:b/>
                <w:bCs/>
                <w:lang w:val="en-AU"/>
              </w:rPr>
            </w:pPr>
            <w:r w:rsidRPr="006B443E">
              <w:rPr>
                <w:rFonts w:ascii="Arial" w:hAnsi="Arial" w:cs="Arial"/>
                <w:b/>
                <w:bCs/>
                <w:lang w:val="en-AU"/>
              </w:rPr>
              <w:t>Very Poor</w:t>
            </w:r>
          </w:p>
        </w:tc>
        <w:tc>
          <w:tcPr>
            <w:tcW w:w="2310" w:type="dxa"/>
            <w:hideMark/>
          </w:tcPr>
          <w:p w14:paraId="58228679" w14:textId="77777777" w:rsidR="0097348D" w:rsidRPr="006B443E" w:rsidRDefault="0097348D" w:rsidP="006A783F">
            <w:pPr>
              <w:jc w:val="center"/>
              <w:rPr>
                <w:rFonts w:ascii="Arial" w:hAnsi="Arial" w:cs="Arial"/>
                <w:b/>
                <w:bCs/>
                <w:lang w:val="en-AU"/>
              </w:rPr>
            </w:pPr>
            <w:r w:rsidRPr="006B443E">
              <w:rPr>
                <w:rFonts w:ascii="Arial" w:hAnsi="Arial" w:cs="Arial"/>
                <w:b/>
                <w:bCs/>
                <w:lang w:val="en-AU"/>
              </w:rPr>
              <w:t>No Comment</w:t>
            </w:r>
          </w:p>
        </w:tc>
      </w:tr>
      <w:tr w:rsidR="0097348D" w:rsidRPr="0060161E" w14:paraId="68D53236" w14:textId="77777777" w:rsidTr="0097348D">
        <w:trPr>
          <w:trHeight w:val="536"/>
        </w:trPr>
        <w:tc>
          <w:tcPr>
            <w:tcW w:w="1514" w:type="dxa"/>
          </w:tcPr>
          <w:p w14:paraId="37C093E7" w14:textId="77777777" w:rsidR="0097348D" w:rsidRPr="006B443E" w:rsidRDefault="0097348D" w:rsidP="004D6CD4">
            <w:pPr>
              <w:spacing w:line="288" w:lineRule="auto"/>
              <w:rPr>
                <w:rFonts w:ascii="Arial" w:hAnsi="Arial" w:cs="Arial"/>
                <w:lang w:val="en-AU"/>
              </w:rPr>
            </w:pPr>
            <w:r w:rsidRPr="006B443E">
              <w:rPr>
                <w:rFonts w:ascii="Arial" w:hAnsi="Arial" w:cs="Arial"/>
                <w:lang w:val="en-AU"/>
              </w:rPr>
              <w:t>Question 1</w:t>
            </w:r>
          </w:p>
          <w:p w14:paraId="71F6E772" w14:textId="77777777" w:rsidR="0097348D" w:rsidRPr="006B443E" w:rsidRDefault="0097348D" w:rsidP="004D6CD4">
            <w:pPr>
              <w:spacing w:line="288" w:lineRule="auto"/>
              <w:rPr>
                <w:rFonts w:ascii="Arial" w:hAnsi="Arial" w:cs="Arial"/>
                <w:lang w:val="en-AU"/>
              </w:rPr>
            </w:pPr>
          </w:p>
        </w:tc>
        <w:tc>
          <w:tcPr>
            <w:tcW w:w="1170" w:type="dxa"/>
          </w:tcPr>
          <w:p w14:paraId="2819FB26"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27</w:t>
            </w:r>
          </w:p>
        </w:tc>
        <w:tc>
          <w:tcPr>
            <w:tcW w:w="1223" w:type="dxa"/>
          </w:tcPr>
          <w:p w14:paraId="07C4A8AA"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8</w:t>
            </w:r>
          </w:p>
        </w:tc>
        <w:tc>
          <w:tcPr>
            <w:tcW w:w="1465" w:type="dxa"/>
            <w:hideMark/>
          </w:tcPr>
          <w:p w14:paraId="1E873CA7"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0</w:t>
            </w:r>
          </w:p>
        </w:tc>
        <w:tc>
          <w:tcPr>
            <w:tcW w:w="800" w:type="dxa"/>
            <w:hideMark/>
          </w:tcPr>
          <w:p w14:paraId="452EA3AA"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0</w:t>
            </w:r>
          </w:p>
        </w:tc>
        <w:tc>
          <w:tcPr>
            <w:tcW w:w="1012" w:type="dxa"/>
            <w:hideMark/>
          </w:tcPr>
          <w:p w14:paraId="29499829"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0</w:t>
            </w:r>
          </w:p>
        </w:tc>
        <w:tc>
          <w:tcPr>
            <w:tcW w:w="2310" w:type="dxa"/>
            <w:hideMark/>
          </w:tcPr>
          <w:p w14:paraId="075F29DA"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0</w:t>
            </w:r>
          </w:p>
        </w:tc>
      </w:tr>
      <w:tr w:rsidR="0097348D" w:rsidRPr="0060161E" w14:paraId="50C564E4" w14:textId="77777777" w:rsidTr="0097348D">
        <w:trPr>
          <w:trHeight w:val="536"/>
        </w:trPr>
        <w:tc>
          <w:tcPr>
            <w:tcW w:w="1514" w:type="dxa"/>
          </w:tcPr>
          <w:p w14:paraId="55F42D4A" w14:textId="77777777" w:rsidR="0097348D" w:rsidRPr="006B443E" w:rsidRDefault="0097348D" w:rsidP="004D6CD4">
            <w:pPr>
              <w:spacing w:line="288" w:lineRule="auto"/>
              <w:rPr>
                <w:rFonts w:ascii="Arial" w:hAnsi="Arial" w:cs="Arial"/>
                <w:lang w:val="en-AU"/>
              </w:rPr>
            </w:pPr>
            <w:r w:rsidRPr="006B443E">
              <w:rPr>
                <w:rFonts w:ascii="Arial" w:hAnsi="Arial" w:cs="Arial"/>
                <w:lang w:val="en-AU"/>
              </w:rPr>
              <w:t>Question 2</w:t>
            </w:r>
          </w:p>
          <w:p w14:paraId="137A4A66" w14:textId="77777777" w:rsidR="0097348D" w:rsidRPr="006B443E" w:rsidRDefault="0097348D" w:rsidP="004D6CD4">
            <w:pPr>
              <w:spacing w:line="288" w:lineRule="auto"/>
              <w:rPr>
                <w:rFonts w:ascii="Arial" w:hAnsi="Arial" w:cs="Arial"/>
                <w:lang w:val="en-AU"/>
              </w:rPr>
            </w:pPr>
          </w:p>
        </w:tc>
        <w:tc>
          <w:tcPr>
            <w:tcW w:w="1170" w:type="dxa"/>
          </w:tcPr>
          <w:p w14:paraId="5584EEB7"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30</w:t>
            </w:r>
          </w:p>
        </w:tc>
        <w:tc>
          <w:tcPr>
            <w:tcW w:w="1223" w:type="dxa"/>
          </w:tcPr>
          <w:p w14:paraId="67C6BD24"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5</w:t>
            </w:r>
          </w:p>
        </w:tc>
        <w:tc>
          <w:tcPr>
            <w:tcW w:w="1465" w:type="dxa"/>
            <w:hideMark/>
          </w:tcPr>
          <w:p w14:paraId="4E53060A"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0</w:t>
            </w:r>
          </w:p>
        </w:tc>
        <w:tc>
          <w:tcPr>
            <w:tcW w:w="800" w:type="dxa"/>
            <w:hideMark/>
          </w:tcPr>
          <w:p w14:paraId="621B800D"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0</w:t>
            </w:r>
          </w:p>
        </w:tc>
        <w:tc>
          <w:tcPr>
            <w:tcW w:w="1012" w:type="dxa"/>
            <w:hideMark/>
          </w:tcPr>
          <w:p w14:paraId="540C6B6E"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0</w:t>
            </w:r>
          </w:p>
        </w:tc>
        <w:tc>
          <w:tcPr>
            <w:tcW w:w="2310" w:type="dxa"/>
            <w:hideMark/>
          </w:tcPr>
          <w:p w14:paraId="7B824CB3"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0</w:t>
            </w:r>
          </w:p>
        </w:tc>
      </w:tr>
      <w:tr w:rsidR="0097348D" w:rsidRPr="0060161E" w14:paraId="7686A8F3" w14:textId="77777777" w:rsidTr="0097348D">
        <w:trPr>
          <w:trHeight w:val="536"/>
        </w:trPr>
        <w:tc>
          <w:tcPr>
            <w:tcW w:w="1514" w:type="dxa"/>
          </w:tcPr>
          <w:p w14:paraId="3FBC4E07" w14:textId="77777777" w:rsidR="0097348D" w:rsidRPr="006B443E" w:rsidRDefault="0097348D" w:rsidP="004D6CD4">
            <w:pPr>
              <w:spacing w:line="288" w:lineRule="auto"/>
              <w:rPr>
                <w:rFonts w:ascii="Arial" w:hAnsi="Arial" w:cs="Arial"/>
                <w:lang w:val="en-AU"/>
              </w:rPr>
            </w:pPr>
            <w:r w:rsidRPr="006B443E">
              <w:rPr>
                <w:rFonts w:ascii="Arial" w:hAnsi="Arial" w:cs="Arial"/>
                <w:lang w:val="en-AU"/>
              </w:rPr>
              <w:t>Question 3</w:t>
            </w:r>
          </w:p>
          <w:p w14:paraId="360A3C28" w14:textId="77777777" w:rsidR="0097348D" w:rsidRPr="006B443E" w:rsidRDefault="0097348D" w:rsidP="004D6CD4">
            <w:pPr>
              <w:spacing w:line="288" w:lineRule="auto"/>
              <w:rPr>
                <w:rFonts w:ascii="Arial" w:hAnsi="Arial" w:cs="Arial"/>
                <w:lang w:val="en-AU"/>
              </w:rPr>
            </w:pPr>
          </w:p>
        </w:tc>
        <w:tc>
          <w:tcPr>
            <w:tcW w:w="1170" w:type="dxa"/>
          </w:tcPr>
          <w:p w14:paraId="41B2ADA9"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31</w:t>
            </w:r>
          </w:p>
        </w:tc>
        <w:tc>
          <w:tcPr>
            <w:tcW w:w="1223" w:type="dxa"/>
          </w:tcPr>
          <w:p w14:paraId="7EBD1225"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3</w:t>
            </w:r>
          </w:p>
        </w:tc>
        <w:tc>
          <w:tcPr>
            <w:tcW w:w="1465" w:type="dxa"/>
          </w:tcPr>
          <w:p w14:paraId="366E08E8"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1</w:t>
            </w:r>
          </w:p>
        </w:tc>
        <w:tc>
          <w:tcPr>
            <w:tcW w:w="800" w:type="dxa"/>
            <w:hideMark/>
          </w:tcPr>
          <w:p w14:paraId="365882AD"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0</w:t>
            </w:r>
          </w:p>
        </w:tc>
        <w:tc>
          <w:tcPr>
            <w:tcW w:w="1012" w:type="dxa"/>
            <w:hideMark/>
          </w:tcPr>
          <w:p w14:paraId="7C99EAE1"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0</w:t>
            </w:r>
          </w:p>
        </w:tc>
        <w:tc>
          <w:tcPr>
            <w:tcW w:w="2310" w:type="dxa"/>
            <w:hideMark/>
          </w:tcPr>
          <w:p w14:paraId="37D4B73E"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0</w:t>
            </w:r>
          </w:p>
        </w:tc>
      </w:tr>
      <w:tr w:rsidR="0097348D" w:rsidRPr="0060161E" w14:paraId="143DF3CA" w14:textId="77777777" w:rsidTr="0097348D">
        <w:trPr>
          <w:trHeight w:val="536"/>
        </w:trPr>
        <w:tc>
          <w:tcPr>
            <w:tcW w:w="1514" w:type="dxa"/>
          </w:tcPr>
          <w:p w14:paraId="270C73E8" w14:textId="77777777" w:rsidR="0097348D" w:rsidRPr="006B443E" w:rsidRDefault="0097348D" w:rsidP="004D6CD4">
            <w:pPr>
              <w:spacing w:line="288" w:lineRule="auto"/>
              <w:rPr>
                <w:rFonts w:ascii="Arial" w:hAnsi="Arial" w:cs="Arial"/>
                <w:lang w:val="en-AU"/>
              </w:rPr>
            </w:pPr>
            <w:r w:rsidRPr="006B443E">
              <w:rPr>
                <w:rFonts w:ascii="Arial" w:hAnsi="Arial" w:cs="Arial"/>
                <w:lang w:val="en-AU"/>
              </w:rPr>
              <w:t>Question 4</w:t>
            </w:r>
          </w:p>
          <w:p w14:paraId="23C7480D" w14:textId="77777777" w:rsidR="0097348D" w:rsidRPr="006B443E" w:rsidRDefault="0097348D" w:rsidP="004D6CD4">
            <w:pPr>
              <w:spacing w:line="288" w:lineRule="auto"/>
              <w:rPr>
                <w:rFonts w:ascii="Arial" w:hAnsi="Arial" w:cs="Arial"/>
                <w:lang w:val="en-AU"/>
              </w:rPr>
            </w:pPr>
          </w:p>
        </w:tc>
        <w:tc>
          <w:tcPr>
            <w:tcW w:w="1170" w:type="dxa"/>
            <w:hideMark/>
          </w:tcPr>
          <w:p w14:paraId="2F23DA1D"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28</w:t>
            </w:r>
          </w:p>
        </w:tc>
        <w:tc>
          <w:tcPr>
            <w:tcW w:w="1223" w:type="dxa"/>
            <w:hideMark/>
          </w:tcPr>
          <w:p w14:paraId="0D7357A4"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6</w:t>
            </w:r>
          </w:p>
        </w:tc>
        <w:tc>
          <w:tcPr>
            <w:tcW w:w="1465" w:type="dxa"/>
            <w:hideMark/>
          </w:tcPr>
          <w:p w14:paraId="1CF5DE89"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0</w:t>
            </w:r>
          </w:p>
        </w:tc>
        <w:tc>
          <w:tcPr>
            <w:tcW w:w="800" w:type="dxa"/>
            <w:hideMark/>
          </w:tcPr>
          <w:p w14:paraId="1F66EAD7"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0</w:t>
            </w:r>
          </w:p>
        </w:tc>
        <w:tc>
          <w:tcPr>
            <w:tcW w:w="1012" w:type="dxa"/>
            <w:hideMark/>
          </w:tcPr>
          <w:p w14:paraId="4A4BEF01"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0</w:t>
            </w:r>
          </w:p>
        </w:tc>
        <w:tc>
          <w:tcPr>
            <w:tcW w:w="2310" w:type="dxa"/>
            <w:hideMark/>
          </w:tcPr>
          <w:p w14:paraId="5E1CDC58" w14:textId="77777777" w:rsidR="0097348D" w:rsidRPr="006B443E" w:rsidRDefault="0097348D" w:rsidP="004D6CD4">
            <w:pPr>
              <w:spacing w:line="288" w:lineRule="auto"/>
              <w:jc w:val="center"/>
              <w:rPr>
                <w:rFonts w:ascii="Arial" w:hAnsi="Arial" w:cs="Arial"/>
                <w:lang w:val="en-AU"/>
              </w:rPr>
            </w:pPr>
            <w:r w:rsidRPr="006B443E">
              <w:rPr>
                <w:rFonts w:ascii="Arial" w:hAnsi="Arial" w:cs="Arial"/>
                <w:lang w:val="en-AU"/>
              </w:rPr>
              <w:t>1</w:t>
            </w:r>
          </w:p>
        </w:tc>
      </w:tr>
    </w:tbl>
    <w:p w14:paraId="7E6A5432" w14:textId="77777777" w:rsidR="000A4B35" w:rsidRDefault="000A4B35" w:rsidP="000A4B35">
      <w:pPr>
        <w:spacing w:after="0"/>
        <w:contextualSpacing/>
        <w:rPr>
          <w:lang w:val="en-AU"/>
        </w:rPr>
      </w:pPr>
    </w:p>
    <w:p w14:paraId="47F8345A" w14:textId="37F64964" w:rsidR="0097348D" w:rsidRPr="0060161E" w:rsidRDefault="0097348D" w:rsidP="000A4B35">
      <w:pPr>
        <w:spacing w:after="0"/>
        <w:contextualSpacing/>
        <w:rPr>
          <w:lang w:val="en-AU"/>
        </w:rPr>
      </w:pPr>
      <w:r>
        <w:rPr>
          <w:lang w:val="en-AU"/>
        </w:rPr>
        <w:t>Some of the comments made in the Professional Surveys follow:</w:t>
      </w:r>
    </w:p>
    <w:p w14:paraId="17FD4B2C" w14:textId="77777777" w:rsidR="0097348D" w:rsidRDefault="0097348D" w:rsidP="0097348D">
      <w:pPr>
        <w:rPr>
          <w:b/>
          <w:lang w:val="en-AU"/>
        </w:rPr>
      </w:pPr>
    </w:p>
    <w:p w14:paraId="6B398EBB" w14:textId="77777777" w:rsidR="0097348D" w:rsidRPr="00457C17" w:rsidRDefault="0097348D" w:rsidP="0097348D">
      <w:pPr>
        <w:pStyle w:val="Heading3"/>
        <w:rPr>
          <w:lang w:val="en-AU"/>
        </w:rPr>
      </w:pPr>
      <w:bookmarkStart w:id="202" w:name="_Toc40780583"/>
      <w:r w:rsidRPr="00457C17">
        <w:rPr>
          <w:lang w:val="en-AU"/>
        </w:rPr>
        <w:t>Questions:</w:t>
      </w:r>
      <w:bookmarkEnd w:id="202"/>
    </w:p>
    <w:p w14:paraId="1A257B2C" w14:textId="77777777" w:rsidR="0097348D" w:rsidRPr="00B1315E" w:rsidRDefault="0097348D" w:rsidP="0097348D">
      <w:pPr>
        <w:pStyle w:val="Heading4"/>
        <w:rPr>
          <w:lang w:val="en-AU"/>
        </w:rPr>
      </w:pPr>
      <w:r w:rsidRPr="00457C17">
        <w:rPr>
          <w:lang w:val="en-AU"/>
        </w:rPr>
        <w:t>1. How appropriate and relevant were our suggestions to support this learner (in your role as RTV)?</w:t>
      </w:r>
    </w:p>
    <w:p w14:paraId="2AF2F55E" w14:textId="77777777" w:rsidR="0097348D" w:rsidRPr="006B443E" w:rsidRDefault="0097348D" w:rsidP="004D6CD4">
      <w:pPr>
        <w:pStyle w:val="ListParagraph"/>
        <w:numPr>
          <w:ilvl w:val="0"/>
          <w:numId w:val="60"/>
        </w:numPr>
        <w:spacing w:after="0" w:line="288" w:lineRule="auto"/>
        <w:ind w:left="357" w:hanging="357"/>
        <w:contextualSpacing w:val="0"/>
        <w:rPr>
          <w:rFonts w:ascii="Arial" w:hAnsi="Arial"/>
          <w:lang w:val="en-AU"/>
        </w:rPr>
      </w:pPr>
      <w:r w:rsidRPr="006B443E">
        <w:rPr>
          <w:rFonts w:ascii="Arial" w:hAnsi="Arial"/>
          <w:lang w:val="en-AU"/>
        </w:rPr>
        <w:t>These were very helpful in terms of knowing where to from here in being able to best support L and his family. I will be able to refer back to them throughout the year and make any changes to my programme as needed.</w:t>
      </w:r>
    </w:p>
    <w:p w14:paraId="45BBDB55" w14:textId="77777777" w:rsidR="0097348D" w:rsidRPr="006B443E" w:rsidRDefault="0097348D" w:rsidP="004D6CD4">
      <w:pPr>
        <w:pStyle w:val="ListParagraph"/>
        <w:numPr>
          <w:ilvl w:val="0"/>
          <w:numId w:val="60"/>
        </w:numPr>
        <w:spacing w:after="0" w:line="288" w:lineRule="auto"/>
        <w:ind w:left="357" w:hanging="357"/>
        <w:contextualSpacing w:val="0"/>
        <w:rPr>
          <w:rFonts w:ascii="Arial" w:hAnsi="Arial"/>
          <w:lang w:val="en-AU"/>
        </w:rPr>
      </w:pPr>
      <w:r w:rsidRPr="006B443E">
        <w:rPr>
          <w:rFonts w:ascii="Arial" w:hAnsi="Arial"/>
          <w:lang w:val="en-AU"/>
        </w:rPr>
        <w:t xml:space="preserve">Working together on the formulation of suggestions really allowed the NAS team to provide realistic and accurate suggestions.  I felt well supported by all concerned, especially knowing that I have worked with H for many years.  </w:t>
      </w:r>
    </w:p>
    <w:p w14:paraId="52DA30F5" w14:textId="77777777" w:rsidR="0097348D" w:rsidRPr="006B443E" w:rsidRDefault="0097348D" w:rsidP="004D6CD4">
      <w:pPr>
        <w:pStyle w:val="ListParagraph"/>
        <w:numPr>
          <w:ilvl w:val="0"/>
          <w:numId w:val="60"/>
        </w:numPr>
        <w:spacing w:after="0" w:line="288" w:lineRule="auto"/>
        <w:ind w:left="357" w:hanging="357"/>
        <w:contextualSpacing w:val="0"/>
        <w:rPr>
          <w:rFonts w:ascii="Arial" w:hAnsi="Arial"/>
          <w:lang w:val="en-AU"/>
        </w:rPr>
      </w:pPr>
      <w:r w:rsidRPr="006B443E">
        <w:rPr>
          <w:rFonts w:ascii="Arial" w:hAnsi="Arial"/>
          <w:lang w:val="en-AU"/>
        </w:rPr>
        <w:t>The suggestions were helpful in relation to my learner’s physical and mental health (and there were concerns around these that needed addressing). In my role as RTV I had been concerned about my learner’s ability to get around his school and community safely, due to his visual condition. The NAS assessment allowed W to spend time with a qualified DOM who discussed strategies he could use to safely cross roads (this had been a concern of W and his Mother).</w:t>
      </w:r>
    </w:p>
    <w:p w14:paraId="1795021F" w14:textId="77777777" w:rsidR="0097348D" w:rsidRPr="006B443E" w:rsidRDefault="0097348D" w:rsidP="004D6CD4">
      <w:pPr>
        <w:pStyle w:val="ListParagraph"/>
        <w:numPr>
          <w:ilvl w:val="0"/>
          <w:numId w:val="60"/>
        </w:numPr>
        <w:spacing w:after="0" w:line="288" w:lineRule="auto"/>
        <w:ind w:left="357" w:hanging="357"/>
        <w:contextualSpacing w:val="0"/>
        <w:rPr>
          <w:rFonts w:ascii="Arial" w:hAnsi="Arial"/>
          <w:lang w:val="en-AU"/>
        </w:rPr>
      </w:pPr>
      <w:r w:rsidRPr="006B443E">
        <w:rPr>
          <w:rFonts w:ascii="Arial" w:hAnsi="Arial"/>
          <w:lang w:val="en-AU"/>
        </w:rPr>
        <w:t>Both mum and I were thrilled to have some really practical ideas “of where to next”. The ideas were practical and very relevant as we were concerned about how to get him over the self-harm stage when he doesn’t want to do something</w:t>
      </w:r>
    </w:p>
    <w:p w14:paraId="4A7F0DF1" w14:textId="77777777" w:rsidR="0097348D" w:rsidRPr="006B443E" w:rsidRDefault="0097348D" w:rsidP="004D6CD4">
      <w:pPr>
        <w:pStyle w:val="ListParagraph"/>
        <w:numPr>
          <w:ilvl w:val="0"/>
          <w:numId w:val="60"/>
        </w:numPr>
        <w:spacing w:after="0" w:line="288" w:lineRule="auto"/>
        <w:contextualSpacing w:val="0"/>
        <w:rPr>
          <w:rFonts w:ascii="Arial" w:hAnsi="Arial"/>
          <w:lang w:val="en-AU"/>
        </w:rPr>
      </w:pPr>
      <w:r w:rsidRPr="006B443E">
        <w:rPr>
          <w:rFonts w:ascii="Arial" w:hAnsi="Arial"/>
          <w:lang w:val="en-AU"/>
        </w:rPr>
        <w:t>The final report had detailed, specific strategies, ideas and recommendations that were also shared during the assessment. These are relevant and ongoing to ensure activities and experiences support the learner</w:t>
      </w:r>
    </w:p>
    <w:p w14:paraId="0746B69D" w14:textId="77777777" w:rsidR="0097348D" w:rsidRPr="006B443E" w:rsidRDefault="0097348D" w:rsidP="004D6CD4">
      <w:pPr>
        <w:pStyle w:val="ListParagraph"/>
        <w:numPr>
          <w:ilvl w:val="0"/>
          <w:numId w:val="60"/>
        </w:numPr>
        <w:spacing w:after="0" w:line="288" w:lineRule="auto"/>
        <w:contextualSpacing w:val="0"/>
        <w:rPr>
          <w:rFonts w:ascii="Arial" w:hAnsi="Arial"/>
          <w:lang w:val="en-AU"/>
        </w:rPr>
      </w:pPr>
      <w:r w:rsidRPr="006B443E">
        <w:rPr>
          <w:rFonts w:ascii="Arial" w:hAnsi="Arial"/>
          <w:lang w:val="en-AU"/>
        </w:rPr>
        <w:lastRenderedPageBreak/>
        <w:t>I think as RTVs we need to be very aware of the implications of gross motor development and the links to all developmental areas especially if the ākonga are going to be tactile/auditory learners. RTVs need to understand why we have to begin very early and put the emphasis on these key milestones, when intervention /referrals should happen, know how to help facilitate, work through resistance and be able to explain to families what the implications of these key gross motor steps will have on future development and learning.</w:t>
      </w:r>
    </w:p>
    <w:p w14:paraId="3ED85344" w14:textId="77777777" w:rsidR="0097348D" w:rsidRPr="006B443E" w:rsidRDefault="0097348D" w:rsidP="004D6CD4">
      <w:pPr>
        <w:pStyle w:val="ListParagraph"/>
        <w:numPr>
          <w:ilvl w:val="0"/>
          <w:numId w:val="60"/>
        </w:numPr>
        <w:spacing w:after="0" w:line="288" w:lineRule="auto"/>
        <w:contextualSpacing w:val="0"/>
        <w:rPr>
          <w:rFonts w:ascii="Arial" w:hAnsi="Arial"/>
          <w:lang w:val="en-AU"/>
        </w:rPr>
      </w:pPr>
      <w:r w:rsidRPr="006B443E">
        <w:rPr>
          <w:rFonts w:ascii="Arial" w:hAnsi="Arial"/>
          <w:lang w:val="en-AU"/>
        </w:rPr>
        <w:t>Comments were both appropriate and relevant and supported an IP meeting where they were shared with the Kindy and W’s Early Intervention Teacher and ESW</w:t>
      </w:r>
    </w:p>
    <w:p w14:paraId="0BFF3451" w14:textId="77777777" w:rsidR="0097348D" w:rsidRDefault="0097348D" w:rsidP="0097348D">
      <w:pPr>
        <w:rPr>
          <w:b/>
          <w:lang w:val="en-AU"/>
        </w:rPr>
      </w:pPr>
    </w:p>
    <w:p w14:paraId="5886CE62" w14:textId="77777777" w:rsidR="0097348D" w:rsidRPr="00B1315E" w:rsidRDefault="0097348D" w:rsidP="0097348D">
      <w:pPr>
        <w:pStyle w:val="Heading4"/>
        <w:rPr>
          <w:lang w:val="en-AU"/>
        </w:rPr>
      </w:pPr>
      <w:r>
        <w:rPr>
          <w:lang w:val="en-AU"/>
        </w:rPr>
        <w:t xml:space="preserve">2.  </w:t>
      </w:r>
      <w:r w:rsidRPr="005B3C35">
        <w:rPr>
          <w:lang w:val="en-AU"/>
        </w:rPr>
        <w:t>How effective was the communication throughout the assessment process?</w:t>
      </w:r>
    </w:p>
    <w:p w14:paraId="46A85FF7" w14:textId="77777777" w:rsidR="0097348D" w:rsidRPr="00B1315E" w:rsidRDefault="0097348D" w:rsidP="004D6CD4">
      <w:pPr>
        <w:pStyle w:val="BodyText"/>
        <w:numPr>
          <w:ilvl w:val="0"/>
          <w:numId w:val="61"/>
        </w:numPr>
        <w:spacing w:after="0" w:line="288" w:lineRule="auto"/>
        <w:ind w:left="425" w:hanging="425"/>
        <w:rPr>
          <w:sz w:val="24"/>
          <w:lang w:val="en-US"/>
        </w:rPr>
      </w:pPr>
      <w:r w:rsidRPr="005B3C35">
        <w:rPr>
          <w:sz w:val="24"/>
          <w:lang w:val="en-US"/>
        </w:rPr>
        <w:t>I appreciated the time before the Assessment to share thoughts and throughout. At one stage P and I took time to share a video of D and this was helpful in sharing information on a child who was very difficult to assess due to closing down in assessments</w:t>
      </w:r>
      <w:r>
        <w:rPr>
          <w:sz w:val="24"/>
          <w:lang w:val="en-US"/>
        </w:rPr>
        <w:t>.</w:t>
      </w:r>
    </w:p>
    <w:p w14:paraId="447662D1" w14:textId="77777777" w:rsidR="0097348D" w:rsidRPr="00B1315E" w:rsidRDefault="0097348D" w:rsidP="004D6CD4">
      <w:pPr>
        <w:pStyle w:val="BodyText"/>
        <w:numPr>
          <w:ilvl w:val="0"/>
          <w:numId w:val="61"/>
        </w:numPr>
        <w:spacing w:after="0" w:line="288" w:lineRule="auto"/>
        <w:ind w:left="425" w:hanging="425"/>
        <w:rPr>
          <w:sz w:val="24"/>
          <w:lang w:val="en-US"/>
        </w:rPr>
      </w:pPr>
      <w:r w:rsidRPr="005B3C35">
        <w:rPr>
          <w:sz w:val="24"/>
          <w:lang w:val="en-US"/>
        </w:rPr>
        <w:t>Everyone explained what they were doing and why before and during each session. We were given a brief summary at the end of each session about what they had observed with a more comprehensive one in the final report.</w:t>
      </w:r>
    </w:p>
    <w:p w14:paraId="0CB9CED6" w14:textId="77777777" w:rsidR="0097348D" w:rsidRPr="00B1315E" w:rsidRDefault="0097348D" w:rsidP="004D6CD4">
      <w:pPr>
        <w:pStyle w:val="BodyText"/>
        <w:numPr>
          <w:ilvl w:val="0"/>
          <w:numId w:val="61"/>
        </w:numPr>
        <w:spacing w:after="0" w:line="288" w:lineRule="auto"/>
        <w:ind w:left="425" w:hanging="425"/>
        <w:rPr>
          <w:sz w:val="24"/>
          <w:lang w:val="en-US"/>
        </w:rPr>
      </w:pPr>
      <w:r w:rsidRPr="0091597F">
        <w:rPr>
          <w:sz w:val="24"/>
          <w:lang w:val="en-US"/>
        </w:rPr>
        <w:t>Wonderful, lots of information shared at the time it was happening and in conversation towards the end of each session.</w:t>
      </w:r>
    </w:p>
    <w:p w14:paraId="4F40923A" w14:textId="77777777" w:rsidR="0097348D" w:rsidRDefault="0097348D" w:rsidP="004D6CD4">
      <w:pPr>
        <w:pStyle w:val="BodyText"/>
        <w:numPr>
          <w:ilvl w:val="0"/>
          <w:numId w:val="61"/>
        </w:numPr>
        <w:spacing w:after="0" w:line="288" w:lineRule="auto"/>
        <w:ind w:left="425" w:hanging="425"/>
        <w:rPr>
          <w:sz w:val="24"/>
          <w:lang w:val="en-US"/>
        </w:rPr>
      </w:pPr>
      <w:r w:rsidRPr="0091597F">
        <w:rPr>
          <w:sz w:val="24"/>
          <w:lang w:val="en-US"/>
        </w:rPr>
        <w:t>Questions, queries and comments were encouraged and opened up further dialogue relevant to the learner</w:t>
      </w:r>
      <w:r>
        <w:rPr>
          <w:sz w:val="24"/>
          <w:lang w:val="en-US"/>
        </w:rPr>
        <w:t>.</w:t>
      </w:r>
    </w:p>
    <w:p w14:paraId="7B369488" w14:textId="77777777" w:rsidR="0097348D" w:rsidRPr="00B1315E" w:rsidRDefault="0097348D" w:rsidP="004D6CD4">
      <w:pPr>
        <w:pStyle w:val="BodyText"/>
        <w:numPr>
          <w:ilvl w:val="0"/>
          <w:numId w:val="61"/>
        </w:numPr>
        <w:spacing w:after="0" w:line="288" w:lineRule="auto"/>
        <w:ind w:left="425" w:hanging="425"/>
        <w:rPr>
          <w:sz w:val="24"/>
          <w:lang w:val="en-US"/>
        </w:rPr>
      </w:pPr>
      <w:r w:rsidRPr="0091597F">
        <w:rPr>
          <w:sz w:val="24"/>
          <w:lang w:val="en-US"/>
        </w:rPr>
        <w:t>During each session specialists would provide verbal feedback either directed at RTV, Parent or student depending on the content. The finial meeting with Sue is very well constructed and enables families to process and consolidate what was covered over the 3 days. It was a positive conversation with a focus on K’s strengths, likes and next steps for the futur</w:t>
      </w:r>
      <w:r>
        <w:rPr>
          <w:sz w:val="24"/>
          <w:lang w:val="en-US"/>
        </w:rPr>
        <w:t>e</w:t>
      </w:r>
    </w:p>
    <w:p w14:paraId="77ED20F6" w14:textId="77777777" w:rsidR="0097348D" w:rsidRPr="00B1315E" w:rsidRDefault="0097348D" w:rsidP="004D6CD4">
      <w:pPr>
        <w:pStyle w:val="BodyText"/>
        <w:numPr>
          <w:ilvl w:val="0"/>
          <w:numId w:val="61"/>
        </w:numPr>
        <w:spacing w:after="0" w:line="288" w:lineRule="auto"/>
        <w:ind w:left="425" w:hanging="425"/>
        <w:rPr>
          <w:sz w:val="24"/>
          <w:lang w:val="en-US"/>
        </w:rPr>
      </w:pPr>
      <w:r w:rsidRPr="0091597F">
        <w:rPr>
          <w:sz w:val="24"/>
          <w:lang w:val="en-US"/>
        </w:rPr>
        <w:t>I found communication was excellent with the team involved through the week, but I have to admit at the start, because I had never been to Homai before and I was not given direction when I arrived, it would have been good to have a person (perhaps the office lady) to show me to my accommodation, or give me some guidance.</w:t>
      </w:r>
    </w:p>
    <w:p w14:paraId="5F166B6F" w14:textId="77777777" w:rsidR="0097348D" w:rsidRPr="005B3C35" w:rsidRDefault="0097348D" w:rsidP="004D6CD4">
      <w:pPr>
        <w:pStyle w:val="BodyText"/>
        <w:numPr>
          <w:ilvl w:val="0"/>
          <w:numId w:val="61"/>
        </w:numPr>
        <w:spacing w:after="0" w:line="288" w:lineRule="auto"/>
        <w:ind w:left="425" w:hanging="425"/>
        <w:rPr>
          <w:sz w:val="24"/>
          <w:lang w:val="en-US"/>
        </w:rPr>
      </w:pPr>
      <w:r w:rsidRPr="0091597F">
        <w:rPr>
          <w:sz w:val="24"/>
          <w:lang w:val="en-US"/>
        </w:rPr>
        <w:t xml:space="preserve">I knew what was happening the whole way through, and, all communication is friendly, approachable and supportive. Communication was great from start to finish, from everything including receiving the timetable in advance to regular updates when we were there. Someone checked in with mum throughout each day which was very helpful. I was totally impressed and I know that mum has been so appreciative with the service that they are getting through BLENNZ and the NAS team. Communication was fantastic with a father who wasn’t that sure about coming but really enjoyed </w:t>
      </w:r>
      <w:r>
        <w:rPr>
          <w:sz w:val="24"/>
          <w:lang w:val="en-US"/>
        </w:rPr>
        <w:t>t</w:t>
      </w:r>
      <w:r w:rsidRPr="0091597F">
        <w:rPr>
          <w:sz w:val="24"/>
          <w:lang w:val="en-US"/>
        </w:rPr>
        <w:t>he whole process.</w:t>
      </w:r>
    </w:p>
    <w:p w14:paraId="7A247B14" w14:textId="77777777" w:rsidR="0097348D" w:rsidRDefault="0097348D" w:rsidP="0097348D">
      <w:pPr>
        <w:ind w:left="709" w:hanging="360"/>
        <w:rPr>
          <w:b/>
          <w:lang w:val="en-AU"/>
        </w:rPr>
      </w:pPr>
    </w:p>
    <w:p w14:paraId="6492B4D6" w14:textId="77777777" w:rsidR="0097348D" w:rsidRPr="009C2F52" w:rsidRDefault="0097348D" w:rsidP="0097348D">
      <w:pPr>
        <w:pStyle w:val="Heading4"/>
        <w:rPr>
          <w:lang w:val="en-AU"/>
        </w:rPr>
      </w:pPr>
      <w:r w:rsidRPr="009C2F52">
        <w:rPr>
          <w:lang w:val="en-AU"/>
        </w:rPr>
        <w:t>3.</w:t>
      </w:r>
      <w:r>
        <w:rPr>
          <w:lang w:val="en-AU"/>
        </w:rPr>
        <w:t xml:space="preserve">  </w:t>
      </w:r>
      <w:r w:rsidRPr="009C2F52">
        <w:rPr>
          <w:lang w:val="en-AU"/>
        </w:rPr>
        <w:t>How timely was the assessment in respect to</w:t>
      </w:r>
      <w:r>
        <w:rPr>
          <w:lang w:val="en-AU"/>
        </w:rPr>
        <w:t xml:space="preserve"> the referral and the learner’s </w:t>
      </w:r>
      <w:r w:rsidRPr="009C2F52">
        <w:rPr>
          <w:lang w:val="en-AU"/>
        </w:rPr>
        <w:t>needs?</w:t>
      </w:r>
    </w:p>
    <w:p w14:paraId="6B305845" w14:textId="77777777" w:rsidR="0097348D" w:rsidRDefault="0097348D" w:rsidP="004D6CD4">
      <w:pPr>
        <w:pStyle w:val="BodyText"/>
        <w:numPr>
          <w:ilvl w:val="0"/>
          <w:numId w:val="62"/>
        </w:numPr>
        <w:spacing w:after="0" w:line="288" w:lineRule="auto"/>
        <w:ind w:left="357" w:hanging="357"/>
      </w:pPr>
      <w:r>
        <w:t>Just after ORS verification and great preparation/information for sharing with the school team. Physio timing great as at a point where there needed to be some changes made re orthotics.</w:t>
      </w:r>
    </w:p>
    <w:p w14:paraId="38B749CD" w14:textId="77777777" w:rsidR="0097348D" w:rsidRDefault="0097348D" w:rsidP="004D6CD4">
      <w:pPr>
        <w:pStyle w:val="BodyText"/>
        <w:numPr>
          <w:ilvl w:val="0"/>
          <w:numId w:val="62"/>
        </w:numPr>
        <w:spacing w:after="0" w:line="288" w:lineRule="auto"/>
        <w:ind w:left="357" w:hanging="357"/>
      </w:pPr>
      <w:r>
        <w:lastRenderedPageBreak/>
        <w:t xml:space="preserve">There have been many communications with D’s school regarding his difficulties and questioning whether this was indeed a visual concern. NAS was a final resort to try and address this question. </w:t>
      </w:r>
    </w:p>
    <w:p w14:paraId="6A970554" w14:textId="77777777" w:rsidR="0097348D" w:rsidRPr="00B77FC8" w:rsidRDefault="0097348D" w:rsidP="004D6CD4">
      <w:pPr>
        <w:pStyle w:val="BodyText"/>
        <w:numPr>
          <w:ilvl w:val="0"/>
          <w:numId w:val="62"/>
        </w:numPr>
        <w:spacing w:after="0" w:line="288" w:lineRule="auto"/>
        <w:ind w:left="357" w:hanging="357"/>
      </w:pPr>
      <w:r w:rsidRPr="00B77FC8">
        <w:t>It was excellent timing as L transitions to high</w:t>
      </w:r>
      <w:r>
        <w:t xml:space="preserve"> </w:t>
      </w:r>
      <w:r w:rsidRPr="00B77FC8">
        <w:t>school 2019</w:t>
      </w:r>
      <w:r>
        <w:t>.</w:t>
      </w:r>
    </w:p>
    <w:p w14:paraId="3EB448C6" w14:textId="77777777" w:rsidR="0097348D" w:rsidRPr="006B72C0" w:rsidRDefault="0097348D" w:rsidP="004D6CD4">
      <w:pPr>
        <w:pStyle w:val="BodyText"/>
        <w:numPr>
          <w:ilvl w:val="0"/>
          <w:numId w:val="62"/>
        </w:numPr>
        <w:spacing w:after="0" w:line="288" w:lineRule="auto"/>
        <w:ind w:left="357" w:hanging="357"/>
        <w:rPr>
          <w:rFonts w:cs="Arial"/>
          <w:szCs w:val="24"/>
        </w:rPr>
      </w:pPr>
      <w:r w:rsidRPr="009F3060">
        <w:rPr>
          <w:rFonts w:cs="Arial"/>
          <w:szCs w:val="24"/>
        </w:rPr>
        <w:t>The assessment was able to happen in the term following the referral which was great as my learner did not have to wait too long to go to NAS</w:t>
      </w:r>
    </w:p>
    <w:p w14:paraId="2558A4EE" w14:textId="77777777" w:rsidR="0097348D" w:rsidRPr="00ED058C" w:rsidRDefault="0097348D" w:rsidP="004D6CD4">
      <w:pPr>
        <w:pStyle w:val="BodyText"/>
        <w:numPr>
          <w:ilvl w:val="0"/>
          <w:numId w:val="62"/>
        </w:numPr>
        <w:spacing w:after="0" w:line="288" w:lineRule="auto"/>
        <w:ind w:left="357" w:hanging="357"/>
      </w:pPr>
      <w:r>
        <w:t xml:space="preserve">L has not been making progress and I was running out of ideas, so very timely. </w:t>
      </w:r>
      <w:r w:rsidRPr="00ED058C">
        <w:t>Especially around technology and O&amp;M.</w:t>
      </w:r>
    </w:p>
    <w:p w14:paraId="54BBFF7F" w14:textId="77777777" w:rsidR="0097348D" w:rsidRPr="006B72C0" w:rsidRDefault="0097348D" w:rsidP="004D6CD4">
      <w:pPr>
        <w:pStyle w:val="BodyText"/>
        <w:numPr>
          <w:ilvl w:val="0"/>
          <w:numId w:val="62"/>
        </w:numPr>
        <w:spacing w:after="0" w:line="288" w:lineRule="auto"/>
        <w:ind w:left="357" w:hanging="357"/>
      </w:pPr>
      <w:r w:rsidRPr="00C03697">
        <w:t>Because M does not have any early intervention support between her visits to NZ this referral was very relevant particularly at such a critical stage in her physical development. Her parents needed to have the big picture to truly understand the importance of developing M’s core strength, hand strength, crawling, getting in and out of sitting, before she walks.</w:t>
      </w:r>
    </w:p>
    <w:p w14:paraId="4B459E73" w14:textId="77777777" w:rsidR="0097348D" w:rsidRPr="00B910B2" w:rsidRDefault="0097348D" w:rsidP="0097348D">
      <w:pPr>
        <w:pStyle w:val="ListParagraph"/>
        <w:tabs>
          <w:tab w:val="left" w:pos="709"/>
        </w:tabs>
        <w:rPr>
          <w:b/>
          <w:lang w:val="en-AU"/>
        </w:rPr>
      </w:pPr>
    </w:p>
    <w:p w14:paraId="4FBEEADF" w14:textId="77777777" w:rsidR="007D42FF" w:rsidRDefault="0097348D" w:rsidP="0097348D">
      <w:pPr>
        <w:pStyle w:val="Heading4"/>
        <w:rPr>
          <w:lang w:val="en-AU"/>
        </w:rPr>
      </w:pPr>
      <w:r>
        <w:rPr>
          <w:lang w:val="en-AU"/>
        </w:rPr>
        <w:t xml:space="preserve">4. </w:t>
      </w:r>
      <w:r w:rsidRPr="009C2F52">
        <w:rPr>
          <w:lang w:val="en-AU"/>
        </w:rPr>
        <w:t xml:space="preserve">How well did we meet the individual and cultural needs of the learner and their family? </w:t>
      </w:r>
    </w:p>
    <w:p w14:paraId="48DC9085" w14:textId="38813444" w:rsidR="0097348D" w:rsidRPr="007D42FF" w:rsidRDefault="0097348D" w:rsidP="007D42FF">
      <w:pPr>
        <w:rPr>
          <w:b/>
          <w:lang w:val="en-AU"/>
        </w:rPr>
      </w:pPr>
      <w:r w:rsidRPr="007D42FF">
        <w:rPr>
          <w:b/>
          <w:lang w:val="en-AU"/>
        </w:rPr>
        <w:t>Did they feel listened to and respected?</w:t>
      </w:r>
    </w:p>
    <w:p w14:paraId="50A129FD" w14:textId="77777777" w:rsidR="0097348D" w:rsidRPr="006B72C0" w:rsidRDefault="0097348D" w:rsidP="004D6CD4">
      <w:pPr>
        <w:pStyle w:val="BodyText"/>
        <w:numPr>
          <w:ilvl w:val="0"/>
          <w:numId w:val="63"/>
        </w:numPr>
        <w:spacing w:after="0" w:line="288" w:lineRule="auto"/>
        <w:ind w:left="357" w:hanging="357"/>
        <w:rPr>
          <w:b/>
        </w:rPr>
      </w:pPr>
      <w:r w:rsidRPr="00534A19">
        <w:t xml:space="preserve">Very respectful </w:t>
      </w:r>
      <w:r>
        <w:t>in every way, listened to a long and detailed ‘story’ and responded in a caring way.</w:t>
      </w:r>
    </w:p>
    <w:p w14:paraId="51D4A96C" w14:textId="77777777" w:rsidR="0097348D" w:rsidRPr="006A783F" w:rsidRDefault="0097348D" w:rsidP="004D6CD4">
      <w:pPr>
        <w:pStyle w:val="BodyText"/>
        <w:numPr>
          <w:ilvl w:val="0"/>
          <w:numId w:val="63"/>
        </w:numPr>
        <w:tabs>
          <w:tab w:val="left" w:pos="2410"/>
          <w:tab w:val="left" w:pos="4111"/>
          <w:tab w:val="left" w:pos="5812"/>
          <w:tab w:val="left" w:pos="7513"/>
        </w:tabs>
        <w:spacing w:after="0" w:line="288" w:lineRule="auto"/>
        <w:ind w:left="357" w:hanging="357"/>
        <w:rPr>
          <w:rFonts w:cs="Arial"/>
        </w:rPr>
      </w:pPr>
      <w:r w:rsidRPr="006A783F">
        <w:rPr>
          <w:rFonts w:cs="Arial"/>
        </w:rPr>
        <w:t>I know that the family were very appreciative of the warm welcome that they received and with how each of the specialists dealt with them. Questions etc. were directed to Nan and L and occasionally when needed to me so the majority of the information being given to the assessment team was coming from the family.</w:t>
      </w:r>
    </w:p>
    <w:p w14:paraId="66747E42" w14:textId="77777777" w:rsidR="0097348D" w:rsidRPr="006A783F" w:rsidRDefault="0097348D" w:rsidP="004D6CD4">
      <w:pPr>
        <w:pStyle w:val="BodyText"/>
        <w:numPr>
          <w:ilvl w:val="0"/>
          <w:numId w:val="63"/>
        </w:numPr>
        <w:spacing w:after="0" w:line="288" w:lineRule="auto"/>
        <w:ind w:left="357" w:hanging="357"/>
        <w:rPr>
          <w:rFonts w:cs="Arial"/>
        </w:rPr>
      </w:pPr>
      <w:r w:rsidRPr="006A783F">
        <w:rPr>
          <w:rFonts w:cs="Arial"/>
        </w:rPr>
        <w:t>K fed back to both RTV and myself how impressed and grateful she was for the way that her and T’s needs were considered and embraced.</w:t>
      </w:r>
    </w:p>
    <w:p w14:paraId="1E1C84A4" w14:textId="77777777" w:rsidR="0097348D" w:rsidRPr="006A783F" w:rsidRDefault="0097348D" w:rsidP="004D6CD4">
      <w:pPr>
        <w:pStyle w:val="ListParagraph"/>
        <w:numPr>
          <w:ilvl w:val="0"/>
          <w:numId w:val="63"/>
        </w:numPr>
        <w:spacing w:after="0" w:line="288" w:lineRule="auto"/>
        <w:ind w:left="357" w:hanging="357"/>
        <w:contextualSpacing w:val="0"/>
        <w:rPr>
          <w:rFonts w:ascii="Arial" w:hAnsi="Arial"/>
        </w:rPr>
      </w:pPr>
      <w:r w:rsidRPr="006A783F">
        <w:rPr>
          <w:rFonts w:ascii="Arial" w:hAnsi="Arial"/>
        </w:rPr>
        <w:t>I observed mum getting more and more comfortable on day one. I’m not sure any parent is really knowledgeable about what an organisation is like until they are immersed but I know she loved the experience and the wrap around service for S and herself.</w:t>
      </w:r>
    </w:p>
    <w:p w14:paraId="4719592D" w14:textId="77777777" w:rsidR="0097348D" w:rsidRPr="006A783F" w:rsidRDefault="0097348D" w:rsidP="004D6CD4">
      <w:pPr>
        <w:pStyle w:val="BodyText"/>
        <w:numPr>
          <w:ilvl w:val="0"/>
          <w:numId w:val="63"/>
        </w:numPr>
        <w:tabs>
          <w:tab w:val="left" w:pos="2410"/>
          <w:tab w:val="left" w:pos="4111"/>
          <w:tab w:val="left" w:pos="5812"/>
          <w:tab w:val="left" w:pos="7513"/>
        </w:tabs>
        <w:spacing w:after="0" w:line="288" w:lineRule="auto"/>
        <w:ind w:left="357" w:hanging="357"/>
        <w:rPr>
          <w:rFonts w:cs="Arial"/>
        </w:rPr>
      </w:pPr>
      <w:r w:rsidRPr="006A783F">
        <w:rPr>
          <w:rFonts w:cs="Arial"/>
        </w:rPr>
        <w:t>One question the family did ask was “how do you get other family members on board who don’t necessarily understand the importance of developing independence?’ This has made me reflect on needing to talk more with the family about this and who is in M’s daily life, what they do with her and how culture may impact on this.</w:t>
      </w:r>
    </w:p>
    <w:p w14:paraId="327EE5C5" w14:textId="77777777" w:rsidR="0097348D" w:rsidRPr="00610EDA" w:rsidRDefault="0097348D" w:rsidP="004D6CD4">
      <w:pPr>
        <w:pStyle w:val="BodyText"/>
        <w:numPr>
          <w:ilvl w:val="0"/>
          <w:numId w:val="63"/>
        </w:numPr>
        <w:tabs>
          <w:tab w:val="left" w:pos="2410"/>
          <w:tab w:val="left" w:pos="4111"/>
          <w:tab w:val="left" w:pos="5812"/>
          <w:tab w:val="left" w:pos="7513"/>
        </w:tabs>
        <w:spacing w:after="0" w:line="288" w:lineRule="auto"/>
        <w:ind w:left="357" w:hanging="357"/>
        <w:rPr>
          <w:rFonts w:cs="Arial"/>
          <w:b/>
          <w:szCs w:val="24"/>
        </w:rPr>
      </w:pPr>
      <w:r w:rsidRPr="00610EDA">
        <w:rPr>
          <w:rFonts w:cs="Arial"/>
          <w:szCs w:val="24"/>
        </w:rPr>
        <w:t>In terms of the actual report K said the sections with photos were better because she could show her partner who wasn’t able to attend, what A did over the 3 days and explain better some of the suggestions given. She said the photos also reminded her about what A had done</w:t>
      </w:r>
      <w:r>
        <w:rPr>
          <w:rFonts w:cs="Arial"/>
          <w:szCs w:val="24"/>
        </w:rPr>
        <w:t>,</w:t>
      </w:r>
      <w:r w:rsidRPr="00610EDA">
        <w:rPr>
          <w:rFonts w:cs="Arial"/>
          <w:szCs w:val="24"/>
        </w:rPr>
        <w:t xml:space="preserve"> as there was a lot to take in over a short time and it becomes a bit of a blur.</w:t>
      </w:r>
    </w:p>
    <w:p w14:paraId="494188EA" w14:textId="77777777" w:rsidR="0097348D" w:rsidRPr="00610EDA" w:rsidRDefault="0097348D" w:rsidP="004D6CD4">
      <w:pPr>
        <w:pStyle w:val="BodyText"/>
        <w:numPr>
          <w:ilvl w:val="0"/>
          <w:numId w:val="63"/>
        </w:numPr>
        <w:spacing w:after="0" w:line="288" w:lineRule="auto"/>
        <w:ind w:left="357" w:hanging="357"/>
        <w:rPr>
          <w:rFonts w:cs="Arial"/>
          <w:szCs w:val="24"/>
        </w:rPr>
      </w:pPr>
      <w:r w:rsidRPr="00610EDA">
        <w:rPr>
          <w:rFonts w:cs="Arial"/>
          <w:szCs w:val="24"/>
        </w:rPr>
        <w:t>The NAS team accommodated the family well and meet them at their level. There is a lot of wide family conflict going on and to have a supportive environment was really great for the family. I think a lot of things shared by the family had probably not been discussed before.</w:t>
      </w:r>
    </w:p>
    <w:p w14:paraId="74025976" w14:textId="77777777" w:rsidR="0097348D" w:rsidRPr="00203AD3" w:rsidRDefault="0097348D" w:rsidP="0097348D">
      <w:pPr>
        <w:pStyle w:val="Heading4"/>
      </w:pPr>
      <w:r w:rsidRPr="00521EFA">
        <w:t xml:space="preserve">Is there anything else you would have </w:t>
      </w:r>
      <w:r>
        <w:t>liked covered in the assessment</w:t>
      </w:r>
    </w:p>
    <w:p w14:paraId="192EF96F" w14:textId="77777777" w:rsidR="0097348D" w:rsidRDefault="0097348D" w:rsidP="004D6CD4">
      <w:pPr>
        <w:pStyle w:val="BodyText"/>
        <w:numPr>
          <w:ilvl w:val="0"/>
          <w:numId w:val="64"/>
        </w:numPr>
        <w:spacing w:after="0" w:line="288" w:lineRule="auto"/>
        <w:ind w:left="357" w:hanging="357"/>
      </w:pPr>
      <w:r w:rsidRPr="00D31337">
        <w:t>I think at the time what was covered was what was needed in terms of where L is with his vision.</w:t>
      </w:r>
    </w:p>
    <w:p w14:paraId="3A23CAA7" w14:textId="77777777" w:rsidR="0097348D" w:rsidRPr="00C03697" w:rsidRDefault="0097348D" w:rsidP="004D6CD4">
      <w:pPr>
        <w:pStyle w:val="BodyText"/>
        <w:numPr>
          <w:ilvl w:val="0"/>
          <w:numId w:val="64"/>
        </w:numPr>
        <w:spacing w:after="0" w:line="288" w:lineRule="auto"/>
        <w:ind w:left="357" w:hanging="357"/>
      </w:pPr>
      <w:r w:rsidRPr="00C03697">
        <w:t>As mentioned previously more joint assessments.</w:t>
      </w:r>
      <w:r>
        <w:t xml:space="preserve"> </w:t>
      </w:r>
      <w:r w:rsidRPr="00C03697">
        <w:t>I also think it would be valuable to do some sessions in the HECC. Gendy did her session there and it felt more natural and relaxed for both M and her parents. They spoke and asked more questions in this session, though this may have been because they were mid-way through the assessment and generally feeling more relaxed. My observation was that it seemed easier in this environment to get more active involvement/engagement from the family and it was more in context.</w:t>
      </w:r>
      <w:r>
        <w:t xml:space="preserve"> </w:t>
      </w:r>
      <w:r w:rsidRPr="00C03697">
        <w:t xml:space="preserve">M had some play sessions during down times in the HECC and I think it </w:t>
      </w:r>
      <w:r w:rsidRPr="00C03697">
        <w:lastRenderedPageBreak/>
        <w:t>would be useful to have videoed some of these, so skills not seen in previous sessions could be observed.</w:t>
      </w:r>
    </w:p>
    <w:p w14:paraId="0A222C68" w14:textId="77777777" w:rsidR="0097348D" w:rsidRDefault="0097348D" w:rsidP="004D6CD4">
      <w:pPr>
        <w:pStyle w:val="BodyText"/>
        <w:numPr>
          <w:ilvl w:val="0"/>
          <w:numId w:val="64"/>
        </w:numPr>
        <w:spacing w:after="0" w:line="288" w:lineRule="auto"/>
        <w:ind w:left="357" w:hanging="357"/>
      </w:pPr>
      <w:r>
        <w:t>If we were able to get glasses as part of the assessment or confirm what will be funded through Enable that would be great. I know this is a whole different area.</w:t>
      </w:r>
    </w:p>
    <w:p w14:paraId="5C0E4D0C" w14:textId="77777777" w:rsidR="0097348D" w:rsidRPr="0095228B" w:rsidRDefault="0097348D" w:rsidP="004D6CD4">
      <w:pPr>
        <w:pStyle w:val="BodyText"/>
        <w:numPr>
          <w:ilvl w:val="0"/>
          <w:numId w:val="64"/>
        </w:numPr>
        <w:spacing w:after="0" w:line="288" w:lineRule="auto"/>
        <w:ind w:left="357" w:hanging="357"/>
      </w:pPr>
      <w:r w:rsidRPr="00243011">
        <w:t>No, very comprehensive</w:t>
      </w:r>
      <w:r>
        <w:t>. It makes such a difference to have a whole team working together for the assessments</w:t>
      </w:r>
    </w:p>
    <w:p w14:paraId="2BAEB933" w14:textId="77777777" w:rsidR="0097348D" w:rsidRPr="00123554" w:rsidRDefault="0097348D" w:rsidP="004D6CD4">
      <w:pPr>
        <w:pStyle w:val="BodyText"/>
        <w:numPr>
          <w:ilvl w:val="0"/>
          <w:numId w:val="64"/>
        </w:numPr>
        <w:spacing w:after="0" w:line="288" w:lineRule="auto"/>
        <w:ind w:left="357" w:hanging="357"/>
      </w:pPr>
      <w:r>
        <w:t>Being able to have visual fields mapped would be very useful. There are a number of learners with a reduced visual field and often this not looked a locally. For some learners, not this one, they appear to meet the ORS criteria under this area but it is challenging for an RTV to accurately assess this and many medical professionals do not assess this area.</w:t>
      </w:r>
    </w:p>
    <w:p w14:paraId="6903AC52" w14:textId="77777777" w:rsidR="0097348D" w:rsidRPr="00D31337" w:rsidRDefault="0097348D" w:rsidP="0097348D">
      <w:pPr>
        <w:pStyle w:val="Heading4"/>
      </w:pPr>
      <w:r w:rsidRPr="00521EFA">
        <w:t>Has the report confirmed or extende</w:t>
      </w:r>
      <w:r>
        <w:t>d your knowledge of the learner</w:t>
      </w:r>
    </w:p>
    <w:p w14:paraId="4CF6BAFA" w14:textId="77777777" w:rsidR="0097348D" w:rsidRPr="0095228B" w:rsidRDefault="0097348D" w:rsidP="004D6CD4">
      <w:pPr>
        <w:pStyle w:val="BodyText"/>
        <w:numPr>
          <w:ilvl w:val="0"/>
          <w:numId w:val="65"/>
        </w:numPr>
        <w:spacing w:after="0" w:line="288" w:lineRule="auto"/>
        <w:ind w:left="360"/>
      </w:pPr>
      <w:r w:rsidRPr="00937F66">
        <w:t xml:space="preserve">Certainly </w:t>
      </w:r>
      <w:r>
        <w:t xml:space="preserve">(as always) </w:t>
      </w:r>
      <w:r w:rsidRPr="00937F66">
        <w:t xml:space="preserve">a fantastic </w:t>
      </w:r>
      <w:r>
        <w:t>opportunity to have so many assessments completed in a short timeframe, and to have the record of assessment results and suggestions from the team. This gives opportunity for the impact of various aspects of the learners’ visual needs to be considered in a different way to what is possible in an RTV’s infrequent visits to an advisory learner.</w:t>
      </w:r>
    </w:p>
    <w:p w14:paraId="306FE5F5" w14:textId="77777777" w:rsidR="0097348D" w:rsidRPr="007A260E" w:rsidRDefault="0097348D" w:rsidP="004D6CD4">
      <w:pPr>
        <w:pStyle w:val="BodyText"/>
        <w:numPr>
          <w:ilvl w:val="0"/>
          <w:numId w:val="65"/>
        </w:numPr>
        <w:spacing w:after="0" w:line="288" w:lineRule="auto"/>
        <w:ind w:left="360"/>
      </w:pPr>
      <w:r w:rsidRPr="00DE0809">
        <w:t>It has given me a great document to refer to and share with othe</w:t>
      </w:r>
      <w:r>
        <w:t>r professionals working with S.</w:t>
      </w:r>
    </w:p>
    <w:p w14:paraId="4FD5B960" w14:textId="77777777" w:rsidR="0097348D" w:rsidRPr="00C03697" w:rsidRDefault="0097348D" w:rsidP="004D6CD4">
      <w:pPr>
        <w:pStyle w:val="BodyText"/>
        <w:numPr>
          <w:ilvl w:val="0"/>
          <w:numId w:val="65"/>
        </w:numPr>
        <w:spacing w:after="0" w:line="288" w:lineRule="auto"/>
        <w:ind w:left="360"/>
      </w:pPr>
      <w:r w:rsidRPr="00D0187C">
        <w:t>It was reassuring to find out that L has a complex array of issues which needed a number of professionals to help and support to move forward.</w:t>
      </w:r>
    </w:p>
    <w:p w14:paraId="55357BC1" w14:textId="77777777" w:rsidR="0097348D" w:rsidRPr="00BD47AC" w:rsidRDefault="0097348D" w:rsidP="004D6CD4">
      <w:pPr>
        <w:pStyle w:val="BodyText"/>
        <w:numPr>
          <w:ilvl w:val="0"/>
          <w:numId w:val="65"/>
        </w:numPr>
        <w:spacing w:after="0" w:line="288" w:lineRule="auto"/>
        <w:ind w:left="360"/>
      </w:pPr>
      <w:r>
        <w:t>The report has done a bit of both. It has confirmed what was identified in terms movement and vision. I came away with extended knowledge of how these two factors are impacting on each other for L. Not having his new glasses meant we were unable to identify the extent to which they would improve his vision. However, hopefully the family have a better understanding that they will make some improvement to his vision.</w:t>
      </w:r>
    </w:p>
    <w:p w14:paraId="7FD979D2" w14:textId="77777777" w:rsidR="0097348D" w:rsidRPr="000D4974" w:rsidRDefault="0097348D" w:rsidP="004D6CD4">
      <w:pPr>
        <w:pStyle w:val="BodyText"/>
        <w:numPr>
          <w:ilvl w:val="0"/>
          <w:numId w:val="65"/>
        </w:numPr>
        <w:spacing w:after="0" w:line="288" w:lineRule="auto"/>
        <w:ind w:left="360"/>
      </w:pPr>
      <w:r>
        <w:t>Extended my knowledge of C considerably. I didn’t realize he had such high visual needs, as he appears so capable, and it is fantastic having so much precise information now in all areas, and plenty of things I can work on with him. Also I can now feel more confident sharing my knowledge about C’s needs with teachers, TAs, other agencies etc.</w:t>
      </w:r>
    </w:p>
    <w:p w14:paraId="55235DE8" w14:textId="77777777" w:rsidR="0097348D" w:rsidRPr="0095228B" w:rsidRDefault="0097348D" w:rsidP="004D6CD4">
      <w:pPr>
        <w:pStyle w:val="BodyText"/>
        <w:numPr>
          <w:ilvl w:val="0"/>
          <w:numId w:val="65"/>
        </w:numPr>
        <w:spacing w:after="0" w:line="288" w:lineRule="auto"/>
        <w:ind w:left="360"/>
      </w:pPr>
      <w:r>
        <w:t xml:space="preserve">From the assessment process, it has been decided that W will start by learning print, his tactile skills will continue to be explored and extended in the event that he will be a braille user in the future. He will learn to touch type. His core strength has been reviewed, a physio has returned to work with W.  Games have implemented to improve core strength and tactile development. </w:t>
      </w:r>
    </w:p>
    <w:p w14:paraId="644A616A" w14:textId="77777777" w:rsidR="0097348D" w:rsidRPr="0098482E" w:rsidRDefault="0097348D" w:rsidP="004D6CD4">
      <w:pPr>
        <w:pStyle w:val="Heading4"/>
        <w:spacing w:before="0" w:line="288" w:lineRule="auto"/>
      </w:pPr>
      <w:r w:rsidRPr="00521EFA">
        <w:t>Please note any changes made as a result of the assessment process</w:t>
      </w:r>
    </w:p>
    <w:p w14:paraId="14880EC8" w14:textId="77777777" w:rsidR="0097348D" w:rsidRPr="0098482E" w:rsidRDefault="0097348D" w:rsidP="004D6CD4">
      <w:pPr>
        <w:pStyle w:val="BodyText"/>
        <w:numPr>
          <w:ilvl w:val="0"/>
          <w:numId w:val="65"/>
        </w:numPr>
        <w:spacing w:after="0" w:line="288" w:lineRule="auto"/>
        <w:ind w:left="426" w:hanging="426"/>
        <w:rPr>
          <w:b/>
          <w:sz w:val="24"/>
          <w:szCs w:val="24"/>
        </w:rPr>
      </w:pPr>
      <w:r w:rsidRPr="00AA2A06">
        <w:rPr>
          <w:sz w:val="24"/>
          <w:szCs w:val="24"/>
        </w:rPr>
        <w:t>At H’s IEP this term, I was able to recommend a change in approach in our planning and adaptions of her program, because I had the support of NAS report</w:t>
      </w:r>
      <w:r>
        <w:rPr>
          <w:sz w:val="24"/>
          <w:szCs w:val="24"/>
        </w:rPr>
        <w:t>.</w:t>
      </w:r>
    </w:p>
    <w:p w14:paraId="42ABB804" w14:textId="77777777" w:rsidR="0097348D" w:rsidRPr="00AA2A06" w:rsidRDefault="0097348D" w:rsidP="00B515DA">
      <w:pPr>
        <w:pStyle w:val="BodyText"/>
        <w:numPr>
          <w:ilvl w:val="0"/>
          <w:numId w:val="65"/>
        </w:numPr>
        <w:ind w:left="426" w:hanging="426"/>
        <w:rPr>
          <w:sz w:val="24"/>
          <w:szCs w:val="24"/>
        </w:rPr>
      </w:pPr>
      <w:r w:rsidRPr="00AA2A06">
        <w:rPr>
          <w:sz w:val="24"/>
          <w:szCs w:val="24"/>
        </w:rPr>
        <w:t xml:space="preserve">As a result of the assessment process we strongly recommended a referral to CAMHS upon the learner’s return to school and this was discussed in the learners IEP meeting that was held within a short time after NAS. </w:t>
      </w:r>
    </w:p>
    <w:p w14:paraId="50BF557B" w14:textId="77777777" w:rsidR="0097348D" w:rsidRPr="0098482E" w:rsidRDefault="0097348D" w:rsidP="004D6CD4">
      <w:pPr>
        <w:pStyle w:val="BodyText"/>
        <w:numPr>
          <w:ilvl w:val="0"/>
          <w:numId w:val="65"/>
        </w:numPr>
        <w:spacing w:after="240" w:line="288" w:lineRule="auto"/>
        <w:ind w:left="425" w:hanging="425"/>
        <w:rPr>
          <w:sz w:val="24"/>
          <w:szCs w:val="24"/>
        </w:rPr>
      </w:pPr>
      <w:r w:rsidRPr="00AA2A06">
        <w:rPr>
          <w:sz w:val="24"/>
          <w:szCs w:val="24"/>
        </w:rPr>
        <w:t xml:space="preserve">Yes in many ways. We have an opportunity to see the learner outside the school setting. I now have a better understanding of K’s strengths, skills and challenges. I also have a clear picture of what tools are needed so that K can assess the curriculum independently. Observing the FVA provided greater insight into K’s posture when using his near vision. Importance of using a stand with his iPad and also how additional lighter improved his visual reach. Information about dome magnification options proved extremely helpful also. The </w:t>
      </w:r>
      <w:r w:rsidRPr="00AA2A06">
        <w:rPr>
          <w:sz w:val="24"/>
          <w:szCs w:val="24"/>
        </w:rPr>
        <w:lastRenderedPageBreak/>
        <w:t>important aspects contained in the NAS report have proved very informative and useful when completing his recent ORS report and Assistive Technology applicati</w:t>
      </w:r>
      <w:r>
        <w:rPr>
          <w:sz w:val="24"/>
          <w:szCs w:val="24"/>
        </w:rPr>
        <w:t>on.</w:t>
      </w:r>
    </w:p>
    <w:p w14:paraId="573F3C54" w14:textId="77777777" w:rsidR="0097348D" w:rsidRPr="0098482E" w:rsidRDefault="0097348D" w:rsidP="004D6CD4">
      <w:pPr>
        <w:pStyle w:val="BodyText"/>
        <w:numPr>
          <w:ilvl w:val="0"/>
          <w:numId w:val="65"/>
        </w:numPr>
        <w:spacing w:after="240" w:line="288" w:lineRule="auto"/>
        <w:ind w:left="425" w:hanging="425"/>
        <w:rPr>
          <w:sz w:val="24"/>
          <w:szCs w:val="24"/>
        </w:rPr>
      </w:pPr>
      <w:r w:rsidRPr="00AA2A06">
        <w:rPr>
          <w:sz w:val="24"/>
          <w:szCs w:val="24"/>
        </w:rPr>
        <w:t>A has a gesture dictionary and all those working with her are much more ‘on board’ with using tactile signs or the objects of reference before they change activities</w:t>
      </w:r>
      <w:r>
        <w:rPr>
          <w:sz w:val="24"/>
          <w:szCs w:val="24"/>
        </w:rPr>
        <w:t>.</w:t>
      </w:r>
    </w:p>
    <w:p w14:paraId="2FFA4AE4" w14:textId="77777777" w:rsidR="0097348D" w:rsidRPr="00AA2A06" w:rsidRDefault="0097348D" w:rsidP="004D6CD4">
      <w:pPr>
        <w:pStyle w:val="BodyText"/>
        <w:numPr>
          <w:ilvl w:val="0"/>
          <w:numId w:val="65"/>
        </w:numPr>
        <w:spacing w:after="240" w:line="288" w:lineRule="auto"/>
        <w:ind w:left="425" w:hanging="425"/>
        <w:rPr>
          <w:sz w:val="24"/>
          <w:szCs w:val="24"/>
        </w:rPr>
      </w:pPr>
      <w:r w:rsidRPr="00AA2A06">
        <w:rPr>
          <w:sz w:val="24"/>
          <w:szCs w:val="24"/>
        </w:rPr>
        <w:t>Being part of this assessment and seeing how much more confident and inspired it made those caring for A and the changes this has led to has been one of my favourite experiences this year.  I also learnt so much that I could use with A as well as with many other learners.</w:t>
      </w:r>
    </w:p>
    <w:p w14:paraId="3017E7A4" w14:textId="301A9431" w:rsidR="0097348D" w:rsidRPr="006B443E" w:rsidRDefault="0097348D" w:rsidP="004D6CD4">
      <w:pPr>
        <w:pStyle w:val="BodyText"/>
        <w:numPr>
          <w:ilvl w:val="0"/>
          <w:numId w:val="65"/>
        </w:numPr>
        <w:spacing w:after="240" w:line="288" w:lineRule="auto"/>
        <w:ind w:left="425" w:hanging="425"/>
      </w:pPr>
      <w:r w:rsidRPr="00AA2A06">
        <w:rPr>
          <w:sz w:val="24"/>
          <w:szCs w:val="24"/>
        </w:rPr>
        <w:t>Print size, use of glasses, bifocal glasses, balancing near and distance activities, ways to support A with behaviour and understandings about his learning during the school day, physical programme followed.</w:t>
      </w:r>
    </w:p>
    <w:p w14:paraId="0CB0621C" w14:textId="5BB74BC2" w:rsidR="006B443E" w:rsidRDefault="006B443E" w:rsidP="006B443E">
      <w:pPr>
        <w:pStyle w:val="BodyText"/>
        <w:spacing w:line="276" w:lineRule="auto"/>
        <w:rPr>
          <w:sz w:val="24"/>
          <w:szCs w:val="24"/>
        </w:rPr>
      </w:pPr>
    </w:p>
    <w:p w14:paraId="21E24BC3" w14:textId="1929B746" w:rsidR="006B443E" w:rsidRDefault="006B443E" w:rsidP="006B443E">
      <w:pPr>
        <w:pStyle w:val="BodyText"/>
        <w:spacing w:line="276" w:lineRule="auto"/>
        <w:rPr>
          <w:sz w:val="24"/>
          <w:szCs w:val="24"/>
        </w:rPr>
      </w:pPr>
    </w:p>
    <w:p w14:paraId="62CAA34D" w14:textId="77777777" w:rsidR="006B443E" w:rsidRDefault="006B443E" w:rsidP="0097348D">
      <w:pPr>
        <w:pStyle w:val="Heading1"/>
        <w:sectPr w:rsidR="006B443E" w:rsidSect="004D6CD4">
          <w:pgSz w:w="12240" w:h="15840"/>
          <w:pgMar w:top="431" w:right="720" w:bottom="567" w:left="1140" w:header="720" w:footer="720" w:gutter="0"/>
          <w:cols w:space="720"/>
          <w:docGrid w:linePitch="360"/>
        </w:sectPr>
      </w:pPr>
    </w:p>
    <w:p w14:paraId="3F7838DF" w14:textId="77777777" w:rsidR="006B443E" w:rsidRDefault="006B443E" w:rsidP="0097348D">
      <w:pPr>
        <w:pStyle w:val="Heading1"/>
        <w:sectPr w:rsidR="006B443E" w:rsidSect="006B443E">
          <w:type w:val="continuous"/>
          <w:pgSz w:w="12240" w:h="15840"/>
          <w:pgMar w:top="432" w:right="720" w:bottom="1138" w:left="1138" w:header="720" w:footer="720" w:gutter="0"/>
          <w:cols w:space="720"/>
          <w:docGrid w:linePitch="360"/>
        </w:sectPr>
      </w:pPr>
    </w:p>
    <w:p w14:paraId="407D8CE5" w14:textId="77777777" w:rsidR="006B443E" w:rsidRDefault="006B443E" w:rsidP="0097348D">
      <w:pPr>
        <w:pStyle w:val="Heading1"/>
        <w:sectPr w:rsidR="006B443E" w:rsidSect="006B443E">
          <w:type w:val="continuous"/>
          <w:pgSz w:w="12240" w:h="15840"/>
          <w:pgMar w:top="432" w:right="720" w:bottom="1138" w:left="1138" w:header="720" w:footer="720" w:gutter="0"/>
          <w:cols w:space="720"/>
          <w:docGrid w:linePitch="360"/>
        </w:sectPr>
      </w:pPr>
    </w:p>
    <w:p w14:paraId="201E5E1D" w14:textId="3876CC04" w:rsidR="0097348D" w:rsidRDefault="0097348D" w:rsidP="006B443E">
      <w:pPr>
        <w:pStyle w:val="Heading1"/>
        <w:ind w:right="95"/>
      </w:pPr>
      <w:bookmarkStart w:id="203" w:name="_Toc40780584"/>
      <w:r>
        <w:lastRenderedPageBreak/>
        <w:t>Developmental Orientation and Mobility</w:t>
      </w:r>
      <w:bookmarkEnd w:id="203"/>
    </w:p>
    <w:p w14:paraId="480D48B7" w14:textId="77777777" w:rsidR="0097348D" w:rsidRPr="0098482E" w:rsidRDefault="0097348D" w:rsidP="0097348D"/>
    <w:p w14:paraId="40AB6794" w14:textId="77777777" w:rsidR="0097348D" w:rsidRPr="00526F18" w:rsidRDefault="0097348D" w:rsidP="0097348D">
      <w:pPr>
        <w:rPr>
          <w:bCs/>
          <w:lang w:eastAsia="ru-RU"/>
        </w:rPr>
      </w:pPr>
      <w:r>
        <w:rPr>
          <w:bCs/>
        </w:rPr>
        <w:t>Survey results summary: (S</w:t>
      </w:r>
      <w:r w:rsidRPr="00526F18">
        <w:rPr>
          <w:bCs/>
        </w:rPr>
        <w:t>urvey raw data needed manual review due to some unansw</w:t>
      </w:r>
      <w:r>
        <w:rPr>
          <w:bCs/>
        </w:rPr>
        <w:t>ered questions skewing analysis).</w:t>
      </w:r>
    </w:p>
    <w:p w14:paraId="0AB15D1B" w14:textId="77777777" w:rsidR="0097348D" w:rsidRPr="00526F18" w:rsidRDefault="0097348D" w:rsidP="0097348D">
      <w:pPr>
        <w:rPr>
          <w:bCs/>
        </w:rPr>
      </w:pPr>
    </w:p>
    <w:p w14:paraId="514D7B19" w14:textId="6BC07367" w:rsidR="0097348D" w:rsidRPr="00526F18" w:rsidRDefault="0097348D" w:rsidP="0097348D">
      <w:pPr>
        <w:rPr>
          <w:bCs/>
        </w:rPr>
      </w:pPr>
      <w:r>
        <w:rPr>
          <w:bCs/>
        </w:rPr>
        <w:t>Format: S</w:t>
      </w:r>
      <w:r w:rsidRPr="00526F18">
        <w:rPr>
          <w:bCs/>
        </w:rPr>
        <w:t>urvey monkey questions with comment space emailed to all VRCs with request for 3 learners</w:t>
      </w:r>
      <w:r>
        <w:rPr>
          <w:bCs/>
        </w:rPr>
        <w:t>’</w:t>
      </w:r>
      <w:r w:rsidRPr="00526F18">
        <w:rPr>
          <w:bCs/>
        </w:rPr>
        <w:t xml:space="preserve"> cases to be surveyed for each centre. Surveys to be offered to parent, learner, team members (</w:t>
      </w:r>
      <w:r w:rsidR="00866DA5" w:rsidRPr="00526F18">
        <w:rPr>
          <w:bCs/>
        </w:rPr>
        <w:t>i.e.</w:t>
      </w:r>
      <w:r w:rsidRPr="00526F18">
        <w:rPr>
          <w:bCs/>
        </w:rPr>
        <w:t xml:space="preserve"> RTV, teacher, TA etc)</w:t>
      </w:r>
    </w:p>
    <w:p w14:paraId="247840F4" w14:textId="77777777" w:rsidR="0097348D" w:rsidRPr="00526F18" w:rsidRDefault="0097348D" w:rsidP="0097348D">
      <w:pPr>
        <w:rPr>
          <w:bCs/>
        </w:rPr>
      </w:pPr>
    </w:p>
    <w:p w14:paraId="3460A66F" w14:textId="77777777" w:rsidR="0097348D" w:rsidRPr="00526F18" w:rsidRDefault="0097348D" w:rsidP="0097348D">
      <w:pPr>
        <w:rPr>
          <w:bCs/>
        </w:rPr>
      </w:pPr>
      <w:r w:rsidRPr="00526F18">
        <w:rPr>
          <w:bCs/>
        </w:rPr>
        <w:t xml:space="preserve">Respondents: 23 total. 7 parents; 6 learners; 6 RTV; 4 teaching support.  NB: sample is not </w:t>
      </w:r>
      <w:r>
        <w:rPr>
          <w:bCs/>
        </w:rPr>
        <w:t>considered sufficient</w:t>
      </w:r>
      <w:r w:rsidRPr="00526F18">
        <w:rPr>
          <w:bCs/>
        </w:rPr>
        <w:t xml:space="preserve"> to inform</w:t>
      </w:r>
      <w:r>
        <w:rPr>
          <w:bCs/>
        </w:rPr>
        <w:t>.</w:t>
      </w:r>
    </w:p>
    <w:p w14:paraId="7ADDC956" w14:textId="77777777" w:rsidR="0097348D" w:rsidRPr="00526F18" w:rsidRDefault="0097348D" w:rsidP="0097348D">
      <w:pPr>
        <w:rPr>
          <w:bCs/>
        </w:rPr>
      </w:pPr>
    </w:p>
    <w:tbl>
      <w:tblPr>
        <w:tblStyle w:val="TableGrid"/>
        <w:tblW w:w="14170" w:type="dxa"/>
        <w:tblInd w:w="0" w:type="dxa"/>
        <w:tblLayout w:type="fixed"/>
        <w:tblLook w:val="04A0" w:firstRow="1" w:lastRow="0" w:firstColumn="1" w:lastColumn="0" w:noHBand="0" w:noVBand="1"/>
        <w:tblDescription w:val="DOM survey results"/>
      </w:tblPr>
      <w:tblGrid>
        <w:gridCol w:w="3823"/>
        <w:gridCol w:w="3685"/>
        <w:gridCol w:w="1843"/>
        <w:gridCol w:w="4819"/>
      </w:tblGrid>
      <w:tr w:rsidR="0097348D" w:rsidRPr="00526F18" w14:paraId="76A025EF" w14:textId="77777777" w:rsidTr="006B443E">
        <w:trPr>
          <w:tblHeader/>
        </w:trPr>
        <w:tc>
          <w:tcPr>
            <w:tcW w:w="3823" w:type="dxa"/>
            <w:hideMark/>
          </w:tcPr>
          <w:p w14:paraId="2981E05B" w14:textId="77777777" w:rsidR="0097348D" w:rsidRPr="006B443E" w:rsidRDefault="0097348D" w:rsidP="0097348D">
            <w:pPr>
              <w:rPr>
                <w:rFonts w:ascii="Arial" w:eastAsiaTheme="minorHAnsi" w:hAnsi="Arial" w:cs="Arial"/>
                <w:b/>
                <w:bCs/>
                <w:lang w:val="en-US"/>
              </w:rPr>
            </w:pPr>
            <w:r w:rsidRPr="006B443E">
              <w:rPr>
                <w:rFonts w:ascii="Arial" w:eastAsiaTheme="minorHAnsi" w:hAnsi="Arial" w:cs="Arial"/>
                <w:b/>
                <w:bCs/>
                <w:lang w:val="en-US"/>
              </w:rPr>
              <w:t>Question</w:t>
            </w:r>
          </w:p>
        </w:tc>
        <w:tc>
          <w:tcPr>
            <w:tcW w:w="3685" w:type="dxa"/>
            <w:hideMark/>
          </w:tcPr>
          <w:p w14:paraId="7688BD20" w14:textId="77777777" w:rsidR="0097348D" w:rsidRPr="006B443E" w:rsidRDefault="0097348D" w:rsidP="0097348D">
            <w:pPr>
              <w:rPr>
                <w:rFonts w:ascii="Arial" w:eastAsiaTheme="minorHAnsi" w:hAnsi="Arial" w:cs="Arial"/>
                <w:b/>
                <w:bCs/>
                <w:lang w:val="en-US"/>
              </w:rPr>
            </w:pPr>
            <w:r w:rsidRPr="006B443E">
              <w:rPr>
                <w:rFonts w:ascii="Arial" w:eastAsiaTheme="minorHAnsi" w:hAnsi="Arial" w:cs="Arial"/>
                <w:b/>
                <w:bCs/>
                <w:lang w:val="en-US"/>
              </w:rPr>
              <w:t>Responses summary</w:t>
            </w:r>
          </w:p>
        </w:tc>
        <w:tc>
          <w:tcPr>
            <w:tcW w:w="1843" w:type="dxa"/>
            <w:hideMark/>
          </w:tcPr>
          <w:p w14:paraId="76CC6C0F" w14:textId="77777777" w:rsidR="0097348D" w:rsidRPr="006B443E" w:rsidRDefault="0097348D" w:rsidP="0097348D">
            <w:pPr>
              <w:rPr>
                <w:rFonts w:ascii="Arial" w:eastAsiaTheme="minorHAnsi" w:hAnsi="Arial" w:cs="Arial"/>
                <w:b/>
                <w:bCs/>
                <w:lang w:val="en-US"/>
              </w:rPr>
            </w:pPr>
            <w:r w:rsidRPr="006B443E">
              <w:rPr>
                <w:rFonts w:ascii="Arial" w:eastAsiaTheme="minorHAnsi" w:hAnsi="Arial" w:cs="Arial"/>
                <w:b/>
                <w:bCs/>
                <w:lang w:val="en-US"/>
              </w:rPr>
              <w:t>FOI requirement</w:t>
            </w:r>
          </w:p>
        </w:tc>
        <w:tc>
          <w:tcPr>
            <w:tcW w:w="4819" w:type="dxa"/>
            <w:hideMark/>
          </w:tcPr>
          <w:p w14:paraId="1B5A69F9" w14:textId="77777777" w:rsidR="0097348D" w:rsidRPr="006B443E" w:rsidRDefault="0097348D" w:rsidP="0097348D">
            <w:pPr>
              <w:rPr>
                <w:rFonts w:ascii="Arial" w:eastAsiaTheme="minorHAnsi" w:hAnsi="Arial" w:cs="Arial"/>
                <w:b/>
                <w:bCs/>
                <w:lang w:val="en-US"/>
              </w:rPr>
            </w:pPr>
            <w:r w:rsidRPr="006B443E">
              <w:rPr>
                <w:rFonts w:ascii="Arial" w:eastAsiaTheme="minorHAnsi" w:hAnsi="Arial" w:cs="Arial"/>
                <w:b/>
                <w:bCs/>
                <w:lang w:val="en-US"/>
              </w:rPr>
              <w:t>Question purpose</w:t>
            </w:r>
          </w:p>
        </w:tc>
      </w:tr>
      <w:tr w:rsidR="0097348D" w:rsidRPr="00526F18" w14:paraId="4771061C" w14:textId="77777777" w:rsidTr="006B443E">
        <w:tc>
          <w:tcPr>
            <w:tcW w:w="3823" w:type="dxa"/>
            <w:hideMark/>
          </w:tcPr>
          <w:p w14:paraId="78DC2FAA"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The BLENNZ DOM Service emphasizes enskilling as many people as possible to support learners. Do you feel this will improve DOM programmes?</w:t>
            </w:r>
          </w:p>
        </w:tc>
        <w:tc>
          <w:tcPr>
            <w:tcW w:w="3685" w:type="dxa"/>
            <w:hideMark/>
          </w:tcPr>
          <w:p w14:paraId="321D980D"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 xml:space="preserve">21 responded: </w:t>
            </w:r>
          </w:p>
          <w:p w14:paraId="345EF7FA"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 xml:space="preserve">81% said yes; 19% not sure; </w:t>
            </w:r>
          </w:p>
          <w:p w14:paraId="3A5BEFB6"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2 did not answer (disregarded)</w:t>
            </w:r>
          </w:p>
        </w:tc>
        <w:tc>
          <w:tcPr>
            <w:tcW w:w="1843" w:type="dxa"/>
          </w:tcPr>
          <w:p w14:paraId="7407F44D"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90% feel positive</w:t>
            </w:r>
          </w:p>
          <w:p w14:paraId="70343058"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Not met</w:t>
            </w:r>
          </w:p>
        </w:tc>
        <w:tc>
          <w:tcPr>
            <w:tcW w:w="4819" w:type="dxa"/>
            <w:hideMark/>
          </w:tcPr>
          <w:p w14:paraId="1D2FA246"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Monitor feelings toward moving to collaborative model</w:t>
            </w:r>
          </w:p>
        </w:tc>
      </w:tr>
      <w:tr w:rsidR="0097348D" w:rsidRPr="00526F18" w14:paraId="08C4ED46" w14:textId="77777777" w:rsidTr="006B443E">
        <w:tc>
          <w:tcPr>
            <w:tcW w:w="3823" w:type="dxa"/>
            <w:hideMark/>
          </w:tcPr>
          <w:p w14:paraId="5604403B"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From your knowledge who has been involved in the provision of Developmental Orientation and Mobility (DOM) with you or the learner?</w:t>
            </w:r>
          </w:p>
        </w:tc>
        <w:tc>
          <w:tcPr>
            <w:tcW w:w="3685" w:type="dxa"/>
            <w:hideMark/>
          </w:tcPr>
          <w:p w14:paraId="7C20EC06"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 xml:space="preserve">22 responded: </w:t>
            </w:r>
          </w:p>
          <w:p w14:paraId="160BA528"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 xml:space="preserve">81% family; 95% Specialist; 86% RTV; teacher 18%; </w:t>
            </w:r>
          </w:p>
          <w:p w14:paraId="57CBB67D"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TA 50%; other 18%</w:t>
            </w:r>
          </w:p>
        </w:tc>
        <w:tc>
          <w:tcPr>
            <w:tcW w:w="1843" w:type="dxa"/>
          </w:tcPr>
          <w:p w14:paraId="3D24B3C6"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90% note not just specialist</w:t>
            </w:r>
          </w:p>
          <w:p w14:paraId="44118F04"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Indicates yes met</w:t>
            </w:r>
          </w:p>
        </w:tc>
        <w:tc>
          <w:tcPr>
            <w:tcW w:w="4819" w:type="dxa"/>
            <w:hideMark/>
          </w:tcPr>
          <w:p w14:paraId="70A86F5B"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Monitor shift to more than specialist provision of service.  A range of people involved is noted here indicating more toward collaborative programming</w:t>
            </w:r>
          </w:p>
        </w:tc>
      </w:tr>
      <w:tr w:rsidR="0097348D" w:rsidRPr="00526F18" w14:paraId="059F0F7E" w14:textId="77777777" w:rsidTr="006B443E">
        <w:tc>
          <w:tcPr>
            <w:tcW w:w="3823" w:type="dxa"/>
            <w:hideMark/>
          </w:tcPr>
          <w:p w14:paraId="05CF499C"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Please rate, and below comment on, how timely contact and support was provided to you by those involved with your DOM Programming</w:t>
            </w:r>
          </w:p>
        </w:tc>
        <w:tc>
          <w:tcPr>
            <w:tcW w:w="3685" w:type="dxa"/>
            <w:hideMark/>
          </w:tcPr>
          <w:p w14:paraId="7C479B78"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 xml:space="preserve">22 responded: </w:t>
            </w:r>
          </w:p>
          <w:p w14:paraId="62243477"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 xml:space="preserve">91% noted very good or excellent; no poor ratings. </w:t>
            </w:r>
          </w:p>
        </w:tc>
        <w:tc>
          <w:tcPr>
            <w:tcW w:w="1843" w:type="dxa"/>
          </w:tcPr>
          <w:p w14:paraId="21FDAC66"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90% satisfactory or better</w:t>
            </w:r>
          </w:p>
          <w:p w14:paraId="1BCB7F80"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Met (100%)</w:t>
            </w:r>
          </w:p>
        </w:tc>
        <w:tc>
          <w:tcPr>
            <w:tcW w:w="4819" w:type="dxa"/>
            <w:hideMark/>
          </w:tcPr>
          <w:p w14:paraId="68E71F0C"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 xml:space="preserve">Monitor perceptions of BLENNZ DOM service provision timeliness.  </w:t>
            </w:r>
          </w:p>
        </w:tc>
      </w:tr>
      <w:tr w:rsidR="0097348D" w:rsidRPr="00526F18" w14:paraId="72BA374B" w14:textId="77777777" w:rsidTr="006B443E">
        <w:tc>
          <w:tcPr>
            <w:tcW w:w="3823" w:type="dxa"/>
            <w:hideMark/>
          </w:tcPr>
          <w:p w14:paraId="4221F91D"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Please rate, and comment below on how useful the forms of communication from those providing your DOM Programme were</w:t>
            </w:r>
          </w:p>
        </w:tc>
        <w:tc>
          <w:tcPr>
            <w:tcW w:w="3685" w:type="dxa"/>
            <w:hideMark/>
          </w:tcPr>
          <w:p w14:paraId="2C5EAB0C"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 xml:space="preserve">22 responded: </w:t>
            </w:r>
          </w:p>
          <w:p w14:paraId="46D4B936"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77% noted very good or excellent; 1 poor rating (anonymous parent-no comment given).</w:t>
            </w:r>
          </w:p>
        </w:tc>
        <w:tc>
          <w:tcPr>
            <w:tcW w:w="1843" w:type="dxa"/>
          </w:tcPr>
          <w:p w14:paraId="69D21BE4"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90% satisfactory or better</w:t>
            </w:r>
          </w:p>
          <w:p w14:paraId="3C84DA69"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 xml:space="preserve">Met </w:t>
            </w:r>
          </w:p>
        </w:tc>
        <w:tc>
          <w:tcPr>
            <w:tcW w:w="4819" w:type="dxa"/>
            <w:hideMark/>
          </w:tcPr>
          <w:p w14:paraId="4FBBCD27"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Monitor perceptions of how useful the BLENNZ DOM service’s communication was to programming</w:t>
            </w:r>
          </w:p>
        </w:tc>
      </w:tr>
      <w:tr w:rsidR="0097348D" w:rsidRPr="00526F18" w14:paraId="36F37724" w14:textId="77777777" w:rsidTr="006B443E">
        <w:tc>
          <w:tcPr>
            <w:tcW w:w="3823" w:type="dxa"/>
            <w:hideMark/>
          </w:tcPr>
          <w:p w14:paraId="6CE82830"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list the forms of communication you received to share information and strategies (tick as many as needed)</w:t>
            </w:r>
          </w:p>
        </w:tc>
        <w:tc>
          <w:tcPr>
            <w:tcW w:w="3685" w:type="dxa"/>
            <w:hideMark/>
          </w:tcPr>
          <w:p w14:paraId="215AA1AA"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 xml:space="preserve">21 responded: </w:t>
            </w:r>
          </w:p>
          <w:p w14:paraId="2CF8C3B6"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ftf; specialist report, learning story; RTV reporting/sharing specialist report; phone; email; other</w:t>
            </w:r>
          </w:p>
        </w:tc>
        <w:tc>
          <w:tcPr>
            <w:tcW w:w="1843" w:type="dxa"/>
            <w:hideMark/>
          </w:tcPr>
          <w:p w14:paraId="5E78E57F"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90% report more than 1 form of communication</w:t>
            </w:r>
          </w:p>
          <w:p w14:paraId="5F0924CF"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Indicates met</w:t>
            </w:r>
          </w:p>
        </w:tc>
        <w:tc>
          <w:tcPr>
            <w:tcW w:w="4819" w:type="dxa"/>
            <w:hideMark/>
          </w:tcPr>
          <w:p w14:paraId="7CD5F3B6"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 xml:space="preserve">Monitor that BLENNZ DOM Services uses a range of formats and avenues to communicate </w:t>
            </w:r>
          </w:p>
        </w:tc>
      </w:tr>
      <w:tr w:rsidR="0097348D" w:rsidRPr="00526F18" w14:paraId="007BE20D" w14:textId="77777777" w:rsidTr="006B443E">
        <w:tc>
          <w:tcPr>
            <w:tcW w:w="3823" w:type="dxa"/>
            <w:hideMark/>
          </w:tcPr>
          <w:p w14:paraId="352E7AD1"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 xml:space="preserve">Please rate, and comment below on, the consistency and quality of </w:t>
            </w:r>
            <w:r w:rsidRPr="006B443E">
              <w:rPr>
                <w:rFonts w:ascii="Arial" w:eastAsiaTheme="minorHAnsi" w:hAnsi="Arial" w:cs="Arial"/>
                <w:bCs/>
                <w:lang w:val="en-US"/>
              </w:rPr>
              <w:lastRenderedPageBreak/>
              <w:t>communication from those providing your DOM Programme</w:t>
            </w:r>
          </w:p>
        </w:tc>
        <w:tc>
          <w:tcPr>
            <w:tcW w:w="3685" w:type="dxa"/>
            <w:hideMark/>
          </w:tcPr>
          <w:p w14:paraId="532A7C7D"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lastRenderedPageBreak/>
              <w:t xml:space="preserve">22 respondents: </w:t>
            </w:r>
          </w:p>
          <w:p w14:paraId="1FF6BC13"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91% very good or excellent</w:t>
            </w:r>
          </w:p>
        </w:tc>
        <w:tc>
          <w:tcPr>
            <w:tcW w:w="1843" w:type="dxa"/>
          </w:tcPr>
          <w:p w14:paraId="5799F79F"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90% satisfactory or better</w:t>
            </w:r>
          </w:p>
          <w:p w14:paraId="48BD7CFB"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Met (100%)</w:t>
            </w:r>
          </w:p>
        </w:tc>
        <w:tc>
          <w:tcPr>
            <w:tcW w:w="4819" w:type="dxa"/>
            <w:hideMark/>
          </w:tcPr>
          <w:p w14:paraId="28708A71"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Monitor consistency and quality of communication across the BLENNZ DOM Service</w:t>
            </w:r>
          </w:p>
        </w:tc>
      </w:tr>
      <w:tr w:rsidR="0097348D" w:rsidRPr="00526F18" w14:paraId="1D37F22A" w14:textId="77777777" w:rsidTr="006B443E">
        <w:tc>
          <w:tcPr>
            <w:tcW w:w="3823" w:type="dxa"/>
            <w:hideMark/>
          </w:tcPr>
          <w:p w14:paraId="2B9BCDC3"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How well do you feel those involved in your DOM programme understood and endeavored to meet the agreed DOM Goals?</w:t>
            </w:r>
          </w:p>
        </w:tc>
        <w:tc>
          <w:tcPr>
            <w:tcW w:w="3685" w:type="dxa"/>
            <w:hideMark/>
          </w:tcPr>
          <w:p w14:paraId="13317ECC"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 xml:space="preserve">22 responded: </w:t>
            </w:r>
          </w:p>
          <w:p w14:paraId="6CDA05A0"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91% very good or excellent</w:t>
            </w:r>
          </w:p>
        </w:tc>
        <w:tc>
          <w:tcPr>
            <w:tcW w:w="1843" w:type="dxa"/>
          </w:tcPr>
          <w:p w14:paraId="0316C573"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90% satisfactory or better</w:t>
            </w:r>
          </w:p>
          <w:p w14:paraId="1BA18174"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Met (100%)</w:t>
            </w:r>
          </w:p>
        </w:tc>
        <w:tc>
          <w:tcPr>
            <w:tcW w:w="4819" w:type="dxa"/>
            <w:hideMark/>
          </w:tcPr>
          <w:p w14:paraId="1DF00D38"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Monitor perceptions of team understanding and work toward goals</w:t>
            </w:r>
          </w:p>
        </w:tc>
      </w:tr>
      <w:tr w:rsidR="0097348D" w:rsidRPr="00526F18" w14:paraId="46D3D388" w14:textId="77777777" w:rsidTr="006B443E">
        <w:tc>
          <w:tcPr>
            <w:tcW w:w="3823" w:type="dxa"/>
            <w:hideMark/>
          </w:tcPr>
          <w:p w14:paraId="0652006A"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Please rate and comment below on the usefulness of the programme.</w:t>
            </w:r>
          </w:p>
        </w:tc>
        <w:tc>
          <w:tcPr>
            <w:tcW w:w="3685" w:type="dxa"/>
            <w:hideMark/>
          </w:tcPr>
          <w:p w14:paraId="12E69D1B"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 xml:space="preserve">22 responded </w:t>
            </w:r>
          </w:p>
          <w:p w14:paraId="3425C9EF"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 xml:space="preserve">86% very good or excellent; </w:t>
            </w:r>
          </w:p>
          <w:p w14:paraId="28C0A759"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1 did not answer (disregarded)</w:t>
            </w:r>
          </w:p>
        </w:tc>
        <w:tc>
          <w:tcPr>
            <w:tcW w:w="1843" w:type="dxa"/>
          </w:tcPr>
          <w:p w14:paraId="01E0CCCA"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90% satisfactory or better</w:t>
            </w:r>
          </w:p>
          <w:p w14:paraId="281D117D"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Met (100%)</w:t>
            </w:r>
          </w:p>
        </w:tc>
        <w:tc>
          <w:tcPr>
            <w:tcW w:w="4819" w:type="dxa"/>
            <w:hideMark/>
          </w:tcPr>
          <w:p w14:paraId="7E34B36A"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Perceived usefulness of programming</w:t>
            </w:r>
          </w:p>
        </w:tc>
      </w:tr>
      <w:tr w:rsidR="0097348D" w:rsidRPr="00526F18" w14:paraId="30740865" w14:textId="77777777" w:rsidTr="006B443E">
        <w:tc>
          <w:tcPr>
            <w:tcW w:w="3823" w:type="dxa"/>
            <w:hideMark/>
          </w:tcPr>
          <w:p w14:paraId="4766E325"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Do you feel the BLENNZ Development Orientation and Mobility Service has made a difference?</w:t>
            </w:r>
          </w:p>
        </w:tc>
        <w:tc>
          <w:tcPr>
            <w:tcW w:w="3685" w:type="dxa"/>
            <w:hideMark/>
          </w:tcPr>
          <w:p w14:paraId="5124DB02"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 xml:space="preserve">21 responded: </w:t>
            </w:r>
          </w:p>
          <w:p w14:paraId="0DF2AA08"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 xml:space="preserve">93% very good or excellent; </w:t>
            </w:r>
          </w:p>
          <w:p w14:paraId="3171A144"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2 did not answer (disregarded)</w:t>
            </w:r>
          </w:p>
        </w:tc>
        <w:tc>
          <w:tcPr>
            <w:tcW w:w="1843" w:type="dxa"/>
          </w:tcPr>
          <w:p w14:paraId="6F44758F"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90% satisfactory or better</w:t>
            </w:r>
          </w:p>
          <w:p w14:paraId="305ED035" w14:textId="77777777" w:rsidR="0097348D" w:rsidRPr="006B443E" w:rsidRDefault="0097348D" w:rsidP="0097348D">
            <w:pPr>
              <w:rPr>
                <w:rFonts w:ascii="Arial" w:eastAsiaTheme="minorHAnsi" w:hAnsi="Arial" w:cs="Arial"/>
                <w:bCs/>
                <w:lang w:val="en-US"/>
              </w:rPr>
            </w:pPr>
            <w:r w:rsidRPr="006B443E">
              <w:rPr>
                <w:rFonts w:ascii="Arial" w:eastAsiaTheme="minorHAnsi" w:hAnsi="Arial" w:cs="Arial"/>
                <w:bCs/>
                <w:lang w:val="en-US"/>
              </w:rPr>
              <w:t>Met (100%)</w:t>
            </w:r>
          </w:p>
        </w:tc>
        <w:tc>
          <w:tcPr>
            <w:tcW w:w="4819" w:type="dxa"/>
          </w:tcPr>
          <w:p w14:paraId="40665267" w14:textId="77777777" w:rsidR="0097348D" w:rsidRPr="006B443E" w:rsidRDefault="0097348D" w:rsidP="0097348D">
            <w:pPr>
              <w:rPr>
                <w:rFonts w:ascii="Arial" w:eastAsiaTheme="minorHAnsi" w:hAnsi="Arial" w:cs="Arial"/>
                <w:bCs/>
                <w:lang w:val="en-US"/>
              </w:rPr>
            </w:pPr>
          </w:p>
        </w:tc>
      </w:tr>
    </w:tbl>
    <w:p w14:paraId="6E72CF66" w14:textId="77777777" w:rsidR="0097348D" w:rsidRPr="00526F18" w:rsidRDefault="0097348D" w:rsidP="0097348D">
      <w:pPr>
        <w:rPr>
          <w:bCs/>
          <w:lang w:eastAsia="ru-RU"/>
        </w:rPr>
      </w:pPr>
    </w:p>
    <w:p w14:paraId="458B6B8C" w14:textId="77777777" w:rsidR="0097348D" w:rsidRPr="002E06A5" w:rsidRDefault="0097348D" w:rsidP="0097348D">
      <w:pPr>
        <w:rPr>
          <w:b/>
          <w:bCs/>
        </w:rPr>
      </w:pPr>
      <w:r w:rsidRPr="002E06A5">
        <w:rPr>
          <w:b/>
          <w:bCs/>
        </w:rPr>
        <w:t>Sample comments:</w:t>
      </w:r>
    </w:p>
    <w:p w14:paraId="10A9BE7E" w14:textId="77777777" w:rsidR="0097348D" w:rsidRPr="00526F18" w:rsidRDefault="0097348D" w:rsidP="0097348D">
      <w:pPr>
        <w:rPr>
          <w:bCs/>
        </w:rPr>
      </w:pPr>
      <w:r w:rsidRPr="00526F18">
        <w:rPr>
          <w:bCs/>
        </w:rPr>
        <w:t xml:space="preserve">RTVs: </w:t>
      </w:r>
    </w:p>
    <w:p w14:paraId="5AFD9913" w14:textId="77777777" w:rsidR="0097348D" w:rsidRPr="00526F18" w:rsidRDefault="0097348D" w:rsidP="0097348D">
      <w:pPr>
        <w:rPr>
          <w:bCs/>
        </w:rPr>
      </w:pPr>
      <w:r w:rsidRPr="00526F18">
        <w:rPr>
          <w:bCs/>
        </w:rPr>
        <w:t>“Specialist validated that we were on target”</w:t>
      </w:r>
    </w:p>
    <w:p w14:paraId="4DE65BAC" w14:textId="38B6B984" w:rsidR="0097348D" w:rsidRPr="00526F18" w:rsidRDefault="002E06A5" w:rsidP="0097348D">
      <w:pPr>
        <w:rPr>
          <w:bCs/>
        </w:rPr>
      </w:pPr>
      <w:r>
        <w:rPr>
          <w:bCs/>
        </w:rPr>
        <w:t>“</w:t>
      </w:r>
      <w:r w:rsidR="0097348D" w:rsidRPr="00526F18">
        <w:rPr>
          <w:bCs/>
        </w:rPr>
        <w:t>Specialist listened, is professional and knowledgeable”</w:t>
      </w:r>
    </w:p>
    <w:p w14:paraId="1957B34C" w14:textId="77777777" w:rsidR="0097348D" w:rsidRPr="00526F18" w:rsidRDefault="0097348D" w:rsidP="0097348D">
      <w:pPr>
        <w:rPr>
          <w:bCs/>
        </w:rPr>
      </w:pPr>
      <w:r w:rsidRPr="00526F18">
        <w:rPr>
          <w:bCs/>
        </w:rPr>
        <w:t>Enskilling others works “if everyone is involved and understands the programme it has to help the implementation.”</w:t>
      </w:r>
    </w:p>
    <w:p w14:paraId="54862DF8" w14:textId="77777777" w:rsidR="0097348D" w:rsidRPr="00526F18" w:rsidRDefault="0097348D" w:rsidP="0097348D">
      <w:pPr>
        <w:rPr>
          <w:bCs/>
        </w:rPr>
      </w:pPr>
    </w:p>
    <w:p w14:paraId="3A9E683F" w14:textId="77777777" w:rsidR="0097348D" w:rsidRPr="00526F18" w:rsidRDefault="0097348D" w:rsidP="0097348D">
      <w:pPr>
        <w:rPr>
          <w:bCs/>
        </w:rPr>
      </w:pPr>
      <w:r w:rsidRPr="00526F18">
        <w:rPr>
          <w:bCs/>
        </w:rPr>
        <w:t>Parents:</w:t>
      </w:r>
    </w:p>
    <w:p w14:paraId="6A121AF7" w14:textId="77777777" w:rsidR="0097348D" w:rsidRPr="00526F18" w:rsidRDefault="0097348D" w:rsidP="0097348D">
      <w:pPr>
        <w:rPr>
          <w:bCs/>
        </w:rPr>
      </w:pPr>
      <w:r w:rsidRPr="00526F18">
        <w:rPr>
          <w:bCs/>
        </w:rPr>
        <w:t>“Specialists need to provide the programme”</w:t>
      </w:r>
    </w:p>
    <w:p w14:paraId="53A16D04" w14:textId="77777777" w:rsidR="0097348D" w:rsidRPr="00526F18" w:rsidRDefault="0097348D" w:rsidP="0097348D">
      <w:pPr>
        <w:rPr>
          <w:bCs/>
        </w:rPr>
      </w:pPr>
      <w:r w:rsidRPr="00526F18">
        <w:rPr>
          <w:bCs/>
        </w:rPr>
        <w:t>“To my knowledge this service has been very helpful and informative for the schools.”</w:t>
      </w:r>
    </w:p>
    <w:p w14:paraId="72E012E2" w14:textId="77777777" w:rsidR="0097348D" w:rsidRPr="00526F18" w:rsidRDefault="0097348D" w:rsidP="0097348D">
      <w:pPr>
        <w:rPr>
          <w:bCs/>
        </w:rPr>
      </w:pPr>
      <w:r w:rsidRPr="00526F18">
        <w:rPr>
          <w:bCs/>
        </w:rPr>
        <w:t>Enskilling others “It will become easier for learners to gain more knowledge and skills.</w:t>
      </w:r>
      <w:r w:rsidRPr="00526F18">
        <w:rPr>
          <w:sz w:val="22"/>
          <w:szCs w:val="22"/>
        </w:rPr>
        <w:t xml:space="preserve"> </w:t>
      </w:r>
      <w:r w:rsidRPr="00526F18">
        <w:rPr>
          <w:bCs/>
        </w:rPr>
        <w:t>It will become easier for learners to gain more knowledge and skills.”</w:t>
      </w:r>
    </w:p>
    <w:p w14:paraId="19415F8A" w14:textId="77777777" w:rsidR="0097348D" w:rsidRPr="00526F18" w:rsidRDefault="0097348D" w:rsidP="0097348D">
      <w:pPr>
        <w:rPr>
          <w:bCs/>
        </w:rPr>
      </w:pPr>
      <w:r w:rsidRPr="00526F18">
        <w:rPr>
          <w:bCs/>
        </w:rPr>
        <w:t>“I think when trying to establish a relationship with a new family it is a good to either meet face to face or spend some time talking on the phone until a shared understanding of the families’ values are present.”</w:t>
      </w:r>
    </w:p>
    <w:p w14:paraId="7BFAF949" w14:textId="77777777" w:rsidR="0097348D" w:rsidRPr="00526F18" w:rsidRDefault="0097348D" w:rsidP="0097348D">
      <w:pPr>
        <w:rPr>
          <w:bCs/>
        </w:rPr>
      </w:pPr>
      <w:r w:rsidRPr="00526F18">
        <w:rPr>
          <w:bCs/>
        </w:rPr>
        <w:t>“I remain unconvinced by the model of service delivery”</w:t>
      </w:r>
    </w:p>
    <w:p w14:paraId="68E76154" w14:textId="77777777" w:rsidR="0097348D" w:rsidRPr="00526F18" w:rsidRDefault="0097348D" w:rsidP="0097348D">
      <w:pPr>
        <w:rPr>
          <w:bCs/>
        </w:rPr>
      </w:pPr>
      <w:r w:rsidRPr="00526F18">
        <w:rPr>
          <w:bCs/>
        </w:rPr>
        <w:lastRenderedPageBreak/>
        <w:t>Learners:</w:t>
      </w:r>
    </w:p>
    <w:p w14:paraId="0F8DCA5B" w14:textId="77777777" w:rsidR="0097348D" w:rsidRPr="00526F18" w:rsidRDefault="0097348D" w:rsidP="0097348D">
      <w:pPr>
        <w:rPr>
          <w:bCs/>
        </w:rPr>
      </w:pPr>
      <w:r w:rsidRPr="00526F18">
        <w:rPr>
          <w:bCs/>
        </w:rPr>
        <w:t>“I learnt new strategies that I would not have known of if I hadn’t done the programme.”</w:t>
      </w:r>
    </w:p>
    <w:p w14:paraId="4D98BBAE" w14:textId="77777777" w:rsidR="0097348D" w:rsidRPr="00526F18" w:rsidRDefault="0097348D" w:rsidP="0097348D">
      <w:pPr>
        <w:rPr>
          <w:bCs/>
        </w:rPr>
      </w:pPr>
      <w:r w:rsidRPr="00526F18">
        <w:rPr>
          <w:bCs/>
        </w:rPr>
        <w:t>“Yes it was useful. Otherwise I wouldn't be able to get anywhere else like the new playground”</w:t>
      </w:r>
    </w:p>
    <w:p w14:paraId="7764EC02" w14:textId="77777777" w:rsidR="0097348D" w:rsidRPr="00526F18" w:rsidRDefault="0097348D" w:rsidP="0097348D">
      <w:pPr>
        <w:rPr>
          <w:bCs/>
        </w:rPr>
      </w:pPr>
    </w:p>
    <w:p w14:paraId="75BEF4D8" w14:textId="77777777" w:rsidR="0097348D" w:rsidRPr="00526F18" w:rsidRDefault="0097348D" w:rsidP="0097348D">
      <w:pPr>
        <w:rPr>
          <w:bCs/>
        </w:rPr>
      </w:pPr>
      <w:r w:rsidRPr="00526F18">
        <w:rPr>
          <w:bCs/>
        </w:rPr>
        <w:t>Teaching Support:</w:t>
      </w:r>
    </w:p>
    <w:p w14:paraId="39C406DE" w14:textId="77777777" w:rsidR="0097348D" w:rsidRDefault="0097348D" w:rsidP="0097348D">
      <w:pPr>
        <w:rPr>
          <w:bCs/>
        </w:rPr>
      </w:pPr>
      <w:r w:rsidRPr="00526F18">
        <w:rPr>
          <w:bCs/>
        </w:rPr>
        <w:t>“Email communication excellent. In person everything explained well.”</w:t>
      </w:r>
    </w:p>
    <w:p w14:paraId="639CA9B4" w14:textId="77777777" w:rsidR="0097348D" w:rsidRPr="007F1286" w:rsidRDefault="0097348D" w:rsidP="0097348D">
      <w:pPr>
        <w:rPr>
          <w:b/>
          <w:color w:val="2F5496" w:themeColor="accent5" w:themeShade="BF"/>
          <w:u w:val="single"/>
        </w:rPr>
      </w:pPr>
    </w:p>
    <w:p w14:paraId="4A34DA87" w14:textId="77777777" w:rsidR="0097348D" w:rsidRDefault="0097348D">
      <w:pPr>
        <w:rPr>
          <w:color w:val="2F5496" w:themeColor="accent5" w:themeShade="BF"/>
        </w:rPr>
      </w:pPr>
      <w:r>
        <w:rPr>
          <w:color w:val="2F5496" w:themeColor="accent5" w:themeShade="BF"/>
        </w:rPr>
        <w:br w:type="page"/>
      </w:r>
    </w:p>
    <w:p w14:paraId="0655BB8D" w14:textId="77777777" w:rsidR="0038407B" w:rsidRPr="005F72A1" w:rsidRDefault="0038407B">
      <w:pPr>
        <w:rPr>
          <w:b/>
          <w:color w:val="FF0000"/>
        </w:rPr>
        <w:sectPr w:rsidR="0038407B" w:rsidRPr="005F72A1" w:rsidSect="006B443E">
          <w:pgSz w:w="15840" w:h="12240" w:orient="landscape"/>
          <w:pgMar w:top="1138" w:right="432" w:bottom="720" w:left="1138" w:header="720" w:footer="720" w:gutter="0"/>
          <w:cols w:space="720"/>
          <w:docGrid w:linePitch="360"/>
        </w:sectPr>
      </w:pPr>
    </w:p>
    <w:p w14:paraId="4988EC19" w14:textId="77777777" w:rsidR="00906776" w:rsidRPr="00B76B77" w:rsidRDefault="00B101F4" w:rsidP="0011799D">
      <w:pPr>
        <w:pStyle w:val="Heading1"/>
      </w:pPr>
      <w:bookmarkStart w:id="204" w:name="_Toc487621020"/>
      <w:bookmarkStart w:id="205" w:name="_Toc40780585"/>
      <w:r w:rsidRPr="00B76B77">
        <w:lastRenderedPageBreak/>
        <w:t>Statement of Resources</w:t>
      </w:r>
      <w:bookmarkEnd w:id="204"/>
      <w:bookmarkEnd w:id="205"/>
      <w:r w:rsidR="00FE4EC5" w:rsidRPr="00B76B77">
        <w:t xml:space="preserve"> </w:t>
      </w:r>
    </w:p>
    <w:p w14:paraId="24D64A6F" w14:textId="77777777" w:rsidR="00252DA5" w:rsidRPr="00B76B77" w:rsidRDefault="00252DA5" w:rsidP="00252DA5">
      <w:pPr>
        <w:pStyle w:val="Heading2"/>
        <w:rPr>
          <w:color w:val="auto"/>
        </w:rPr>
      </w:pPr>
      <w:bookmarkStart w:id="206" w:name="_Toc448398889"/>
      <w:bookmarkStart w:id="207" w:name="_Toc450800325"/>
      <w:bookmarkStart w:id="208" w:name="_Toc487621021"/>
      <w:bookmarkStart w:id="209" w:name="_Toc40780586"/>
      <w:r w:rsidRPr="00B76B77">
        <w:rPr>
          <w:color w:val="auto"/>
        </w:rPr>
        <w:t>Physical Resources</w:t>
      </w:r>
      <w:bookmarkEnd w:id="206"/>
      <w:bookmarkEnd w:id="207"/>
      <w:bookmarkEnd w:id="208"/>
      <w:bookmarkEnd w:id="209"/>
    </w:p>
    <w:p w14:paraId="4BF24583" w14:textId="77777777" w:rsidR="00252DA5" w:rsidRPr="00B76B77" w:rsidRDefault="00252DA5" w:rsidP="00252DA5">
      <w:pPr>
        <w:spacing w:after="0" w:line="288" w:lineRule="auto"/>
      </w:pPr>
      <w:r w:rsidRPr="00B76B77">
        <w:t xml:space="preserve">The </w:t>
      </w:r>
      <w:r w:rsidR="00753797" w:rsidRPr="00B76B77">
        <w:t xml:space="preserve">BLENNZ </w:t>
      </w:r>
      <w:r w:rsidRPr="00B76B77">
        <w:t xml:space="preserve">Homai campus is sited on 55 acres of crown land.  Also situated on this site is the Blind Foundation’s Guide Dog Centre and Fale Kotuku (Pacific Island Services).  Some of the land is currently leased through the Ministry of Education to a farmer; </w:t>
      </w:r>
      <w:r w:rsidR="00753797" w:rsidRPr="00B76B77">
        <w:t>however,</w:t>
      </w:r>
      <w:r w:rsidRPr="00B76B77">
        <w:t xml:space="preserve"> the leased land is expected in time to become the site of the new Secondary School for Te Wharekura o Manurewa. </w:t>
      </w:r>
    </w:p>
    <w:p w14:paraId="28618D7B" w14:textId="77777777" w:rsidR="00252DA5" w:rsidRPr="00B76B77" w:rsidRDefault="00252DA5" w:rsidP="00252DA5">
      <w:pPr>
        <w:spacing w:after="0" w:line="288" w:lineRule="auto"/>
      </w:pPr>
    </w:p>
    <w:p w14:paraId="417D67D3" w14:textId="77777777" w:rsidR="00252DA5" w:rsidRPr="00B76B77" w:rsidRDefault="00252DA5" w:rsidP="00252DA5">
      <w:pPr>
        <w:spacing w:after="0" w:line="288" w:lineRule="auto"/>
      </w:pPr>
      <w:r w:rsidRPr="00B76B77">
        <w:t>The property redevelopment was completed in 2012. Some work on the grounds was undertaken in 2013. Plans were drawn up and work commenced at the end of 2014, on the Outdoor Learning Environment. Stage 1 was completed in 2015.</w:t>
      </w:r>
    </w:p>
    <w:p w14:paraId="0304CFB7" w14:textId="77777777" w:rsidR="00252DA5" w:rsidRPr="00B76B77" w:rsidRDefault="00252DA5" w:rsidP="00252DA5">
      <w:pPr>
        <w:spacing w:after="0" w:line="288" w:lineRule="auto"/>
        <w:jc w:val="both"/>
      </w:pPr>
    </w:p>
    <w:p w14:paraId="6AA14C96" w14:textId="77777777" w:rsidR="00252DA5" w:rsidRPr="00B76B77" w:rsidRDefault="00252DA5" w:rsidP="00252DA5">
      <w:pPr>
        <w:spacing w:after="0" w:line="288" w:lineRule="auto"/>
        <w:jc w:val="both"/>
      </w:pPr>
      <w:r w:rsidRPr="00B76B77">
        <w:t>School buildings comprise:</w:t>
      </w:r>
    </w:p>
    <w:p w14:paraId="4903FDAC" w14:textId="77777777" w:rsidR="00252DA5" w:rsidRPr="00B76B77" w:rsidRDefault="00252DA5" w:rsidP="00615B6A">
      <w:pPr>
        <w:numPr>
          <w:ilvl w:val="0"/>
          <w:numId w:val="11"/>
        </w:numPr>
        <w:spacing w:after="0" w:line="288" w:lineRule="auto"/>
        <w:jc w:val="both"/>
      </w:pPr>
      <w:r w:rsidRPr="00B76B77">
        <w:t>The main building:</w:t>
      </w:r>
    </w:p>
    <w:p w14:paraId="39277E89" w14:textId="77777777" w:rsidR="00252DA5" w:rsidRPr="00B76B77" w:rsidRDefault="00252DA5" w:rsidP="00252DA5">
      <w:pPr>
        <w:spacing w:after="0" w:line="288" w:lineRule="auto"/>
        <w:ind w:firstLine="360"/>
        <w:jc w:val="both"/>
      </w:pPr>
      <w:r w:rsidRPr="00B76B77">
        <w:t>* Homai Campus School</w:t>
      </w:r>
    </w:p>
    <w:p w14:paraId="3B2E1973" w14:textId="77777777" w:rsidR="00252DA5" w:rsidRPr="00B76B77" w:rsidRDefault="00252DA5" w:rsidP="00252DA5">
      <w:pPr>
        <w:spacing w:after="0" w:line="288" w:lineRule="auto"/>
        <w:ind w:left="360"/>
        <w:jc w:val="both"/>
      </w:pPr>
      <w:r w:rsidRPr="00B76B77">
        <w:t>* National Assessment Service</w:t>
      </w:r>
    </w:p>
    <w:p w14:paraId="729315C9" w14:textId="77777777" w:rsidR="00252DA5" w:rsidRPr="00B76B77" w:rsidRDefault="00252DA5" w:rsidP="00252DA5">
      <w:pPr>
        <w:spacing w:after="0" w:line="288" w:lineRule="auto"/>
        <w:ind w:left="360"/>
        <w:jc w:val="both"/>
      </w:pPr>
      <w:r w:rsidRPr="00B76B77">
        <w:t>* National Special Formats Library (BLINK)</w:t>
      </w:r>
    </w:p>
    <w:p w14:paraId="0FB7A507" w14:textId="77777777" w:rsidR="00252DA5" w:rsidRPr="00B76B77" w:rsidRDefault="00252DA5" w:rsidP="00252DA5">
      <w:pPr>
        <w:spacing w:after="0" w:line="288" w:lineRule="auto"/>
        <w:ind w:left="360"/>
        <w:jc w:val="both"/>
      </w:pPr>
      <w:r w:rsidRPr="00B76B77">
        <w:t>* Auckland Visual Resource Centre</w:t>
      </w:r>
    </w:p>
    <w:p w14:paraId="1342AB54" w14:textId="77777777" w:rsidR="00252DA5" w:rsidRPr="00B76B77" w:rsidRDefault="00252DA5" w:rsidP="00252DA5">
      <w:pPr>
        <w:spacing w:after="0" w:line="288" w:lineRule="auto"/>
        <w:ind w:left="360"/>
        <w:jc w:val="both"/>
      </w:pPr>
      <w:r w:rsidRPr="00B76B77">
        <w:t>* National Administration</w:t>
      </w:r>
    </w:p>
    <w:p w14:paraId="7FB36850" w14:textId="77777777" w:rsidR="00252DA5" w:rsidRPr="00B76B77" w:rsidRDefault="00252DA5" w:rsidP="00252DA5">
      <w:pPr>
        <w:spacing w:after="0" w:line="288" w:lineRule="auto"/>
        <w:ind w:left="360"/>
        <w:jc w:val="both"/>
      </w:pPr>
      <w:r w:rsidRPr="00B76B77">
        <w:t>* Early Childhood Centre</w:t>
      </w:r>
    </w:p>
    <w:p w14:paraId="20B5CB1D" w14:textId="77777777" w:rsidR="00252DA5" w:rsidRPr="00B76B77" w:rsidRDefault="00252DA5" w:rsidP="00615B6A">
      <w:pPr>
        <w:numPr>
          <w:ilvl w:val="0"/>
          <w:numId w:val="11"/>
        </w:numPr>
        <w:spacing w:after="0" w:line="288" w:lineRule="auto"/>
        <w:jc w:val="both"/>
      </w:pPr>
      <w:r w:rsidRPr="00B76B77">
        <w:t>Residential building:</w:t>
      </w:r>
    </w:p>
    <w:p w14:paraId="793DC95C" w14:textId="77777777" w:rsidR="00252DA5" w:rsidRPr="00B76B77" w:rsidRDefault="00252DA5" w:rsidP="00252DA5">
      <w:pPr>
        <w:spacing w:after="0" w:line="288" w:lineRule="auto"/>
        <w:ind w:left="360"/>
        <w:jc w:val="both"/>
      </w:pPr>
      <w:r w:rsidRPr="00B76B77">
        <w:t>* Long stay residential students</w:t>
      </w:r>
    </w:p>
    <w:p w14:paraId="5262C69B" w14:textId="77777777" w:rsidR="00252DA5" w:rsidRPr="00B76B77" w:rsidRDefault="00252DA5" w:rsidP="00252DA5">
      <w:pPr>
        <w:spacing w:after="0" w:line="288" w:lineRule="auto"/>
        <w:ind w:left="360"/>
        <w:jc w:val="both"/>
      </w:pPr>
      <w:r w:rsidRPr="00B76B77">
        <w:t>* National Assessment Service accommodation for visiting families</w:t>
      </w:r>
    </w:p>
    <w:p w14:paraId="326A0FA3" w14:textId="77777777" w:rsidR="00252DA5" w:rsidRPr="00B76B77" w:rsidRDefault="00252DA5" w:rsidP="00252DA5">
      <w:pPr>
        <w:spacing w:after="0" w:line="288" w:lineRule="auto"/>
        <w:ind w:left="360"/>
        <w:jc w:val="both"/>
      </w:pPr>
      <w:r w:rsidRPr="00B76B77">
        <w:t>* Immersion course accommodation</w:t>
      </w:r>
    </w:p>
    <w:p w14:paraId="29E6A633" w14:textId="77777777" w:rsidR="00252DA5" w:rsidRPr="00B76B77" w:rsidRDefault="00252DA5" w:rsidP="00252DA5">
      <w:pPr>
        <w:spacing w:after="0" w:line="288" w:lineRule="auto"/>
        <w:ind w:left="360"/>
        <w:jc w:val="both"/>
      </w:pPr>
      <w:r w:rsidRPr="00B76B77">
        <w:t>* Main kitchen</w:t>
      </w:r>
    </w:p>
    <w:p w14:paraId="1082BF08" w14:textId="79ADC12D" w:rsidR="00252DA5" w:rsidRPr="00B76B77" w:rsidRDefault="006276B9" w:rsidP="00615B6A">
      <w:pPr>
        <w:numPr>
          <w:ilvl w:val="0"/>
          <w:numId w:val="11"/>
        </w:numPr>
        <w:spacing w:after="0" w:line="288" w:lineRule="auto"/>
        <w:jc w:val="both"/>
      </w:pPr>
      <w:r w:rsidRPr="00B76B77">
        <w:t>Whare Titoki (</w:t>
      </w:r>
      <w:r w:rsidR="00252DA5" w:rsidRPr="00B76B77">
        <w:t>Residential Transition Progra</w:t>
      </w:r>
      <w:r w:rsidRPr="00B76B77">
        <w:t>mme building).</w:t>
      </w:r>
    </w:p>
    <w:p w14:paraId="02E75AD8" w14:textId="77777777" w:rsidR="00252DA5" w:rsidRPr="007F1286" w:rsidRDefault="00252DA5" w:rsidP="00252DA5">
      <w:pPr>
        <w:spacing w:after="0" w:line="288" w:lineRule="auto"/>
        <w:ind w:left="360" w:hanging="360"/>
        <w:jc w:val="both"/>
        <w:rPr>
          <w:color w:val="2F5496" w:themeColor="accent5" w:themeShade="BF"/>
        </w:rPr>
      </w:pPr>
    </w:p>
    <w:p w14:paraId="0094C825" w14:textId="77777777" w:rsidR="00252DA5" w:rsidRPr="00B76B77" w:rsidRDefault="00252DA5" w:rsidP="00252DA5">
      <w:pPr>
        <w:spacing w:after="0" w:line="288" w:lineRule="auto"/>
        <w:ind w:left="360" w:hanging="360"/>
        <w:jc w:val="both"/>
      </w:pPr>
      <w:r w:rsidRPr="00B76B77">
        <w:t>Remaining facilities include:</w:t>
      </w:r>
    </w:p>
    <w:p w14:paraId="66CEE558" w14:textId="77777777" w:rsidR="00252DA5" w:rsidRPr="00B76B77" w:rsidRDefault="00252DA5" w:rsidP="00615B6A">
      <w:pPr>
        <w:numPr>
          <w:ilvl w:val="0"/>
          <w:numId w:val="11"/>
        </w:numPr>
        <w:spacing w:after="0" w:line="288" w:lineRule="auto"/>
        <w:jc w:val="both"/>
      </w:pPr>
      <w:r w:rsidRPr="00B76B77">
        <w:t>School House (Ministry of Education has given permission for this building to be used for visiting staff and parent accommodation). Renovations to this building were completed in 2012.</w:t>
      </w:r>
    </w:p>
    <w:p w14:paraId="2A4150C2" w14:textId="45F91776" w:rsidR="00252DA5" w:rsidRPr="00B76B77" w:rsidRDefault="00B76B77" w:rsidP="00615B6A">
      <w:pPr>
        <w:numPr>
          <w:ilvl w:val="0"/>
          <w:numId w:val="11"/>
        </w:numPr>
        <w:spacing w:after="0" w:line="288" w:lineRule="auto"/>
        <w:jc w:val="both"/>
      </w:pPr>
      <w:r w:rsidRPr="00B76B77">
        <w:t>Swimming Poll. A building review as undertaken in 2017, and project planning commenced, for a total refurbishment and/or rebuild of the swimming pool building. Initial designs and costs were completed in 2018. During 2019 detailed plans were completed and council consent initiated, with the intention that building would be completed by the end of 2020.</w:t>
      </w:r>
    </w:p>
    <w:p w14:paraId="26C3E983" w14:textId="77777777" w:rsidR="00252DA5" w:rsidRPr="007F1286" w:rsidRDefault="00252DA5" w:rsidP="00252DA5">
      <w:pPr>
        <w:spacing w:after="0" w:line="288" w:lineRule="auto"/>
        <w:jc w:val="both"/>
        <w:rPr>
          <w:color w:val="2F5496" w:themeColor="accent5" w:themeShade="BF"/>
        </w:rPr>
      </w:pPr>
    </w:p>
    <w:p w14:paraId="44E2018F" w14:textId="77777777" w:rsidR="00252DA5" w:rsidRPr="00B76B77" w:rsidRDefault="00252DA5" w:rsidP="00252DA5">
      <w:pPr>
        <w:jc w:val="both"/>
      </w:pPr>
      <w:r w:rsidRPr="00B76B77">
        <w:t>The on-site national special formats library is partially funded by the MOE but continues to be governed and operated by the Blind Foundation.</w:t>
      </w:r>
    </w:p>
    <w:p w14:paraId="3C10CE4A" w14:textId="77777777" w:rsidR="00252DA5" w:rsidRPr="00B76B77" w:rsidRDefault="00252DA5" w:rsidP="00252DA5">
      <w:pPr>
        <w:jc w:val="both"/>
      </w:pPr>
      <w:r w:rsidRPr="00B76B77">
        <w:t xml:space="preserve">Section 70: Property Occupancy Documents for Visual Resource Centres are being established with the local schools where each VRC is based. Maintenance of VRC buildings is the responsibility of the local school Board of Trustees. The rebuild/refurbishment of Visual Resource Centres is part of the Sensory Resource Centre Capital Works Programme. </w:t>
      </w:r>
    </w:p>
    <w:p w14:paraId="6BC6BA35" w14:textId="0CFCBB7A" w:rsidR="00252DA5" w:rsidRPr="00B76B77" w:rsidRDefault="00B76B77" w:rsidP="00252DA5">
      <w:pPr>
        <w:spacing w:after="0" w:line="288" w:lineRule="auto"/>
        <w:jc w:val="both"/>
        <w:rPr>
          <w:lang w:val="en-NZ"/>
        </w:rPr>
      </w:pPr>
      <w:r w:rsidRPr="00B76B77">
        <w:rPr>
          <w:lang w:val="en-NZ"/>
        </w:rPr>
        <w:lastRenderedPageBreak/>
        <w:t>The Taranaki Visual Resource Centre was upgraded in 2014, the Hamilton Sensory Resource Centre rebuilt in 2015, and the Tauranga Sensory Resource Centre rebuilt in 2016. Since 2017 Visual Resource Centre building redevelopment priorities have been Wellington, Palmerston North, Northland and Otago. Wellington was completed early 2019. The Palmerston North base was also completed in 2019 but will not be utilised as a base until the start of 2020. Work on the Northland and Otago bases continued during 2019, with expected completion dates in 2020. The development of a resource centre and satellites in the north of Auckland (Scott Point) and Pukekohe (Belmont) commenced, as part of the new builds in 2019. It is expected these will be open early in 2021.</w:t>
      </w:r>
    </w:p>
    <w:p w14:paraId="3D35495B" w14:textId="77777777" w:rsidR="006276B9" w:rsidRPr="007F1286" w:rsidRDefault="006276B9" w:rsidP="006276B9">
      <w:pPr>
        <w:pStyle w:val="NoSpacing"/>
        <w:rPr>
          <w:color w:val="2F5496" w:themeColor="accent5" w:themeShade="BF"/>
          <w:lang w:val="en-NZ"/>
        </w:rPr>
      </w:pPr>
    </w:p>
    <w:p w14:paraId="26B51577" w14:textId="53C2B06F" w:rsidR="00252DA5" w:rsidRPr="00B76B77" w:rsidRDefault="00252DA5" w:rsidP="00252DA5">
      <w:pPr>
        <w:jc w:val="both"/>
      </w:pPr>
      <w:r w:rsidRPr="00B76B77">
        <w:t>As at 31 December 201</w:t>
      </w:r>
      <w:r w:rsidR="00B76B77" w:rsidRPr="00B76B77">
        <w:t>9</w:t>
      </w:r>
      <w:r w:rsidRPr="00B76B77">
        <w:t xml:space="preserve">, contract staff included the services of a </w:t>
      </w:r>
      <w:r w:rsidR="00B76B77" w:rsidRPr="00B76B77">
        <w:t xml:space="preserve">braille music teacher, </w:t>
      </w:r>
      <w:r w:rsidRPr="00B76B77">
        <w:t xml:space="preserve">speech language therapist, physiotherapist, occupational therapist, Paediatrician, Ophthalmologist and Optometrist. </w:t>
      </w:r>
    </w:p>
    <w:p w14:paraId="3E8AE600" w14:textId="77777777" w:rsidR="00252DA5" w:rsidRPr="00B76B77" w:rsidRDefault="00252DA5" w:rsidP="009B6C9B">
      <w:pPr>
        <w:pStyle w:val="Heading2"/>
        <w:spacing w:before="240"/>
        <w:rPr>
          <w:color w:val="auto"/>
        </w:rPr>
      </w:pPr>
      <w:bookmarkStart w:id="210" w:name="_Toc450800326"/>
      <w:bookmarkStart w:id="211" w:name="_Toc487621022"/>
      <w:bookmarkStart w:id="212" w:name="_Toc40780587"/>
      <w:r w:rsidRPr="00B76B77">
        <w:rPr>
          <w:color w:val="auto"/>
        </w:rPr>
        <w:t>Other Resources</w:t>
      </w:r>
      <w:bookmarkEnd w:id="210"/>
      <w:bookmarkEnd w:id="211"/>
      <w:bookmarkEnd w:id="212"/>
    </w:p>
    <w:p w14:paraId="71A67519" w14:textId="77777777" w:rsidR="00252DA5" w:rsidRPr="00B76B77" w:rsidRDefault="00252DA5" w:rsidP="00252DA5">
      <w:pPr>
        <w:jc w:val="both"/>
      </w:pPr>
      <w:r w:rsidRPr="00B76B77">
        <w:t xml:space="preserve">The Homai Early Childhood Centre Education Trust is located on the BLENNZ Homai Campus. Formerly part of BLENNZ, at the direction of the Ministry of Education it became a separate entity during 2006 with its own Board of Trustees, referred to as the Homai Early Childhood Centre Trust (HECCT). </w:t>
      </w:r>
    </w:p>
    <w:p w14:paraId="573E0667" w14:textId="77777777" w:rsidR="00252DA5" w:rsidRPr="00B76B77" w:rsidRDefault="00252DA5" w:rsidP="00252DA5">
      <w:pPr>
        <w:pStyle w:val="Heading2"/>
        <w:rPr>
          <w:color w:val="auto"/>
        </w:rPr>
      </w:pPr>
      <w:bookmarkStart w:id="213" w:name="_Toc450800327"/>
      <w:bookmarkStart w:id="214" w:name="_Toc487621023"/>
      <w:bookmarkStart w:id="215" w:name="_Toc40780588"/>
      <w:r w:rsidRPr="00B76B77">
        <w:rPr>
          <w:color w:val="auto"/>
        </w:rPr>
        <w:t>School Roll and Days Open BLENNZ</w:t>
      </w:r>
      <w:bookmarkEnd w:id="213"/>
      <w:bookmarkEnd w:id="214"/>
      <w:bookmarkEnd w:id="215"/>
    </w:p>
    <w:p w14:paraId="01888E90" w14:textId="61F36669" w:rsidR="00252DA5" w:rsidRPr="00B76B77" w:rsidRDefault="00252DA5" w:rsidP="00252DA5">
      <w:pPr>
        <w:jc w:val="both"/>
      </w:pPr>
      <w:r w:rsidRPr="00B76B77">
        <w:t xml:space="preserve">The RS32 1 July roll of the BLENNZ Homai Campus School </w:t>
      </w:r>
      <w:r w:rsidRPr="002E06A5">
        <w:t xml:space="preserve">was </w:t>
      </w:r>
      <w:r w:rsidR="003D50BD" w:rsidRPr="002E06A5">
        <w:t>42</w:t>
      </w:r>
      <w:r w:rsidRPr="002E06A5">
        <w:t>,</w:t>
      </w:r>
      <w:r w:rsidRPr="00B76B77">
        <w:t xml:space="preserve"> however the school roll fluctuated during the year with a number of ākonga enrolling as the year progressed, as well as some ākonga being withdrawn from the roll through either leaving or being transitioned to their local school.</w:t>
      </w:r>
    </w:p>
    <w:p w14:paraId="6ED1E86D" w14:textId="77777777" w:rsidR="00252DA5" w:rsidRPr="007F1420" w:rsidRDefault="00252DA5" w:rsidP="00252DA5">
      <w:pPr>
        <w:rPr>
          <w:lang w:eastAsia="en-NZ"/>
        </w:rPr>
      </w:pPr>
      <w:r w:rsidRPr="007F1420">
        <w:t>The school was open for the whole school year.</w:t>
      </w:r>
    </w:p>
    <w:p w14:paraId="05CE8DB2" w14:textId="77777777" w:rsidR="00252DA5" w:rsidRPr="007F1286" w:rsidRDefault="00252DA5" w:rsidP="00252DA5">
      <w:pPr>
        <w:rPr>
          <w:color w:val="2F5496" w:themeColor="accent5" w:themeShade="BF"/>
        </w:rPr>
      </w:pPr>
    </w:p>
    <w:p w14:paraId="601E9A7D" w14:textId="06B3F38C" w:rsidR="00252DA5" w:rsidRPr="00BD1809" w:rsidRDefault="00252DA5" w:rsidP="00252DA5">
      <w:pPr>
        <w:pStyle w:val="Heading1"/>
      </w:pPr>
      <w:r w:rsidRPr="007F1286">
        <w:rPr>
          <w:color w:val="2F5496" w:themeColor="accent5" w:themeShade="BF"/>
        </w:rPr>
        <w:br w:type="page"/>
      </w:r>
      <w:bookmarkStart w:id="216" w:name="_Toc40780589"/>
      <w:r w:rsidRPr="00BD1809">
        <w:lastRenderedPageBreak/>
        <w:t>Administration Services</w:t>
      </w:r>
      <w:bookmarkEnd w:id="216"/>
      <w:r w:rsidR="004D4978" w:rsidRPr="00BD1809">
        <w:t xml:space="preserve"> </w:t>
      </w:r>
    </w:p>
    <w:p w14:paraId="1119896D" w14:textId="77777777" w:rsidR="00252DA5" w:rsidRPr="00BD1809" w:rsidRDefault="00252DA5" w:rsidP="00252DA5">
      <w:pPr>
        <w:spacing w:after="0" w:line="288" w:lineRule="auto"/>
      </w:pPr>
      <w:r w:rsidRPr="00BD1809">
        <w:t>Administration Services provide support to each of the education services within BLENNZ. It includes administration, personnel (including Novopay support), finance and property.</w:t>
      </w:r>
    </w:p>
    <w:p w14:paraId="1BB9D02D" w14:textId="77777777" w:rsidR="00252DA5" w:rsidRPr="007F1286" w:rsidRDefault="00252DA5" w:rsidP="00252DA5">
      <w:pPr>
        <w:spacing w:after="0" w:line="288" w:lineRule="auto"/>
        <w:rPr>
          <w:color w:val="2F5496" w:themeColor="accent5" w:themeShade="BF"/>
        </w:rPr>
      </w:pPr>
    </w:p>
    <w:p w14:paraId="4273FCF4" w14:textId="3E5E4665" w:rsidR="00252DA5" w:rsidRPr="001B50EB" w:rsidRDefault="00252DA5" w:rsidP="007A34D6">
      <w:pPr>
        <w:pStyle w:val="Heading2"/>
      </w:pPr>
      <w:bookmarkStart w:id="217" w:name="_Toc448398928"/>
      <w:bookmarkStart w:id="218" w:name="_Toc450800329"/>
      <w:bookmarkStart w:id="219" w:name="_Toc487621025"/>
      <w:bookmarkStart w:id="220" w:name="_Toc40780590"/>
      <w:r w:rsidRPr="001B50EB">
        <w:rPr>
          <w:rStyle w:val="Heading3Char"/>
          <w:szCs w:val="26"/>
        </w:rPr>
        <w:t>Health and Safety</w:t>
      </w:r>
      <w:r w:rsidRPr="001B50EB">
        <w:t>:</w:t>
      </w:r>
      <w:bookmarkEnd w:id="217"/>
      <w:bookmarkEnd w:id="218"/>
      <w:bookmarkEnd w:id="219"/>
      <w:bookmarkEnd w:id="220"/>
    </w:p>
    <w:p w14:paraId="02ED806F" w14:textId="63631BE4" w:rsidR="007A34D6" w:rsidRPr="001B50EB" w:rsidRDefault="001B50EB" w:rsidP="007A34D6">
      <w:pPr>
        <w:pStyle w:val="Heading3"/>
      </w:pPr>
      <w:bookmarkStart w:id="221" w:name="_Toc40780591"/>
      <w:r w:rsidRPr="001B50EB">
        <w:t>2019</w:t>
      </w:r>
      <w:r w:rsidR="007A34D6" w:rsidRPr="001B50EB">
        <w:t xml:space="preserve"> Summary</w:t>
      </w:r>
      <w:bookmarkEnd w:id="221"/>
    </w:p>
    <w:p w14:paraId="4658016A" w14:textId="36D260EC" w:rsidR="001B50EB" w:rsidRPr="001B50EB" w:rsidRDefault="001B50EB" w:rsidP="001B50EB">
      <w:pPr>
        <w:pStyle w:val="ListParagraph"/>
        <w:numPr>
          <w:ilvl w:val="0"/>
          <w:numId w:val="35"/>
        </w:numPr>
        <w:spacing w:after="160" w:line="252" w:lineRule="auto"/>
        <w:rPr>
          <w:rFonts w:ascii="Arial" w:hAnsi="Arial"/>
        </w:rPr>
      </w:pPr>
      <w:r w:rsidRPr="001B50EB">
        <w:rPr>
          <w:rFonts w:ascii="Arial" w:hAnsi="Arial"/>
        </w:rPr>
        <w:t>2019 Health &amp; Safety Goals established with a mid-year review carried out in July and end of year review carried out in November.</w:t>
      </w:r>
    </w:p>
    <w:p w14:paraId="393B251C" w14:textId="77777777" w:rsidR="001B50EB" w:rsidRPr="001B50EB" w:rsidRDefault="001B50EB" w:rsidP="001B50EB">
      <w:pPr>
        <w:pStyle w:val="ListParagraph"/>
        <w:numPr>
          <w:ilvl w:val="0"/>
          <w:numId w:val="35"/>
        </w:numPr>
        <w:spacing w:after="160" w:line="252" w:lineRule="auto"/>
        <w:rPr>
          <w:rFonts w:ascii="Arial" w:hAnsi="Arial"/>
        </w:rPr>
      </w:pPr>
      <w:r w:rsidRPr="001B50EB">
        <w:rPr>
          <w:rFonts w:ascii="Arial" w:hAnsi="Arial"/>
        </w:rPr>
        <w:t>Health and Safety is placed on team meeting agendas throughout the BLENNZ Network.</w:t>
      </w:r>
    </w:p>
    <w:p w14:paraId="2D0B88B4" w14:textId="77777777" w:rsidR="001B50EB" w:rsidRPr="001B50EB" w:rsidRDefault="001B50EB" w:rsidP="001B50EB">
      <w:pPr>
        <w:pStyle w:val="ListParagraph"/>
        <w:numPr>
          <w:ilvl w:val="0"/>
          <w:numId w:val="35"/>
        </w:numPr>
        <w:spacing w:after="160" w:line="252" w:lineRule="auto"/>
        <w:rPr>
          <w:rFonts w:ascii="Arial" w:hAnsi="Arial"/>
        </w:rPr>
      </w:pPr>
      <w:r w:rsidRPr="001B50EB">
        <w:rPr>
          <w:rFonts w:ascii="Arial" w:hAnsi="Arial"/>
        </w:rPr>
        <w:t>Review of Emergency Procedures – Homai Campus Fire Evacuation in respect to Out of Hours Procedures and the establishment of Severe Weather Events for the national network.</w:t>
      </w:r>
    </w:p>
    <w:p w14:paraId="2E881997" w14:textId="77777777" w:rsidR="001B50EB" w:rsidRPr="001B50EB" w:rsidRDefault="001B50EB" w:rsidP="001B50EB">
      <w:pPr>
        <w:pStyle w:val="ListParagraph"/>
        <w:numPr>
          <w:ilvl w:val="0"/>
          <w:numId w:val="35"/>
        </w:numPr>
        <w:spacing w:after="160" w:line="252" w:lineRule="auto"/>
        <w:rPr>
          <w:rFonts w:ascii="Arial" w:hAnsi="Arial"/>
        </w:rPr>
      </w:pPr>
      <w:r w:rsidRPr="001B50EB">
        <w:rPr>
          <w:rFonts w:ascii="Arial" w:hAnsi="Arial"/>
        </w:rPr>
        <w:t>A national hazard audit was carried out mid year in respect to the Risk Assessment Registers and review of randomly selected registers by the committee during meetings of the National Health and Safety Committee.</w:t>
      </w:r>
    </w:p>
    <w:p w14:paraId="364A722C" w14:textId="77777777" w:rsidR="001B50EB" w:rsidRPr="001B50EB" w:rsidRDefault="001B50EB" w:rsidP="001B50EB">
      <w:pPr>
        <w:pStyle w:val="ListParagraph"/>
        <w:numPr>
          <w:ilvl w:val="0"/>
          <w:numId w:val="35"/>
        </w:numPr>
        <w:spacing w:after="160" w:line="252" w:lineRule="auto"/>
        <w:rPr>
          <w:rFonts w:ascii="Arial" w:hAnsi="Arial"/>
        </w:rPr>
      </w:pPr>
      <w:r w:rsidRPr="001B50EB">
        <w:rPr>
          <w:rFonts w:ascii="Arial" w:hAnsi="Arial"/>
        </w:rPr>
        <w:t>Annual audit carried out by Harrison Tew, Emergency Planning specialists in respect to Senior Leadership Training (including the ongoing revision of the Lockdown Procedures and Pack, annual updates to the Emergency Plan and updated information provided to emergency services.</w:t>
      </w:r>
    </w:p>
    <w:p w14:paraId="610AE44A" w14:textId="77777777" w:rsidR="001B50EB" w:rsidRPr="001B50EB" w:rsidRDefault="001B50EB" w:rsidP="001B50EB">
      <w:pPr>
        <w:pStyle w:val="ListParagraph"/>
        <w:numPr>
          <w:ilvl w:val="0"/>
          <w:numId w:val="35"/>
        </w:numPr>
        <w:spacing w:after="160" w:line="252" w:lineRule="auto"/>
        <w:rPr>
          <w:rFonts w:ascii="Arial" w:hAnsi="Arial"/>
        </w:rPr>
      </w:pPr>
      <w:r w:rsidRPr="001B50EB">
        <w:rPr>
          <w:rFonts w:ascii="Arial" w:hAnsi="Arial"/>
        </w:rPr>
        <w:t xml:space="preserve">The BLENNZ Wellbeing Committee met termly during the year and are now well established in terms of being the forum for wellbeing consultative processes and lead direction for managing wellbeing issues as well as addressing operational matters where appropriate.  </w:t>
      </w:r>
    </w:p>
    <w:p w14:paraId="79E4D0B5" w14:textId="77777777" w:rsidR="001B50EB" w:rsidRPr="001B50EB" w:rsidRDefault="001B50EB" w:rsidP="001B50EB">
      <w:pPr>
        <w:pStyle w:val="ListParagraph"/>
        <w:numPr>
          <w:ilvl w:val="0"/>
          <w:numId w:val="35"/>
        </w:numPr>
        <w:spacing w:after="160" w:line="252" w:lineRule="auto"/>
        <w:rPr>
          <w:rFonts w:ascii="Arial" w:hAnsi="Arial"/>
        </w:rPr>
      </w:pPr>
      <w:r w:rsidRPr="001B50EB">
        <w:rPr>
          <w:rFonts w:ascii="Arial" w:hAnsi="Arial"/>
        </w:rPr>
        <w:t>Workers are now recording their Health and Safety professional development by completing their own Health and Safety Training Plan and Record. The information from these Plans is then transferred to the Training and Certification section within Safety Monitor.</w:t>
      </w:r>
    </w:p>
    <w:p w14:paraId="5A27AA2F" w14:textId="77777777" w:rsidR="001B50EB" w:rsidRPr="001B50EB" w:rsidRDefault="001B50EB" w:rsidP="001B50EB">
      <w:pPr>
        <w:pStyle w:val="ListParagraph"/>
        <w:numPr>
          <w:ilvl w:val="0"/>
          <w:numId w:val="35"/>
        </w:numPr>
        <w:spacing w:after="160" w:line="252" w:lineRule="auto"/>
        <w:rPr>
          <w:rFonts w:ascii="Arial" w:hAnsi="Arial"/>
        </w:rPr>
      </w:pPr>
      <w:r w:rsidRPr="001B50EB">
        <w:rPr>
          <w:rFonts w:ascii="Arial" w:hAnsi="Arial"/>
        </w:rPr>
        <w:t>Notifications sent nationally or regionally to staff by email or through the School Links Emergency Messaging system around emergency events continues to be greatly valued.</w:t>
      </w:r>
    </w:p>
    <w:p w14:paraId="3EB8C5C9" w14:textId="77777777" w:rsidR="001B50EB" w:rsidRPr="001B50EB" w:rsidRDefault="001B50EB" w:rsidP="001B50EB">
      <w:pPr>
        <w:pStyle w:val="ListParagraph"/>
        <w:numPr>
          <w:ilvl w:val="0"/>
          <w:numId w:val="35"/>
        </w:numPr>
        <w:spacing w:after="160" w:line="252" w:lineRule="auto"/>
        <w:rPr>
          <w:rFonts w:ascii="Arial" w:hAnsi="Arial"/>
        </w:rPr>
      </w:pPr>
      <w:r w:rsidRPr="001B50EB">
        <w:rPr>
          <w:rFonts w:ascii="Arial" w:hAnsi="Arial"/>
        </w:rPr>
        <w:t>During the termly fire drills at the Homai Campus reference to the Sign In, Sign Out tablet has been valuable in terms accounting for everyone on the campus.</w:t>
      </w:r>
    </w:p>
    <w:p w14:paraId="51887B66" w14:textId="77777777" w:rsidR="001B50EB" w:rsidRPr="001B50EB" w:rsidRDefault="001B50EB" w:rsidP="001B50EB">
      <w:pPr>
        <w:pStyle w:val="ListParagraph"/>
        <w:numPr>
          <w:ilvl w:val="0"/>
          <w:numId w:val="35"/>
        </w:numPr>
        <w:spacing w:after="160" w:line="252" w:lineRule="auto"/>
        <w:rPr>
          <w:rFonts w:ascii="Arial" w:hAnsi="Arial"/>
        </w:rPr>
      </w:pPr>
      <w:r w:rsidRPr="001B50EB">
        <w:rPr>
          <w:rFonts w:ascii="Arial" w:hAnsi="Arial"/>
        </w:rPr>
        <w:t>Accidents and Incidents are reported at each H&amp;S Committee meeting with queries followed-up with those concerned. A summary of accidents and incidents reported in 2019 will be prepared for tabling and discussion at the first meeting of the National H&amp;S Committee in February 2020.</w:t>
      </w:r>
    </w:p>
    <w:p w14:paraId="7BF2C78D" w14:textId="77777777" w:rsidR="001B50EB" w:rsidRPr="001B50EB" w:rsidRDefault="001B50EB" w:rsidP="001B50EB">
      <w:pPr>
        <w:pStyle w:val="ListParagraph"/>
        <w:numPr>
          <w:ilvl w:val="0"/>
          <w:numId w:val="35"/>
        </w:numPr>
        <w:spacing w:after="160" w:line="252" w:lineRule="auto"/>
        <w:rPr>
          <w:rFonts w:ascii="Arial" w:hAnsi="Arial"/>
        </w:rPr>
      </w:pPr>
      <w:r w:rsidRPr="001B50EB">
        <w:rPr>
          <w:rFonts w:ascii="Arial" w:hAnsi="Arial"/>
        </w:rPr>
        <w:t>Participation in the New Zealand Shakeout exercise on the 17 October.</w:t>
      </w:r>
    </w:p>
    <w:p w14:paraId="2BDE61B6" w14:textId="77777777" w:rsidR="001B50EB" w:rsidRPr="001B50EB" w:rsidRDefault="001B50EB" w:rsidP="001B50EB">
      <w:pPr>
        <w:pStyle w:val="ListParagraph"/>
        <w:numPr>
          <w:ilvl w:val="0"/>
          <w:numId w:val="35"/>
        </w:numPr>
        <w:spacing w:after="160" w:line="252" w:lineRule="auto"/>
        <w:rPr>
          <w:rFonts w:ascii="Arial" w:hAnsi="Arial"/>
        </w:rPr>
      </w:pPr>
      <w:r w:rsidRPr="001B50EB">
        <w:rPr>
          <w:rFonts w:ascii="Arial" w:hAnsi="Arial"/>
        </w:rPr>
        <w:t>Child Matters course held on the 8</w:t>
      </w:r>
      <w:r w:rsidRPr="001B50EB">
        <w:rPr>
          <w:rFonts w:ascii="Arial" w:hAnsi="Arial"/>
          <w:vertAlign w:val="superscript"/>
        </w:rPr>
        <w:t>th</w:t>
      </w:r>
      <w:r w:rsidRPr="001B50EB">
        <w:rPr>
          <w:rFonts w:ascii="Arial" w:hAnsi="Arial"/>
        </w:rPr>
        <w:t xml:space="preserve"> November for new employees and as a mop up course for those workers that had missed attending and completing a previous course.</w:t>
      </w:r>
    </w:p>
    <w:p w14:paraId="0D5755C4" w14:textId="77777777" w:rsidR="001B50EB" w:rsidRPr="001B50EB" w:rsidRDefault="001B50EB" w:rsidP="001B50EB">
      <w:pPr>
        <w:pStyle w:val="ListParagraph"/>
        <w:numPr>
          <w:ilvl w:val="0"/>
          <w:numId w:val="35"/>
        </w:numPr>
        <w:spacing w:after="160" w:line="252" w:lineRule="auto"/>
        <w:rPr>
          <w:rFonts w:ascii="Arial" w:hAnsi="Arial"/>
        </w:rPr>
      </w:pPr>
      <w:r w:rsidRPr="001B50EB">
        <w:rPr>
          <w:rFonts w:ascii="Arial" w:hAnsi="Arial"/>
        </w:rPr>
        <w:t>Staff participations in the On-line Induction Programme throughout 2019.</w:t>
      </w:r>
    </w:p>
    <w:p w14:paraId="6A820117" w14:textId="77777777" w:rsidR="001B50EB" w:rsidRPr="001B50EB" w:rsidRDefault="001B50EB" w:rsidP="001B50EB">
      <w:pPr>
        <w:pStyle w:val="ListParagraph"/>
        <w:numPr>
          <w:ilvl w:val="0"/>
          <w:numId w:val="35"/>
        </w:numPr>
        <w:spacing w:after="160" w:line="252" w:lineRule="auto"/>
        <w:rPr>
          <w:rFonts w:ascii="Arial" w:hAnsi="Arial"/>
        </w:rPr>
      </w:pPr>
      <w:r w:rsidRPr="001B50EB">
        <w:rPr>
          <w:rFonts w:ascii="Arial" w:hAnsi="Arial"/>
        </w:rPr>
        <w:t>Reporting on National Health and Safety is provided to the BLENNZ Board of Trustees at each board meeting.</w:t>
      </w:r>
    </w:p>
    <w:p w14:paraId="63F69317" w14:textId="77777777" w:rsidR="001B50EB" w:rsidRPr="001B50EB" w:rsidRDefault="001B50EB" w:rsidP="001B50EB">
      <w:pPr>
        <w:spacing w:after="0" w:line="288" w:lineRule="auto"/>
        <w:rPr>
          <w:b/>
        </w:rPr>
      </w:pPr>
      <w:r w:rsidRPr="001B50EB">
        <w:rPr>
          <w:b/>
        </w:rPr>
        <w:t>Health and Safety Goals 2019</w:t>
      </w:r>
    </w:p>
    <w:tbl>
      <w:tblPr>
        <w:tblStyle w:val="TableGrid"/>
        <w:tblW w:w="10060" w:type="dxa"/>
        <w:tblInd w:w="0" w:type="dxa"/>
        <w:tblLook w:val="04A0" w:firstRow="1" w:lastRow="0" w:firstColumn="1" w:lastColumn="0" w:noHBand="0" w:noVBand="1"/>
        <w:tblDescription w:val="Health and Safety 2019 Goals Review"/>
      </w:tblPr>
      <w:tblGrid>
        <w:gridCol w:w="4673"/>
        <w:gridCol w:w="5387"/>
      </w:tblGrid>
      <w:tr w:rsidR="001B50EB" w:rsidRPr="001B50EB" w14:paraId="16C85421" w14:textId="77777777" w:rsidTr="00FE4284">
        <w:trPr>
          <w:tblHeader/>
        </w:trPr>
        <w:tc>
          <w:tcPr>
            <w:tcW w:w="4673" w:type="dxa"/>
          </w:tcPr>
          <w:p w14:paraId="0575C5B5" w14:textId="77777777" w:rsidR="001B50EB" w:rsidRPr="001B50EB" w:rsidRDefault="001B50EB" w:rsidP="005566B9">
            <w:pPr>
              <w:spacing w:line="288" w:lineRule="auto"/>
              <w:rPr>
                <w:rFonts w:ascii="Arial" w:hAnsi="Arial" w:cs="Arial"/>
                <w:b/>
                <w:sz w:val="24"/>
                <w:szCs w:val="24"/>
              </w:rPr>
            </w:pPr>
            <w:r w:rsidRPr="001B50EB">
              <w:rPr>
                <w:rFonts w:ascii="Arial" w:hAnsi="Arial" w:cs="Arial"/>
                <w:b/>
                <w:sz w:val="24"/>
                <w:szCs w:val="24"/>
              </w:rPr>
              <w:t>Key Component 1: Leadership</w:t>
            </w:r>
          </w:p>
        </w:tc>
        <w:tc>
          <w:tcPr>
            <w:tcW w:w="5387" w:type="dxa"/>
          </w:tcPr>
          <w:p w14:paraId="122E56E5" w14:textId="77777777" w:rsidR="001B50EB" w:rsidRPr="001B50EB" w:rsidRDefault="001B50EB" w:rsidP="005566B9">
            <w:pPr>
              <w:spacing w:line="288" w:lineRule="auto"/>
              <w:rPr>
                <w:rFonts w:ascii="Arial" w:hAnsi="Arial" w:cs="Arial"/>
                <w:b/>
                <w:sz w:val="24"/>
                <w:szCs w:val="24"/>
              </w:rPr>
            </w:pPr>
            <w:r w:rsidRPr="001B50EB">
              <w:rPr>
                <w:rFonts w:ascii="Arial" w:hAnsi="Arial" w:cs="Arial"/>
                <w:b/>
                <w:sz w:val="24"/>
                <w:szCs w:val="24"/>
              </w:rPr>
              <w:t>Outcome</w:t>
            </w:r>
          </w:p>
        </w:tc>
      </w:tr>
      <w:tr w:rsidR="001B50EB" w:rsidRPr="001B50EB" w14:paraId="0EB4CD85" w14:textId="77777777" w:rsidTr="00FE4284">
        <w:tc>
          <w:tcPr>
            <w:tcW w:w="4673" w:type="dxa"/>
          </w:tcPr>
          <w:p w14:paraId="1E502DAA" w14:textId="77777777" w:rsidR="001B50EB" w:rsidRPr="001B50EB" w:rsidRDefault="001B50EB" w:rsidP="005566B9">
            <w:pPr>
              <w:spacing w:line="288" w:lineRule="auto"/>
              <w:rPr>
                <w:rFonts w:ascii="Arial" w:hAnsi="Arial" w:cs="Arial"/>
                <w:b/>
                <w:sz w:val="24"/>
                <w:szCs w:val="24"/>
              </w:rPr>
            </w:pPr>
            <w:r w:rsidRPr="001B50EB">
              <w:rPr>
                <w:rFonts w:ascii="Arial" w:hAnsi="Arial" w:cs="Arial"/>
                <w:b/>
                <w:sz w:val="24"/>
                <w:szCs w:val="24"/>
              </w:rPr>
              <w:t>Goal 1:</w:t>
            </w:r>
          </w:p>
          <w:p w14:paraId="04F484AA" w14:textId="77777777" w:rsidR="001B50EB" w:rsidRPr="001B50EB" w:rsidRDefault="001B50EB" w:rsidP="005566B9">
            <w:pPr>
              <w:spacing w:line="288" w:lineRule="auto"/>
              <w:rPr>
                <w:rFonts w:ascii="Arial" w:hAnsi="Arial" w:cs="Arial"/>
                <w:sz w:val="24"/>
                <w:szCs w:val="24"/>
              </w:rPr>
            </w:pPr>
            <w:r w:rsidRPr="001B50EB">
              <w:rPr>
                <w:rFonts w:ascii="Arial" w:hAnsi="Arial" w:cs="Arial"/>
                <w:sz w:val="24"/>
                <w:szCs w:val="24"/>
              </w:rPr>
              <w:t>Continue to raise the profile of Health and Safety by providing opportunities to BLENNZ staff to become aware of their responsibilities under the Act.</w:t>
            </w:r>
          </w:p>
        </w:tc>
        <w:tc>
          <w:tcPr>
            <w:tcW w:w="5387" w:type="dxa"/>
          </w:tcPr>
          <w:p w14:paraId="33922030" w14:textId="77777777" w:rsidR="001B50EB" w:rsidRPr="001B50EB" w:rsidRDefault="001B50EB" w:rsidP="005566B9">
            <w:pPr>
              <w:spacing w:line="288" w:lineRule="auto"/>
              <w:rPr>
                <w:rFonts w:ascii="Arial" w:hAnsi="Arial" w:cs="Arial"/>
                <w:b/>
                <w:sz w:val="24"/>
                <w:szCs w:val="24"/>
              </w:rPr>
            </w:pPr>
            <w:r w:rsidRPr="001B50EB">
              <w:rPr>
                <w:rFonts w:ascii="Arial" w:hAnsi="Arial" w:cs="Arial"/>
                <w:b/>
                <w:sz w:val="24"/>
                <w:szCs w:val="24"/>
              </w:rPr>
              <w:t>Partially actioned</w:t>
            </w:r>
          </w:p>
          <w:p w14:paraId="07E98E48" w14:textId="77777777" w:rsidR="001B50EB" w:rsidRPr="001B50EB" w:rsidRDefault="001B50EB" w:rsidP="001B50EB">
            <w:pPr>
              <w:pStyle w:val="ListParagraph"/>
              <w:numPr>
                <w:ilvl w:val="0"/>
                <w:numId w:val="92"/>
              </w:numPr>
              <w:spacing w:after="0" w:line="288" w:lineRule="auto"/>
              <w:rPr>
                <w:rFonts w:ascii="Arial" w:hAnsi="Arial" w:cs="Arial"/>
                <w:b/>
                <w:sz w:val="24"/>
                <w:szCs w:val="24"/>
              </w:rPr>
            </w:pPr>
            <w:r w:rsidRPr="001B50EB">
              <w:rPr>
                <w:rFonts w:ascii="Arial" w:hAnsi="Arial" w:cs="Arial"/>
                <w:sz w:val="24"/>
                <w:szCs w:val="24"/>
              </w:rPr>
              <w:t>Survey actioned around induction in general wherein people had to state whether they were in the process of induction or it had been completed.</w:t>
            </w:r>
          </w:p>
          <w:p w14:paraId="26042684" w14:textId="77777777" w:rsidR="001B50EB" w:rsidRPr="001B50EB" w:rsidRDefault="001B50EB" w:rsidP="001B50EB">
            <w:pPr>
              <w:pStyle w:val="ListParagraph"/>
              <w:numPr>
                <w:ilvl w:val="0"/>
                <w:numId w:val="92"/>
              </w:numPr>
              <w:spacing w:after="0" w:line="288" w:lineRule="auto"/>
              <w:rPr>
                <w:rFonts w:ascii="Arial" w:hAnsi="Arial" w:cs="Arial"/>
                <w:b/>
                <w:sz w:val="24"/>
                <w:szCs w:val="24"/>
              </w:rPr>
            </w:pPr>
            <w:r w:rsidRPr="001B50EB">
              <w:rPr>
                <w:rFonts w:ascii="Arial" w:hAnsi="Arial" w:cs="Arial"/>
                <w:sz w:val="24"/>
                <w:szCs w:val="24"/>
              </w:rPr>
              <w:lastRenderedPageBreak/>
              <w:t>The transfer of Health and Safety information from the Generic Drive (G Drive) to the BLENNZ Hub is in progress and will be completed by the end of the year.</w:t>
            </w:r>
          </w:p>
          <w:p w14:paraId="08465EF0" w14:textId="77777777" w:rsidR="001B50EB" w:rsidRPr="001B50EB" w:rsidRDefault="001B50EB" w:rsidP="001B50EB">
            <w:pPr>
              <w:pStyle w:val="ListParagraph"/>
              <w:numPr>
                <w:ilvl w:val="0"/>
                <w:numId w:val="92"/>
              </w:numPr>
              <w:spacing w:after="0" w:line="288" w:lineRule="auto"/>
              <w:rPr>
                <w:rFonts w:ascii="Arial" w:hAnsi="Arial" w:cs="Arial"/>
                <w:b/>
                <w:sz w:val="24"/>
                <w:szCs w:val="24"/>
              </w:rPr>
            </w:pPr>
            <w:r w:rsidRPr="001B50EB">
              <w:rPr>
                <w:rFonts w:ascii="Arial" w:hAnsi="Arial" w:cs="Arial"/>
                <w:sz w:val="24"/>
                <w:szCs w:val="24"/>
              </w:rPr>
              <w:t>Health and Safety has been woven into the Induction Process.</w:t>
            </w:r>
          </w:p>
        </w:tc>
      </w:tr>
      <w:tr w:rsidR="001B50EB" w:rsidRPr="001B50EB" w14:paraId="60C30051" w14:textId="77777777" w:rsidTr="00FE4284">
        <w:tc>
          <w:tcPr>
            <w:tcW w:w="4673" w:type="dxa"/>
          </w:tcPr>
          <w:p w14:paraId="493D20DC" w14:textId="77777777" w:rsidR="001B50EB" w:rsidRPr="001B50EB" w:rsidRDefault="001B50EB" w:rsidP="005566B9">
            <w:pPr>
              <w:spacing w:line="288" w:lineRule="auto"/>
              <w:rPr>
                <w:rFonts w:ascii="Arial" w:hAnsi="Arial" w:cs="Arial"/>
                <w:sz w:val="24"/>
                <w:szCs w:val="24"/>
              </w:rPr>
            </w:pPr>
            <w:r w:rsidRPr="001B50EB">
              <w:rPr>
                <w:rFonts w:ascii="Arial" w:hAnsi="Arial" w:cs="Arial"/>
                <w:b/>
                <w:sz w:val="24"/>
                <w:szCs w:val="24"/>
              </w:rPr>
              <w:lastRenderedPageBreak/>
              <w:t>Goal 2:</w:t>
            </w:r>
          </w:p>
          <w:p w14:paraId="492284F1" w14:textId="77777777" w:rsidR="001B50EB" w:rsidRPr="001B50EB" w:rsidRDefault="001B50EB" w:rsidP="005566B9">
            <w:pPr>
              <w:spacing w:line="288" w:lineRule="auto"/>
              <w:rPr>
                <w:rFonts w:ascii="Arial" w:hAnsi="Arial" w:cs="Arial"/>
                <w:sz w:val="24"/>
                <w:szCs w:val="24"/>
              </w:rPr>
            </w:pPr>
            <w:r w:rsidRPr="001B50EB">
              <w:rPr>
                <w:rFonts w:ascii="Arial" w:hAnsi="Arial" w:cs="Arial"/>
                <w:sz w:val="24"/>
                <w:szCs w:val="24"/>
              </w:rPr>
              <w:t>Review of Emergency Procedures in relation to Severe Weather Events.</w:t>
            </w:r>
          </w:p>
        </w:tc>
        <w:tc>
          <w:tcPr>
            <w:tcW w:w="5387" w:type="dxa"/>
          </w:tcPr>
          <w:p w14:paraId="4C52F667" w14:textId="77777777" w:rsidR="001B50EB" w:rsidRPr="001B50EB" w:rsidRDefault="001B50EB" w:rsidP="005566B9">
            <w:pPr>
              <w:spacing w:line="288" w:lineRule="auto"/>
              <w:rPr>
                <w:rFonts w:ascii="Arial" w:hAnsi="Arial" w:cs="Arial"/>
                <w:sz w:val="24"/>
                <w:szCs w:val="24"/>
              </w:rPr>
            </w:pPr>
            <w:r w:rsidRPr="001B50EB">
              <w:rPr>
                <w:rFonts w:ascii="Arial" w:hAnsi="Arial" w:cs="Arial"/>
                <w:b/>
                <w:sz w:val="24"/>
                <w:szCs w:val="24"/>
              </w:rPr>
              <w:t>Achieved</w:t>
            </w:r>
          </w:p>
          <w:p w14:paraId="25C3B9FE" w14:textId="77777777" w:rsidR="001B50EB" w:rsidRPr="001B50EB" w:rsidRDefault="001B50EB" w:rsidP="001B50EB">
            <w:pPr>
              <w:pStyle w:val="ListParagraph"/>
              <w:numPr>
                <w:ilvl w:val="0"/>
                <w:numId w:val="93"/>
              </w:numPr>
              <w:spacing w:after="0" w:line="288" w:lineRule="auto"/>
              <w:rPr>
                <w:rFonts w:ascii="Arial" w:hAnsi="Arial" w:cs="Arial"/>
                <w:sz w:val="24"/>
                <w:szCs w:val="24"/>
              </w:rPr>
            </w:pPr>
            <w:r w:rsidRPr="001B50EB">
              <w:rPr>
                <w:rFonts w:ascii="Arial" w:hAnsi="Arial" w:cs="Arial"/>
                <w:sz w:val="24"/>
                <w:szCs w:val="24"/>
              </w:rPr>
              <w:t>Procedures for Severe Weather Events have been established for the BLENNZ Network and have been distributed to Managers for presentation at team meetings and feedback.</w:t>
            </w:r>
          </w:p>
        </w:tc>
      </w:tr>
      <w:tr w:rsidR="001B50EB" w:rsidRPr="001B50EB" w14:paraId="5FADBBD4" w14:textId="77777777" w:rsidTr="00FE4284">
        <w:tc>
          <w:tcPr>
            <w:tcW w:w="4673" w:type="dxa"/>
          </w:tcPr>
          <w:p w14:paraId="33F0025C" w14:textId="77777777" w:rsidR="001B50EB" w:rsidRPr="001B50EB" w:rsidRDefault="001B50EB" w:rsidP="005566B9">
            <w:pPr>
              <w:spacing w:line="288" w:lineRule="auto"/>
              <w:rPr>
                <w:rFonts w:ascii="Arial" w:hAnsi="Arial" w:cs="Arial"/>
                <w:b/>
                <w:sz w:val="24"/>
                <w:szCs w:val="24"/>
              </w:rPr>
            </w:pPr>
            <w:r w:rsidRPr="001B50EB">
              <w:rPr>
                <w:rFonts w:ascii="Arial" w:hAnsi="Arial" w:cs="Arial"/>
                <w:b/>
                <w:sz w:val="24"/>
                <w:szCs w:val="24"/>
              </w:rPr>
              <w:t>Key Component 10: Professional Development</w:t>
            </w:r>
          </w:p>
        </w:tc>
        <w:tc>
          <w:tcPr>
            <w:tcW w:w="5387" w:type="dxa"/>
          </w:tcPr>
          <w:p w14:paraId="19976295" w14:textId="77777777" w:rsidR="001B50EB" w:rsidRPr="001B50EB" w:rsidRDefault="001B50EB" w:rsidP="005566B9">
            <w:pPr>
              <w:spacing w:line="288" w:lineRule="auto"/>
              <w:rPr>
                <w:rFonts w:ascii="Arial" w:hAnsi="Arial" w:cs="Arial"/>
                <w:b/>
                <w:sz w:val="24"/>
                <w:szCs w:val="24"/>
              </w:rPr>
            </w:pPr>
          </w:p>
        </w:tc>
      </w:tr>
      <w:tr w:rsidR="001B50EB" w:rsidRPr="001B50EB" w14:paraId="21F1DEC2" w14:textId="77777777" w:rsidTr="00FE4284">
        <w:tc>
          <w:tcPr>
            <w:tcW w:w="4673" w:type="dxa"/>
          </w:tcPr>
          <w:p w14:paraId="270B9BB8" w14:textId="77777777" w:rsidR="001B50EB" w:rsidRPr="001B50EB" w:rsidRDefault="001B50EB" w:rsidP="005566B9">
            <w:pPr>
              <w:spacing w:line="288" w:lineRule="auto"/>
              <w:rPr>
                <w:rFonts w:ascii="Arial" w:hAnsi="Arial" w:cs="Arial"/>
                <w:b/>
                <w:sz w:val="24"/>
                <w:szCs w:val="24"/>
              </w:rPr>
            </w:pPr>
            <w:r w:rsidRPr="001B50EB">
              <w:rPr>
                <w:rFonts w:ascii="Arial" w:hAnsi="Arial" w:cs="Arial"/>
                <w:b/>
                <w:sz w:val="24"/>
                <w:szCs w:val="24"/>
              </w:rPr>
              <w:t>Goal 3</w:t>
            </w:r>
          </w:p>
          <w:p w14:paraId="0361A44F" w14:textId="77777777" w:rsidR="001B50EB" w:rsidRPr="001B50EB" w:rsidRDefault="001B50EB" w:rsidP="005566B9">
            <w:pPr>
              <w:spacing w:line="288" w:lineRule="auto"/>
              <w:rPr>
                <w:rFonts w:ascii="Arial" w:hAnsi="Arial" w:cs="Arial"/>
                <w:sz w:val="24"/>
                <w:szCs w:val="24"/>
              </w:rPr>
            </w:pPr>
            <w:r w:rsidRPr="001B50EB">
              <w:rPr>
                <w:rFonts w:ascii="Arial" w:hAnsi="Arial" w:cs="Arial"/>
                <w:sz w:val="24"/>
                <w:szCs w:val="24"/>
              </w:rPr>
              <w:t>Staff encouraged to participate in and complete the BLENNZ Health and Safety Induction as evidenced in the completion of their Health and Safety Training Plans</w:t>
            </w:r>
          </w:p>
        </w:tc>
        <w:tc>
          <w:tcPr>
            <w:tcW w:w="5387" w:type="dxa"/>
          </w:tcPr>
          <w:p w14:paraId="53E92298" w14:textId="77777777" w:rsidR="001B50EB" w:rsidRPr="001B50EB" w:rsidRDefault="001B50EB" w:rsidP="005566B9">
            <w:pPr>
              <w:spacing w:line="288" w:lineRule="auto"/>
              <w:rPr>
                <w:rFonts w:ascii="Arial" w:hAnsi="Arial" w:cs="Arial"/>
                <w:b/>
                <w:sz w:val="24"/>
                <w:szCs w:val="24"/>
              </w:rPr>
            </w:pPr>
            <w:r w:rsidRPr="001B50EB">
              <w:rPr>
                <w:rFonts w:ascii="Arial" w:hAnsi="Arial" w:cs="Arial"/>
                <w:b/>
                <w:sz w:val="24"/>
                <w:szCs w:val="24"/>
              </w:rPr>
              <w:t>Achieved</w:t>
            </w:r>
          </w:p>
          <w:p w14:paraId="31E10E64" w14:textId="77777777" w:rsidR="001B50EB" w:rsidRPr="001B50EB" w:rsidRDefault="001B50EB" w:rsidP="001B50EB">
            <w:pPr>
              <w:pStyle w:val="ListParagraph"/>
              <w:numPr>
                <w:ilvl w:val="0"/>
                <w:numId w:val="93"/>
              </w:numPr>
              <w:spacing w:after="0" w:line="288" w:lineRule="auto"/>
              <w:rPr>
                <w:rFonts w:ascii="Arial" w:hAnsi="Arial" w:cs="Arial"/>
                <w:b/>
                <w:sz w:val="24"/>
                <w:szCs w:val="24"/>
              </w:rPr>
            </w:pPr>
            <w:r w:rsidRPr="001B50EB">
              <w:rPr>
                <w:rFonts w:ascii="Arial" w:hAnsi="Arial" w:cs="Arial"/>
                <w:sz w:val="24"/>
                <w:szCs w:val="24"/>
              </w:rPr>
              <w:t>As Health and Safety Training Plans from across the network are received they are inputting into Safety Monitor.</w:t>
            </w:r>
          </w:p>
        </w:tc>
      </w:tr>
      <w:tr w:rsidR="001B50EB" w:rsidRPr="001B50EB" w14:paraId="2D44D3C1" w14:textId="77777777" w:rsidTr="00FE4284">
        <w:tc>
          <w:tcPr>
            <w:tcW w:w="4673" w:type="dxa"/>
          </w:tcPr>
          <w:p w14:paraId="56FB7671" w14:textId="77777777" w:rsidR="001B50EB" w:rsidRPr="001B50EB" w:rsidRDefault="001B50EB" w:rsidP="005566B9">
            <w:pPr>
              <w:spacing w:line="288" w:lineRule="auto"/>
              <w:rPr>
                <w:rFonts w:ascii="Arial" w:hAnsi="Arial" w:cs="Arial"/>
                <w:b/>
                <w:sz w:val="24"/>
                <w:szCs w:val="24"/>
              </w:rPr>
            </w:pPr>
            <w:r w:rsidRPr="001B50EB">
              <w:rPr>
                <w:rFonts w:ascii="Arial" w:hAnsi="Arial" w:cs="Arial"/>
                <w:b/>
                <w:sz w:val="24"/>
                <w:szCs w:val="24"/>
              </w:rPr>
              <w:t>Annual Ongoing Goals</w:t>
            </w:r>
          </w:p>
          <w:p w14:paraId="07FBAF36" w14:textId="77777777" w:rsidR="001B50EB" w:rsidRPr="001B50EB" w:rsidRDefault="001B50EB" w:rsidP="005566B9">
            <w:pPr>
              <w:spacing w:line="288" w:lineRule="auto"/>
              <w:rPr>
                <w:rFonts w:ascii="Arial" w:hAnsi="Arial" w:cs="Arial"/>
                <w:b/>
                <w:sz w:val="24"/>
                <w:szCs w:val="24"/>
              </w:rPr>
            </w:pPr>
            <w:r w:rsidRPr="001B50EB">
              <w:rPr>
                <w:rFonts w:ascii="Arial" w:hAnsi="Arial" w:cs="Arial"/>
                <w:b/>
                <w:sz w:val="24"/>
                <w:szCs w:val="24"/>
              </w:rPr>
              <w:t>Key Component 5: Workplace Management</w:t>
            </w:r>
          </w:p>
        </w:tc>
        <w:tc>
          <w:tcPr>
            <w:tcW w:w="5387" w:type="dxa"/>
          </w:tcPr>
          <w:p w14:paraId="5D7D5C25" w14:textId="77777777" w:rsidR="001B50EB" w:rsidRPr="001B50EB" w:rsidRDefault="001B50EB" w:rsidP="005566B9">
            <w:pPr>
              <w:spacing w:line="288" w:lineRule="auto"/>
              <w:rPr>
                <w:rFonts w:ascii="Arial" w:hAnsi="Arial" w:cs="Arial"/>
                <w:b/>
                <w:sz w:val="24"/>
                <w:szCs w:val="24"/>
              </w:rPr>
            </w:pPr>
          </w:p>
        </w:tc>
      </w:tr>
      <w:tr w:rsidR="001B50EB" w:rsidRPr="001B50EB" w14:paraId="297C2AFB" w14:textId="77777777" w:rsidTr="00FE4284">
        <w:tc>
          <w:tcPr>
            <w:tcW w:w="4673" w:type="dxa"/>
          </w:tcPr>
          <w:p w14:paraId="447C648F" w14:textId="77777777" w:rsidR="001B50EB" w:rsidRPr="001B50EB" w:rsidRDefault="001B50EB" w:rsidP="005566B9">
            <w:pPr>
              <w:spacing w:line="288" w:lineRule="auto"/>
              <w:rPr>
                <w:rFonts w:ascii="Arial" w:hAnsi="Arial" w:cs="Arial"/>
                <w:sz w:val="24"/>
                <w:szCs w:val="24"/>
              </w:rPr>
            </w:pPr>
            <w:r w:rsidRPr="001B50EB">
              <w:rPr>
                <w:rFonts w:ascii="Arial" w:hAnsi="Arial" w:cs="Arial"/>
                <w:b/>
                <w:sz w:val="24"/>
                <w:szCs w:val="24"/>
              </w:rPr>
              <w:t xml:space="preserve">Goal 4: </w:t>
            </w:r>
            <w:r w:rsidRPr="001B50EB">
              <w:rPr>
                <w:rFonts w:ascii="Arial" w:hAnsi="Arial" w:cs="Arial"/>
                <w:sz w:val="24"/>
                <w:szCs w:val="24"/>
              </w:rPr>
              <w:t>Emergency Drills are carried out throughout the year with staff understanding their responsibilities for:</w:t>
            </w:r>
          </w:p>
          <w:p w14:paraId="732AACCB" w14:textId="77777777" w:rsidR="001B50EB" w:rsidRPr="001B50EB" w:rsidRDefault="001B50EB" w:rsidP="001B50EB">
            <w:pPr>
              <w:pStyle w:val="ListParagraph"/>
              <w:numPr>
                <w:ilvl w:val="0"/>
                <w:numId w:val="93"/>
              </w:numPr>
              <w:spacing w:after="0" w:line="288" w:lineRule="auto"/>
              <w:rPr>
                <w:rFonts w:ascii="Arial" w:hAnsi="Arial" w:cs="Arial"/>
                <w:sz w:val="24"/>
                <w:szCs w:val="24"/>
              </w:rPr>
            </w:pPr>
            <w:r w:rsidRPr="001B50EB">
              <w:rPr>
                <w:rFonts w:ascii="Arial" w:hAnsi="Arial" w:cs="Arial"/>
                <w:sz w:val="24"/>
                <w:szCs w:val="24"/>
              </w:rPr>
              <w:t>Fire</w:t>
            </w:r>
          </w:p>
          <w:p w14:paraId="4733E8B3" w14:textId="77777777" w:rsidR="001B50EB" w:rsidRPr="001B50EB" w:rsidRDefault="001B50EB" w:rsidP="001B50EB">
            <w:pPr>
              <w:pStyle w:val="ListParagraph"/>
              <w:numPr>
                <w:ilvl w:val="0"/>
                <w:numId w:val="93"/>
              </w:numPr>
              <w:spacing w:after="0" w:line="288" w:lineRule="auto"/>
              <w:rPr>
                <w:rFonts w:ascii="Arial" w:hAnsi="Arial" w:cs="Arial"/>
                <w:sz w:val="24"/>
                <w:szCs w:val="24"/>
              </w:rPr>
            </w:pPr>
            <w:r w:rsidRPr="001B50EB">
              <w:rPr>
                <w:rFonts w:ascii="Arial" w:hAnsi="Arial" w:cs="Arial"/>
                <w:sz w:val="24"/>
                <w:szCs w:val="24"/>
              </w:rPr>
              <w:t>Earthquake</w:t>
            </w:r>
          </w:p>
          <w:p w14:paraId="2D72E5BB" w14:textId="77777777" w:rsidR="001B50EB" w:rsidRPr="001B50EB" w:rsidRDefault="001B50EB" w:rsidP="001B50EB">
            <w:pPr>
              <w:pStyle w:val="ListParagraph"/>
              <w:numPr>
                <w:ilvl w:val="0"/>
                <w:numId w:val="93"/>
              </w:numPr>
              <w:spacing w:after="0" w:line="288" w:lineRule="auto"/>
              <w:rPr>
                <w:rFonts w:ascii="Arial" w:hAnsi="Arial" w:cs="Arial"/>
                <w:sz w:val="24"/>
                <w:szCs w:val="24"/>
              </w:rPr>
            </w:pPr>
            <w:r w:rsidRPr="001B50EB">
              <w:rPr>
                <w:rFonts w:ascii="Arial" w:hAnsi="Arial" w:cs="Arial"/>
                <w:sz w:val="24"/>
                <w:szCs w:val="24"/>
              </w:rPr>
              <w:t>Lockdown</w:t>
            </w:r>
          </w:p>
        </w:tc>
        <w:tc>
          <w:tcPr>
            <w:tcW w:w="5387" w:type="dxa"/>
          </w:tcPr>
          <w:p w14:paraId="2BE41472" w14:textId="77777777" w:rsidR="001B50EB" w:rsidRPr="001B50EB" w:rsidRDefault="001B50EB" w:rsidP="005566B9">
            <w:pPr>
              <w:spacing w:line="288" w:lineRule="auto"/>
              <w:rPr>
                <w:rFonts w:ascii="Arial" w:hAnsi="Arial" w:cs="Arial"/>
                <w:b/>
                <w:sz w:val="24"/>
                <w:szCs w:val="24"/>
              </w:rPr>
            </w:pPr>
            <w:r w:rsidRPr="001B50EB">
              <w:rPr>
                <w:rFonts w:ascii="Arial" w:hAnsi="Arial" w:cs="Arial"/>
                <w:b/>
                <w:sz w:val="24"/>
                <w:szCs w:val="24"/>
              </w:rPr>
              <w:t>Achieved</w:t>
            </w:r>
          </w:p>
          <w:p w14:paraId="67F12743" w14:textId="77777777" w:rsidR="001B50EB" w:rsidRPr="001B50EB" w:rsidRDefault="001B50EB" w:rsidP="005566B9">
            <w:pPr>
              <w:spacing w:line="288" w:lineRule="auto"/>
              <w:rPr>
                <w:rFonts w:ascii="Arial" w:hAnsi="Arial" w:cs="Arial"/>
                <w:sz w:val="24"/>
                <w:szCs w:val="24"/>
              </w:rPr>
            </w:pPr>
            <w:r w:rsidRPr="001B50EB">
              <w:rPr>
                <w:rFonts w:ascii="Arial" w:hAnsi="Arial" w:cs="Arial"/>
                <w:sz w:val="24"/>
                <w:szCs w:val="24"/>
              </w:rPr>
              <w:t>Emergency drills have been carried out through the year for the Homai Campus and regions.</w:t>
            </w:r>
          </w:p>
        </w:tc>
      </w:tr>
    </w:tbl>
    <w:p w14:paraId="6564F21A" w14:textId="322C2B98" w:rsidR="007A34D6" w:rsidRDefault="007A34D6">
      <w:pPr>
        <w:rPr>
          <w:rFonts w:eastAsiaTheme="majorEastAsia" w:cstheme="majorBidi"/>
          <w:color w:val="2F5496" w:themeColor="accent5" w:themeShade="BF"/>
          <w:sz w:val="32"/>
        </w:rPr>
      </w:pPr>
    </w:p>
    <w:p w14:paraId="27160EA6" w14:textId="77777777" w:rsidR="00FE4284" w:rsidRDefault="00FE4284" w:rsidP="00FE4284">
      <w:pPr>
        <w:pStyle w:val="Heading2"/>
      </w:pPr>
      <w:bookmarkStart w:id="222" w:name="_Toc40780592"/>
      <w:r>
        <w:t>Policies:</w:t>
      </w:r>
      <w:bookmarkEnd w:id="222"/>
    </w:p>
    <w:p w14:paraId="143CC3C9" w14:textId="77777777" w:rsidR="00FE4284" w:rsidRPr="00FE4284" w:rsidRDefault="00FE4284" w:rsidP="00FE4284">
      <w:r w:rsidRPr="00FE4284">
        <w:t>The Board reviewed and approved the following policies in 2019:</w:t>
      </w:r>
    </w:p>
    <w:p w14:paraId="7A2FA273" w14:textId="77777777" w:rsidR="00FE4284" w:rsidRPr="00FE4284" w:rsidRDefault="00FE4284" w:rsidP="00FE4284">
      <w:pPr>
        <w:pStyle w:val="ListParagraph"/>
        <w:numPr>
          <w:ilvl w:val="0"/>
          <w:numId w:val="96"/>
        </w:numPr>
        <w:spacing w:after="160" w:line="259" w:lineRule="auto"/>
        <w:rPr>
          <w:rFonts w:ascii="Arial" w:hAnsi="Arial"/>
        </w:rPr>
      </w:pPr>
      <w:r w:rsidRPr="00FE4284">
        <w:rPr>
          <w:rFonts w:ascii="Arial" w:hAnsi="Arial"/>
        </w:rPr>
        <w:t>Board Review</w:t>
      </w:r>
    </w:p>
    <w:p w14:paraId="10780AF8" w14:textId="77777777" w:rsidR="00FE4284" w:rsidRPr="00FE4284" w:rsidRDefault="00FE4284" w:rsidP="00FE4284">
      <w:pPr>
        <w:pStyle w:val="ListParagraph"/>
        <w:numPr>
          <w:ilvl w:val="0"/>
          <w:numId w:val="96"/>
        </w:numPr>
        <w:spacing w:after="160" w:line="259" w:lineRule="auto"/>
        <w:rPr>
          <w:rFonts w:ascii="Arial" w:hAnsi="Arial"/>
        </w:rPr>
      </w:pPr>
      <w:r w:rsidRPr="00FE4284">
        <w:rPr>
          <w:rFonts w:ascii="Arial" w:hAnsi="Arial"/>
        </w:rPr>
        <w:t>Principal’s Performance management</w:t>
      </w:r>
    </w:p>
    <w:p w14:paraId="684982DD" w14:textId="77777777" w:rsidR="00FE4284" w:rsidRPr="00FE4284" w:rsidRDefault="00FE4284" w:rsidP="00FE4284">
      <w:pPr>
        <w:pStyle w:val="ListParagraph"/>
        <w:numPr>
          <w:ilvl w:val="0"/>
          <w:numId w:val="96"/>
        </w:numPr>
        <w:spacing w:after="160" w:line="259" w:lineRule="auto"/>
        <w:rPr>
          <w:rFonts w:ascii="Arial" w:hAnsi="Arial"/>
        </w:rPr>
      </w:pPr>
      <w:r w:rsidRPr="00FE4284">
        <w:rPr>
          <w:rFonts w:ascii="Arial" w:hAnsi="Arial"/>
        </w:rPr>
        <w:t>Disciplinary Process in Relation to the Principal</w:t>
      </w:r>
    </w:p>
    <w:p w14:paraId="672E5005" w14:textId="77777777" w:rsidR="00FE4284" w:rsidRPr="00FE4284" w:rsidRDefault="00FE4284" w:rsidP="00FE4284">
      <w:pPr>
        <w:pStyle w:val="ListParagraph"/>
        <w:numPr>
          <w:ilvl w:val="0"/>
          <w:numId w:val="96"/>
        </w:numPr>
        <w:spacing w:after="160" w:line="259" w:lineRule="auto"/>
        <w:rPr>
          <w:rFonts w:ascii="Arial" w:hAnsi="Arial"/>
        </w:rPr>
      </w:pPr>
      <w:r w:rsidRPr="00FE4284">
        <w:rPr>
          <w:rFonts w:ascii="Arial" w:hAnsi="Arial"/>
        </w:rPr>
        <w:t>Conflict of Interest</w:t>
      </w:r>
    </w:p>
    <w:p w14:paraId="76C0B3B1" w14:textId="77777777" w:rsidR="00FE4284" w:rsidRPr="00FE4284" w:rsidRDefault="00FE4284" w:rsidP="00FE4284">
      <w:pPr>
        <w:pStyle w:val="ListParagraph"/>
        <w:numPr>
          <w:ilvl w:val="0"/>
          <w:numId w:val="96"/>
        </w:numPr>
        <w:spacing w:after="160" w:line="259" w:lineRule="auto"/>
        <w:rPr>
          <w:rFonts w:ascii="Arial" w:hAnsi="Arial"/>
        </w:rPr>
      </w:pPr>
      <w:r w:rsidRPr="00FE4284">
        <w:rPr>
          <w:rFonts w:ascii="Arial" w:hAnsi="Arial"/>
        </w:rPr>
        <w:t>Health and Safety</w:t>
      </w:r>
    </w:p>
    <w:p w14:paraId="59BA925F" w14:textId="77777777" w:rsidR="00FE4284" w:rsidRPr="00FE4284" w:rsidRDefault="00FE4284" w:rsidP="00FE4284">
      <w:pPr>
        <w:pStyle w:val="ListParagraph"/>
        <w:numPr>
          <w:ilvl w:val="0"/>
          <w:numId w:val="96"/>
        </w:numPr>
        <w:spacing w:after="160" w:line="259" w:lineRule="auto"/>
        <w:rPr>
          <w:rFonts w:ascii="Arial" w:hAnsi="Arial"/>
        </w:rPr>
      </w:pPr>
      <w:r w:rsidRPr="00FE4284">
        <w:rPr>
          <w:rFonts w:ascii="Arial" w:hAnsi="Arial"/>
        </w:rPr>
        <w:t>Reporting to the Board</w:t>
      </w:r>
    </w:p>
    <w:p w14:paraId="658E3721" w14:textId="77777777" w:rsidR="00FE4284" w:rsidRPr="00FE4284" w:rsidRDefault="00FE4284" w:rsidP="00FE4284">
      <w:pPr>
        <w:pStyle w:val="ListParagraph"/>
        <w:numPr>
          <w:ilvl w:val="0"/>
          <w:numId w:val="96"/>
        </w:numPr>
        <w:spacing w:after="160" w:line="259" w:lineRule="auto"/>
        <w:rPr>
          <w:rFonts w:ascii="Arial" w:hAnsi="Arial"/>
        </w:rPr>
      </w:pPr>
      <w:r w:rsidRPr="00FE4284">
        <w:rPr>
          <w:rFonts w:ascii="Arial" w:hAnsi="Arial"/>
        </w:rPr>
        <w:t>Board Induction</w:t>
      </w:r>
    </w:p>
    <w:p w14:paraId="1BE5C70E" w14:textId="77777777" w:rsidR="00FE4284" w:rsidRPr="00FE4284" w:rsidRDefault="00FE4284" w:rsidP="00FE4284">
      <w:pPr>
        <w:pStyle w:val="ListParagraph"/>
        <w:numPr>
          <w:ilvl w:val="0"/>
          <w:numId w:val="96"/>
        </w:numPr>
        <w:spacing w:after="160" w:line="259" w:lineRule="auto"/>
        <w:rPr>
          <w:rFonts w:ascii="Arial" w:hAnsi="Arial"/>
        </w:rPr>
      </w:pPr>
      <w:r w:rsidRPr="00FE4284">
        <w:rPr>
          <w:rFonts w:ascii="Arial" w:hAnsi="Arial"/>
        </w:rPr>
        <w:t>Board Meeting Processes and Procedures</w:t>
      </w:r>
    </w:p>
    <w:p w14:paraId="5912244C" w14:textId="77777777" w:rsidR="00FE4284" w:rsidRPr="00FE4284" w:rsidRDefault="00FE4284" w:rsidP="00FE4284">
      <w:pPr>
        <w:pStyle w:val="ListParagraph"/>
        <w:numPr>
          <w:ilvl w:val="0"/>
          <w:numId w:val="96"/>
        </w:numPr>
        <w:spacing w:after="160" w:line="259" w:lineRule="auto"/>
        <w:rPr>
          <w:rFonts w:ascii="Arial" w:hAnsi="Arial"/>
        </w:rPr>
      </w:pPr>
      <w:r w:rsidRPr="00FE4284">
        <w:rPr>
          <w:rFonts w:ascii="Arial" w:hAnsi="Arial"/>
        </w:rPr>
        <w:t>Relationship between the Board and the Principal</w:t>
      </w:r>
    </w:p>
    <w:p w14:paraId="28076B00" w14:textId="77777777" w:rsidR="00FE4284" w:rsidRPr="00FE4284" w:rsidRDefault="00FE4284" w:rsidP="00FE4284">
      <w:pPr>
        <w:pStyle w:val="ListParagraph"/>
        <w:numPr>
          <w:ilvl w:val="0"/>
          <w:numId w:val="96"/>
        </w:numPr>
        <w:spacing w:after="160" w:line="259" w:lineRule="auto"/>
        <w:rPr>
          <w:rFonts w:ascii="Arial" w:hAnsi="Arial"/>
        </w:rPr>
      </w:pPr>
      <w:r w:rsidRPr="00FE4284">
        <w:rPr>
          <w:rFonts w:ascii="Arial" w:hAnsi="Arial"/>
        </w:rPr>
        <w:lastRenderedPageBreak/>
        <w:t>School Policy Framework</w:t>
      </w:r>
    </w:p>
    <w:p w14:paraId="3FA0AE59" w14:textId="77777777" w:rsidR="00FE4284" w:rsidRPr="00FE4284" w:rsidRDefault="00FE4284" w:rsidP="00FE4284">
      <w:r w:rsidRPr="00FE4284">
        <w:t>All policies listed for review in 2019 on the Board Policy Review Schedule were completed.</w:t>
      </w:r>
    </w:p>
    <w:p w14:paraId="124D73E3" w14:textId="77777777" w:rsidR="00FE4284" w:rsidRPr="00FE4284" w:rsidRDefault="00FE4284" w:rsidP="00FE4284">
      <w:r w:rsidRPr="00FE4284">
        <w:t>The BLENNZ Policy Review Committee has met regularly during the year to review operational policies and procedures in line with the 2018-2020 Operational Policy Review Schedule.  Operational policies reviewed and approved (including some that commenced in 2018) are:</w:t>
      </w:r>
    </w:p>
    <w:p w14:paraId="40637FFD" w14:textId="77777777" w:rsidR="00FE4284" w:rsidRPr="00FE4284" w:rsidRDefault="00FE4284" w:rsidP="00FE4284">
      <w:pPr>
        <w:pStyle w:val="ListParagraph"/>
        <w:numPr>
          <w:ilvl w:val="0"/>
          <w:numId w:val="94"/>
        </w:numPr>
        <w:spacing w:after="160" w:line="259" w:lineRule="auto"/>
        <w:rPr>
          <w:rFonts w:ascii="Arial" w:hAnsi="Arial"/>
        </w:rPr>
      </w:pPr>
      <w:r w:rsidRPr="00FE4284">
        <w:rPr>
          <w:rFonts w:ascii="Arial" w:hAnsi="Arial"/>
        </w:rPr>
        <w:t>Succession Planning</w:t>
      </w:r>
    </w:p>
    <w:p w14:paraId="4431F36A" w14:textId="77777777" w:rsidR="00FE4284" w:rsidRPr="00FE4284" w:rsidRDefault="00FE4284" w:rsidP="00FE4284">
      <w:pPr>
        <w:pStyle w:val="ListParagraph"/>
        <w:numPr>
          <w:ilvl w:val="0"/>
          <w:numId w:val="94"/>
        </w:numPr>
        <w:spacing w:after="160" w:line="259" w:lineRule="auto"/>
        <w:rPr>
          <w:rFonts w:ascii="Arial" w:hAnsi="Arial"/>
        </w:rPr>
      </w:pPr>
      <w:r w:rsidRPr="00FE4284">
        <w:rPr>
          <w:rFonts w:ascii="Arial" w:hAnsi="Arial"/>
        </w:rPr>
        <w:t>Payments by Parents of Ākonga</w:t>
      </w:r>
    </w:p>
    <w:p w14:paraId="4B53EF91" w14:textId="77777777" w:rsidR="00FE4284" w:rsidRPr="00FE4284" w:rsidRDefault="00FE4284" w:rsidP="00FE4284">
      <w:pPr>
        <w:pStyle w:val="ListParagraph"/>
        <w:numPr>
          <w:ilvl w:val="0"/>
          <w:numId w:val="94"/>
        </w:numPr>
        <w:spacing w:after="160" w:line="259" w:lineRule="auto"/>
        <w:rPr>
          <w:rFonts w:ascii="Arial" w:hAnsi="Arial"/>
        </w:rPr>
      </w:pPr>
      <w:r w:rsidRPr="00FE4284">
        <w:rPr>
          <w:rFonts w:ascii="Arial" w:hAnsi="Arial"/>
        </w:rPr>
        <w:t>Reimbursement of Expenses</w:t>
      </w:r>
    </w:p>
    <w:p w14:paraId="6E1A6125" w14:textId="77777777" w:rsidR="00FE4284" w:rsidRPr="00FE4284" w:rsidRDefault="00FE4284" w:rsidP="00FE4284">
      <w:pPr>
        <w:pStyle w:val="ListParagraph"/>
        <w:numPr>
          <w:ilvl w:val="0"/>
          <w:numId w:val="94"/>
        </w:numPr>
        <w:spacing w:after="160" w:line="259" w:lineRule="auto"/>
        <w:rPr>
          <w:rFonts w:ascii="Arial" w:hAnsi="Arial"/>
        </w:rPr>
      </w:pPr>
      <w:r w:rsidRPr="00FE4284">
        <w:rPr>
          <w:rFonts w:ascii="Arial" w:hAnsi="Arial"/>
        </w:rPr>
        <w:t xml:space="preserve">Handling and Transfer of </w:t>
      </w:r>
      <w:r w:rsidRPr="00FE4284">
        <w:rPr>
          <w:rFonts w:ascii="Arial" w:hAnsi="Arial"/>
          <w:lang w:val="mi-NZ"/>
        </w:rPr>
        <w:t>Ākonga</w:t>
      </w:r>
    </w:p>
    <w:p w14:paraId="050DAF9F" w14:textId="77777777" w:rsidR="00FE4284" w:rsidRPr="00FE4284" w:rsidRDefault="00FE4284" w:rsidP="00FE4284">
      <w:pPr>
        <w:pStyle w:val="ListParagraph"/>
        <w:numPr>
          <w:ilvl w:val="0"/>
          <w:numId w:val="94"/>
        </w:numPr>
        <w:spacing w:after="160" w:line="259" w:lineRule="auto"/>
        <w:rPr>
          <w:rFonts w:ascii="Arial" w:hAnsi="Arial"/>
        </w:rPr>
      </w:pPr>
      <w:r w:rsidRPr="00FE4284">
        <w:rPr>
          <w:rFonts w:ascii="Arial" w:hAnsi="Arial"/>
        </w:rPr>
        <w:t>Ākonga Mental Health and Wellbeing</w:t>
      </w:r>
    </w:p>
    <w:p w14:paraId="79171EE1" w14:textId="77777777" w:rsidR="00FE4284" w:rsidRPr="00FE4284" w:rsidRDefault="00FE4284" w:rsidP="00FE4284">
      <w:pPr>
        <w:pStyle w:val="ListParagraph"/>
        <w:numPr>
          <w:ilvl w:val="0"/>
          <w:numId w:val="94"/>
        </w:numPr>
        <w:spacing w:after="160" w:line="240" w:lineRule="auto"/>
        <w:rPr>
          <w:rFonts w:ascii="Arial" w:hAnsi="Arial"/>
        </w:rPr>
      </w:pPr>
      <w:r w:rsidRPr="00FE4284">
        <w:rPr>
          <w:rFonts w:ascii="Arial" w:hAnsi="Arial"/>
        </w:rPr>
        <w:t>Managing Ākonga attending BLENNZ Programmes</w:t>
      </w:r>
    </w:p>
    <w:p w14:paraId="07089FD1" w14:textId="77777777" w:rsidR="00FE4284" w:rsidRPr="00FE4284" w:rsidRDefault="00FE4284" w:rsidP="00FE4284">
      <w:pPr>
        <w:pStyle w:val="ListParagraph"/>
        <w:numPr>
          <w:ilvl w:val="0"/>
          <w:numId w:val="94"/>
        </w:numPr>
        <w:spacing w:after="160" w:line="240" w:lineRule="auto"/>
        <w:rPr>
          <w:rFonts w:ascii="Arial" w:hAnsi="Arial"/>
        </w:rPr>
      </w:pPr>
      <w:r w:rsidRPr="00FE4284">
        <w:rPr>
          <w:rFonts w:ascii="Arial" w:hAnsi="Arial"/>
        </w:rPr>
        <w:t>Simulated Vision Loss</w:t>
      </w:r>
    </w:p>
    <w:p w14:paraId="70E7D4FD" w14:textId="77777777" w:rsidR="00FE4284" w:rsidRPr="00FE4284" w:rsidRDefault="00FE4284" w:rsidP="00FE4284">
      <w:pPr>
        <w:pStyle w:val="ListParagraph"/>
        <w:numPr>
          <w:ilvl w:val="0"/>
          <w:numId w:val="94"/>
        </w:numPr>
        <w:spacing w:after="160" w:line="240" w:lineRule="auto"/>
        <w:rPr>
          <w:rFonts w:ascii="Arial" w:hAnsi="Arial"/>
        </w:rPr>
      </w:pPr>
      <w:r w:rsidRPr="00FE4284">
        <w:rPr>
          <w:rFonts w:ascii="Arial" w:hAnsi="Arial"/>
        </w:rPr>
        <w:t>Administration of Medication</w:t>
      </w:r>
    </w:p>
    <w:p w14:paraId="08E2D35E" w14:textId="77777777" w:rsidR="00FE4284" w:rsidRPr="00FE4284" w:rsidRDefault="00FE4284" w:rsidP="00FE4284">
      <w:pPr>
        <w:pStyle w:val="ListParagraph"/>
        <w:numPr>
          <w:ilvl w:val="0"/>
          <w:numId w:val="94"/>
        </w:numPr>
        <w:spacing w:after="160" w:line="240" w:lineRule="auto"/>
        <w:rPr>
          <w:rFonts w:ascii="Arial" w:hAnsi="Arial"/>
        </w:rPr>
      </w:pPr>
      <w:r w:rsidRPr="00FE4284">
        <w:rPr>
          <w:rFonts w:ascii="Arial" w:hAnsi="Arial"/>
        </w:rPr>
        <w:t>Ākonga Mental Health and Wellbeing</w:t>
      </w:r>
    </w:p>
    <w:p w14:paraId="00D36E88" w14:textId="77777777" w:rsidR="00FE4284" w:rsidRPr="00FE4284" w:rsidRDefault="00FE4284" w:rsidP="00FE4284">
      <w:pPr>
        <w:pStyle w:val="ListParagraph"/>
        <w:numPr>
          <w:ilvl w:val="0"/>
          <w:numId w:val="94"/>
        </w:numPr>
        <w:spacing w:after="160" w:line="240" w:lineRule="auto"/>
        <w:rPr>
          <w:rFonts w:ascii="Arial" w:hAnsi="Arial"/>
        </w:rPr>
      </w:pPr>
      <w:r w:rsidRPr="00FE4284">
        <w:rPr>
          <w:rFonts w:ascii="Arial" w:hAnsi="Arial"/>
        </w:rPr>
        <w:t>Intimate Care</w:t>
      </w:r>
    </w:p>
    <w:p w14:paraId="4A43FF6B" w14:textId="77777777" w:rsidR="00FE4284" w:rsidRPr="00FE4284" w:rsidRDefault="00FE4284" w:rsidP="00FE4284">
      <w:pPr>
        <w:pStyle w:val="ListParagraph"/>
        <w:numPr>
          <w:ilvl w:val="0"/>
          <w:numId w:val="94"/>
        </w:numPr>
        <w:spacing w:after="160" w:line="240" w:lineRule="auto"/>
        <w:rPr>
          <w:rFonts w:ascii="Arial" w:hAnsi="Arial"/>
        </w:rPr>
      </w:pPr>
      <w:r w:rsidRPr="00FE4284">
        <w:rPr>
          <w:rFonts w:ascii="Arial" w:hAnsi="Arial"/>
        </w:rPr>
        <w:t>Staff Alcohol</w:t>
      </w:r>
    </w:p>
    <w:p w14:paraId="2DAA8590" w14:textId="77777777" w:rsidR="00FE4284" w:rsidRPr="00FE4284" w:rsidRDefault="00FE4284" w:rsidP="00FE4284">
      <w:pPr>
        <w:pStyle w:val="ListParagraph"/>
        <w:numPr>
          <w:ilvl w:val="0"/>
          <w:numId w:val="94"/>
        </w:numPr>
        <w:spacing w:after="160" w:line="240" w:lineRule="auto"/>
        <w:rPr>
          <w:rFonts w:ascii="Arial" w:hAnsi="Arial"/>
        </w:rPr>
      </w:pPr>
      <w:r w:rsidRPr="00FE4284">
        <w:rPr>
          <w:rFonts w:ascii="Arial" w:hAnsi="Arial"/>
        </w:rPr>
        <w:t>Ākonga Alcohol</w:t>
      </w:r>
    </w:p>
    <w:p w14:paraId="01D2B484" w14:textId="77777777" w:rsidR="00FE4284" w:rsidRPr="00FE4284" w:rsidRDefault="00FE4284" w:rsidP="00FE4284">
      <w:pPr>
        <w:pStyle w:val="ListParagraph"/>
        <w:numPr>
          <w:ilvl w:val="0"/>
          <w:numId w:val="94"/>
        </w:numPr>
        <w:spacing w:after="160" w:line="240" w:lineRule="auto"/>
        <w:rPr>
          <w:rFonts w:ascii="Arial" w:hAnsi="Arial"/>
        </w:rPr>
      </w:pPr>
      <w:r w:rsidRPr="00FE4284">
        <w:rPr>
          <w:rFonts w:ascii="Arial" w:hAnsi="Arial"/>
        </w:rPr>
        <w:t>Drug Free</w:t>
      </w:r>
    </w:p>
    <w:p w14:paraId="0B63DF35" w14:textId="77777777" w:rsidR="00FE4284" w:rsidRPr="00FE4284" w:rsidRDefault="00FE4284" w:rsidP="00FE4284">
      <w:pPr>
        <w:pStyle w:val="ListParagraph"/>
        <w:numPr>
          <w:ilvl w:val="0"/>
          <w:numId w:val="94"/>
        </w:numPr>
        <w:spacing w:after="160" w:line="240" w:lineRule="auto"/>
        <w:rPr>
          <w:rFonts w:ascii="Arial" w:hAnsi="Arial"/>
        </w:rPr>
      </w:pPr>
      <w:r w:rsidRPr="00FE4284">
        <w:rPr>
          <w:rFonts w:ascii="Arial" w:hAnsi="Arial"/>
        </w:rPr>
        <w:t>Infectious Diseases</w:t>
      </w:r>
    </w:p>
    <w:p w14:paraId="1176B107" w14:textId="77777777" w:rsidR="00FE4284" w:rsidRPr="00FE4284" w:rsidRDefault="00FE4284" w:rsidP="00FE4284">
      <w:pPr>
        <w:pStyle w:val="ListParagraph"/>
        <w:numPr>
          <w:ilvl w:val="0"/>
          <w:numId w:val="94"/>
        </w:numPr>
        <w:spacing w:after="160" w:line="240" w:lineRule="auto"/>
        <w:rPr>
          <w:rFonts w:ascii="Arial" w:hAnsi="Arial"/>
        </w:rPr>
      </w:pPr>
      <w:r w:rsidRPr="00FE4284">
        <w:rPr>
          <w:rFonts w:ascii="Arial" w:hAnsi="Arial"/>
        </w:rPr>
        <w:t>Support for Ākonga in Cases of Physical Illness</w:t>
      </w:r>
    </w:p>
    <w:p w14:paraId="11720991" w14:textId="77777777" w:rsidR="00FE4284" w:rsidRPr="00FE4284" w:rsidRDefault="00FE4284" w:rsidP="00FE4284">
      <w:pPr>
        <w:pStyle w:val="ListParagraph"/>
        <w:numPr>
          <w:ilvl w:val="0"/>
          <w:numId w:val="94"/>
        </w:numPr>
        <w:spacing w:after="160" w:line="240" w:lineRule="auto"/>
        <w:rPr>
          <w:rFonts w:ascii="Arial" w:hAnsi="Arial"/>
        </w:rPr>
      </w:pPr>
      <w:r w:rsidRPr="00FE4284">
        <w:rPr>
          <w:rFonts w:ascii="Arial" w:hAnsi="Arial"/>
        </w:rPr>
        <w:t>Traumatic Incidents</w:t>
      </w:r>
    </w:p>
    <w:p w14:paraId="5EE5B476" w14:textId="77777777" w:rsidR="00FE4284" w:rsidRPr="00FE4284" w:rsidRDefault="00FE4284" w:rsidP="00FE4284">
      <w:pPr>
        <w:pStyle w:val="ListParagraph"/>
        <w:numPr>
          <w:ilvl w:val="0"/>
          <w:numId w:val="94"/>
        </w:numPr>
        <w:spacing w:after="160" w:line="240" w:lineRule="auto"/>
        <w:rPr>
          <w:rFonts w:ascii="Arial" w:hAnsi="Arial"/>
        </w:rPr>
      </w:pPr>
      <w:r w:rsidRPr="00FE4284">
        <w:rPr>
          <w:rFonts w:ascii="Arial" w:hAnsi="Arial"/>
        </w:rPr>
        <w:t>Communication and Social Media</w:t>
      </w:r>
    </w:p>
    <w:p w14:paraId="2D48FE94" w14:textId="77777777" w:rsidR="00FE4284" w:rsidRPr="00FE4284" w:rsidRDefault="00FE4284" w:rsidP="00FE4284">
      <w:pPr>
        <w:pStyle w:val="ListParagraph"/>
        <w:numPr>
          <w:ilvl w:val="0"/>
          <w:numId w:val="94"/>
        </w:numPr>
        <w:spacing w:after="160" w:line="240" w:lineRule="auto"/>
        <w:rPr>
          <w:rFonts w:ascii="Arial" w:hAnsi="Arial"/>
        </w:rPr>
      </w:pPr>
      <w:r w:rsidRPr="00FE4284">
        <w:rPr>
          <w:rFonts w:ascii="Arial" w:hAnsi="Arial"/>
        </w:rPr>
        <w:t>Transportation of Ākonga in BLENNZ Vehicles</w:t>
      </w:r>
    </w:p>
    <w:p w14:paraId="645B3E8B" w14:textId="77777777" w:rsidR="00FE4284" w:rsidRPr="00FE4284" w:rsidRDefault="00FE4284" w:rsidP="00FE4284">
      <w:pPr>
        <w:pStyle w:val="ListParagraph"/>
        <w:numPr>
          <w:ilvl w:val="0"/>
          <w:numId w:val="94"/>
        </w:numPr>
        <w:spacing w:after="160" w:line="240" w:lineRule="auto"/>
        <w:rPr>
          <w:rFonts w:ascii="Arial" w:hAnsi="Arial"/>
        </w:rPr>
      </w:pPr>
      <w:r w:rsidRPr="00FE4284">
        <w:rPr>
          <w:rFonts w:ascii="Arial" w:hAnsi="Arial"/>
        </w:rPr>
        <w:t>Lone Worker and Personal Safety</w:t>
      </w:r>
    </w:p>
    <w:p w14:paraId="1B7B3EFA" w14:textId="77777777" w:rsidR="00FE4284" w:rsidRPr="00FE4284" w:rsidRDefault="00FE4284" w:rsidP="00FE4284">
      <w:pPr>
        <w:pStyle w:val="ListParagraph"/>
        <w:numPr>
          <w:ilvl w:val="0"/>
          <w:numId w:val="94"/>
        </w:numPr>
        <w:spacing w:after="160" w:line="240" w:lineRule="auto"/>
        <w:rPr>
          <w:rFonts w:ascii="Arial" w:hAnsi="Arial"/>
        </w:rPr>
      </w:pPr>
      <w:r w:rsidRPr="00FE4284">
        <w:rPr>
          <w:rFonts w:ascii="Arial" w:hAnsi="Arial"/>
        </w:rPr>
        <w:t>Te Tiriti o Waitangi</w:t>
      </w:r>
    </w:p>
    <w:p w14:paraId="622BC68C" w14:textId="77777777" w:rsidR="00FE4284" w:rsidRPr="00FE4284" w:rsidRDefault="00FE4284" w:rsidP="00FE4284">
      <w:pPr>
        <w:pStyle w:val="ListParagraph"/>
        <w:numPr>
          <w:ilvl w:val="0"/>
          <w:numId w:val="94"/>
        </w:numPr>
        <w:spacing w:after="160" w:line="240" w:lineRule="auto"/>
        <w:rPr>
          <w:rFonts w:ascii="Arial" w:hAnsi="Arial"/>
        </w:rPr>
      </w:pPr>
      <w:r w:rsidRPr="00FE4284">
        <w:rPr>
          <w:rFonts w:ascii="Arial" w:hAnsi="Arial"/>
        </w:rPr>
        <w:t>Informed Consent for Specialist Service Provision</w:t>
      </w:r>
    </w:p>
    <w:p w14:paraId="446CDEDF" w14:textId="77777777" w:rsidR="00FE4284" w:rsidRPr="00FE4284" w:rsidRDefault="00FE4284" w:rsidP="00FE4284">
      <w:pPr>
        <w:pStyle w:val="ListParagraph"/>
        <w:numPr>
          <w:ilvl w:val="0"/>
          <w:numId w:val="94"/>
        </w:numPr>
        <w:spacing w:after="160" w:line="240" w:lineRule="auto"/>
        <w:rPr>
          <w:rFonts w:ascii="Arial" w:hAnsi="Arial"/>
        </w:rPr>
      </w:pPr>
      <w:r w:rsidRPr="00FE4284">
        <w:rPr>
          <w:rFonts w:ascii="Arial" w:hAnsi="Arial"/>
        </w:rPr>
        <w:t>Environmental Best Practice</w:t>
      </w:r>
    </w:p>
    <w:p w14:paraId="14F0194F" w14:textId="77777777" w:rsidR="00FE4284" w:rsidRDefault="00FE4284" w:rsidP="00FE4284">
      <w:r>
        <w:t>The following are awaiting final review and sign off:</w:t>
      </w:r>
    </w:p>
    <w:p w14:paraId="5A07AD56" w14:textId="77777777" w:rsidR="00FE4284" w:rsidRPr="00FE4284" w:rsidRDefault="00FE4284" w:rsidP="00FE4284">
      <w:pPr>
        <w:pStyle w:val="ListParagraph"/>
        <w:numPr>
          <w:ilvl w:val="0"/>
          <w:numId w:val="95"/>
        </w:numPr>
        <w:spacing w:after="160" w:line="259" w:lineRule="auto"/>
        <w:rPr>
          <w:rFonts w:ascii="Arial" w:hAnsi="Arial"/>
        </w:rPr>
      </w:pPr>
      <w:r w:rsidRPr="00FE4284">
        <w:rPr>
          <w:rFonts w:ascii="Arial" w:hAnsi="Arial"/>
        </w:rPr>
        <w:t>First Aid</w:t>
      </w:r>
    </w:p>
    <w:p w14:paraId="73919A93" w14:textId="77777777" w:rsidR="00FE4284" w:rsidRPr="00FE4284" w:rsidRDefault="00FE4284" w:rsidP="00FE4284">
      <w:pPr>
        <w:pStyle w:val="ListParagraph"/>
        <w:numPr>
          <w:ilvl w:val="0"/>
          <w:numId w:val="95"/>
        </w:numPr>
        <w:spacing w:after="160" w:line="259" w:lineRule="auto"/>
        <w:rPr>
          <w:rFonts w:ascii="Arial" w:hAnsi="Arial"/>
        </w:rPr>
      </w:pPr>
      <w:r w:rsidRPr="00FE4284">
        <w:rPr>
          <w:rFonts w:ascii="Arial" w:hAnsi="Arial"/>
        </w:rPr>
        <w:t>Surrender and Retention of Property and Searches (and Procedures)</w:t>
      </w:r>
    </w:p>
    <w:p w14:paraId="33E3ED8B" w14:textId="77777777" w:rsidR="00FE4284" w:rsidRPr="00FE4284" w:rsidRDefault="00FE4284" w:rsidP="00FE4284">
      <w:pPr>
        <w:pStyle w:val="ListParagraph"/>
        <w:numPr>
          <w:ilvl w:val="0"/>
          <w:numId w:val="95"/>
        </w:numPr>
        <w:spacing w:after="160" w:line="259" w:lineRule="auto"/>
        <w:rPr>
          <w:rFonts w:ascii="Arial" w:hAnsi="Arial"/>
        </w:rPr>
      </w:pPr>
      <w:r w:rsidRPr="00FE4284">
        <w:rPr>
          <w:rFonts w:ascii="Arial" w:hAnsi="Arial"/>
        </w:rPr>
        <w:t>Homai Campus Specialist/Therapist Workload Management</w:t>
      </w:r>
    </w:p>
    <w:p w14:paraId="4A1CB5F4" w14:textId="77777777" w:rsidR="00FE4284" w:rsidRDefault="00FE4284" w:rsidP="00FE4284">
      <w:r>
        <w:t>Due to the large number of operational policies requiring review (currently 87 in total), it is likely the 3 year review cycle will be extended to a 4 year cycle, with policies pertaining to Government legislation being reviewed every four years, the exception being when Acts of Parliament are updated. This should help to make the schedule more manageable.</w:t>
      </w:r>
    </w:p>
    <w:p w14:paraId="1209B619" w14:textId="77777777" w:rsidR="003D50BD" w:rsidRPr="007F1286" w:rsidRDefault="003D50BD" w:rsidP="003D50BD">
      <w:pPr>
        <w:spacing w:after="0" w:line="288" w:lineRule="auto"/>
        <w:rPr>
          <w:color w:val="2F5496" w:themeColor="accent5" w:themeShade="BF"/>
        </w:rPr>
      </w:pPr>
    </w:p>
    <w:p w14:paraId="08C8CE36" w14:textId="77777777" w:rsidR="00252DA5" w:rsidRPr="007F1420" w:rsidRDefault="00252DA5" w:rsidP="00252DA5">
      <w:pPr>
        <w:pStyle w:val="Heading2"/>
        <w:rPr>
          <w:rFonts w:cs="Arial"/>
          <w:color w:val="auto"/>
        </w:rPr>
      </w:pPr>
      <w:bookmarkStart w:id="223" w:name="_Toc448398930"/>
      <w:bookmarkStart w:id="224" w:name="_Toc450800331"/>
      <w:bookmarkStart w:id="225" w:name="_Toc487621027"/>
      <w:bookmarkStart w:id="226" w:name="_Toc40780593"/>
      <w:r w:rsidRPr="007F1420">
        <w:rPr>
          <w:rFonts w:cs="Arial"/>
          <w:color w:val="auto"/>
        </w:rPr>
        <w:t>Compliance:</w:t>
      </w:r>
      <w:bookmarkEnd w:id="223"/>
      <w:bookmarkEnd w:id="224"/>
      <w:bookmarkEnd w:id="225"/>
      <w:bookmarkEnd w:id="226"/>
    </w:p>
    <w:p w14:paraId="1A9B975B" w14:textId="2C7F619A" w:rsidR="00252DA5" w:rsidRPr="007F1420" w:rsidRDefault="00252DA5" w:rsidP="00252DA5">
      <w:pPr>
        <w:spacing w:after="0" w:line="288" w:lineRule="auto"/>
      </w:pPr>
      <w:r w:rsidRPr="007F1420">
        <w:t>The following compliance requirements were undertaken in 201</w:t>
      </w:r>
      <w:r w:rsidR="002E06A5">
        <w:t>9</w:t>
      </w:r>
      <w:r w:rsidRPr="007F1420">
        <w:t>:</w:t>
      </w:r>
    </w:p>
    <w:p w14:paraId="5E0A3834" w14:textId="77777777" w:rsidR="00252DA5" w:rsidRPr="007F1420" w:rsidRDefault="00252DA5" w:rsidP="002E5BA5">
      <w:pPr>
        <w:pStyle w:val="ListParagraph"/>
        <w:numPr>
          <w:ilvl w:val="0"/>
          <w:numId w:val="7"/>
        </w:numPr>
        <w:spacing w:after="0" w:line="288" w:lineRule="auto"/>
        <w:rPr>
          <w:rFonts w:ascii="Arial" w:hAnsi="Arial"/>
        </w:rPr>
      </w:pPr>
      <w:r w:rsidRPr="007F1420">
        <w:rPr>
          <w:rFonts w:ascii="Arial" w:hAnsi="Arial"/>
        </w:rPr>
        <w:t xml:space="preserve">All staff appointments follow processes as outlined in the Delegation and Staff Appointment and Recruitment policies.  All staff appointed to positions are being safety checked prior to commencing employment. Under the new regulations safety checking involves identity </w:t>
      </w:r>
      <w:r w:rsidRPr="007F1420">
        <w:rPr>
          <w:rFonts w:ascii="Arial" w:hAnsi="Arial"/>
        </w:rPr>
        <w:lastRenderedPageBreak/>
        <w:t xml:space="preserve">verification, information requirements, risk assessment and periodic re-assessment every three years.  Current non-teaching staff are police vetted on a </w:t>
      </w:r>
      <w:r w:rsidR="00753797" w:rsidRPr="007F1420">
        <w:rPr>
          <w:rFonts w:ascii="Arial" w:hAnsi="Arial"/>
        </w:rPr>
        <w:t>three</w:t>
      </w:r>
      <w:r w:rsidRPr="007F1420">
        <w:rPr>
          <w:rFonts w:ascii="Arial" w:hAnsi="Arial"/>
        </w:rPr>
        <w:t xml:space="preserve"> yearly cycle. As each review falls due, staff are also being identity checked to ensure we meet compliance under the Vulnerable Children’s Act 2014.</w:t>
      </w:r>
    </w:p>
    <w:p w14:paraId="491AFAEE" w14:textId="77777777" w:rsidR="00252DA5" w:rsidRPr="007F1420" w:rsidRDefault="00252DA5" w:rsidP="002E5BA5">
      <w:pPr>
        <w:pStyle w:val="ListParagraph"/>
        <w:numPr>
          <w:ilvl w:val="0"/>
          <w:numId w:val="7"/>
        </w:numPr>
        <w:spacing w:after="0" w:line="288" w:lineRule="auto"/>
        <w:rPr>
          <w:rFonts w:ascii="Arial" w:hAnsi="Arial"/>
        </w:rPr>
      </w:pPr>
      <w:r w:rsidRPr="007F1420">
        <w:rPr>
          <w:rFonts w:ascii="Arial" w:hAnsi="Arial"/>
        </w:rPr>
        <w:t>Police vetting of teaching staff occurs during their teacher registration process. As registration falls due, teachers are also identity checked.</w:t>
      </w:r>
    </w:p>
    <w:p w14:paraId="2B1966B6" w14:textId="77777777" w:rsidR="00252DA5" w:rsidRPr="007F1420" w:rsidRDefault="00252DA5" w:rsidP="002E5BA5">
      <w:pPr>
        <w:pStyle w:val="ListParagraph"/>
        <w:numPr>
          <w:ilvl w:val="0"/>
          <w:numId w:val="7"/>
        </w:numPr>
        <w:spacing w:after="0" w:line="288" w:lineRule="auto"/>
        <w:rPr>
          <w:rFonts w:ascii="Arial" w:hAnsi="Arial"/>
        </w:rPr>
      </w:pPr>
      <w:r w:rsidRPr="007F1420">
        <w:rPr>
          <w:rFonts w:ascii="Arial" w:hAnsi="Arial"/>
        </w:rPr>
        <w:t>Police vet checks of volunteers is also undertaken.</w:t>
      </w:r>
    </w:p>
    <w:p w14:paraId="08861D53" w14:textId="77777777" w:rsidR="00252DA5" w:rsidRPr="007F1420" w:rsidRDefault="00252DA5" w:rsidP="002E5BA5">
      <w:pPr>
        <w:pStyle w:val="ListParagraph"/>
        <w:numPr>
          <w:ilvl w:val="0"/>
          <w:numId w:val="7"/>
        </w:numPr>
        <w:spacing w:after="0" w:line="288" w:lineRule="auto"/>
        <w:rPr>
          <w:rFonts w:ascii="Arial" w:hAnsi="Arial"/>
        </w:rPr>
      </w:pPr>
      <w:r w:rsidRPr="007F1420">
        <w:rPr>
          <w:rFonts w:ascii="Arial" w:hAnsi="Arial"/>
        </w:rPr>
        <w:t xml:space="preserve">The Blind Foundation </w:t>
      </w:r>
      <w:r w:rsidR="00467351" w:rsidRPr="007F1420">
        <w:rPr>
          <w:rFonts w:ascii="Arial" w:hAnsi="Arial"/>
        </w:rPr>
        <w:t>ensures</w:t>
      </w:r>
      <w:r w:rsidRPr="007F1420">
        <w:rPr>
          <w:rFonts w:ascii="Arial" w:hAnsi="Arial"/>
        </w:rPr>
        <w:t xml:space="preserve"> police vetting of Library staff is undertaken.</w:t>
      </w:r>
    </w:p>
    <w:p w14:paraId="1C1FBE63" w14:textId="77777777" w:rsidR="00252DA5" w:rsidRPr="007F1420" w:rsidRDefault="00252DA5" w:rsidP="002E5BA5">
      <w:pPr>
        <w:pStyle w:val="ListParagraph"/>
        <w:numPr>
          <w:ilvl w:val="0"/>
          <w:numId w:val="7"/>
        </w:numPr>
        <w:spacing w:after="0" w:line="288" w:lineRule="auto"/>
        <w:rPr>
          <w:rFonts w:ascii="Arial" w:hAnsi="Arial"/>
        </w:rPr>
      </w:pPr>
      <w:r w:rsidRPr="007F1420">
        <w:rPr>
          <w:rFonts w:ascii="Arial" w:hAnsi="Arial"/>
        </w:rPr>
        <w:t>Contract staff are also police vetted e.g. Paediatric Therapy (Physiotherapists, Occupational Therapists, Speech Language Therapists) and Clinicians (Paediatrician, Optometrist, Ophthalmologist).</w:t>
      </w:r>
    </w:p>
    <w:p w14:paraId="08D7AF83" w14:textId="77777777" w:rsidR="00252DA5" w:rsidRPr="007F1420" w:rsidRDefault="00252DA5" w:rsidP="002E5BA5">
      <w:pPr>
        <w:pStyle w:val="ListParagraph"/>
        <w:numPr>
          <w:ilvl w:val="0"/>
          <w:numId w:val="7"/>
        </w:numPr>
        <w:spacing w:after="0" w:line="288" w:lineRule="auto"/>
        <w:rPr>
          <w:rFonts w:ascii="Arial" w:hAnsi="Arial"/>
        </w:rPr>
      </w:pPr>
      <w:r w:rsidRPr="007F1420">
        <w:rPr>
          <w:rFonts w:ascii="Arial" w:hAnsi="Arial"/>
        </w:rPr>
        <w:t>A database is kept, and regularly reviewed, to ensure all teachers are registered in accordance with the requirements of the Teacher Registration Board and the Education Act.</w:t>
      </w:r>
    </w:p>
    <w:p w14:paraId="5574FC5F" w14:textId="77777777" w:rsidR="00252DA5" w:rsidRPr="007F1420" w:rsidRDefault="00252DA5" w:rsidP="002E5BA5">
      <w:pPr>
        <w:pStyle w:val="ListParagraph"/>
        <w:numPr>
          <w:ilvl w:val="0"/>
          <w:numId w:val="7"/>
        </w:numPr>
        <w:spacing w:after="0" w:line="288" w:lineRule="auto"/>
        <w:rPr>
          <w:rFonts w:ascii="Arial" w:hAnsi="Arial"/>
        </w:rPr>
      </w:pPr>
      <w:r w:rsidRPr="007F1420">
        <w:rPr>
          <w:rFonts w:ascii="Arial" w:hAnsi="Arial"/>
        </w:rPr>
        <w:t>Teacher salary increments are linked to the requirement to meet professional standards as outlined in the performance appraisal cycle.</w:t>
      </w:r>
    </w:p>
    <w:p w14:paraId="27DAE85B" w14:textId="77777777" w:rsidR="00FE4284" w:rsidRDefault="00FE4284" w:rsidP="00FE4284">
      <w:pPr>
        <w:spacing w:after="0" w:line="288" w:lineRule="auto"/>
        <w:rPr>
          <w:color w:val="2F5496" w:themeColor="accent5" w:themeShade="BF"/>
        </w:rPr>
      </w:pPr>
    </w:p>
    <w:p w14:paraId="58C10587" w14:textId="77777777" w:rsidR="00FE4284" w:rsidRDefault="00FE4284" w:rsidP="00FE4284">
      <w:pPr>
        <w:pStyle w:val="Heading2"/>
      </w:pPr>
      <w:bookmarkStart w:id="227" w:name="_Toc40780594"/>
      <w:r>
        <w:t>Legislation:</w:t>
      </w:r>
      <w:bookmarkEnd w:id="227"/>
    </w:p>
    <w:p w14:paraId="7FFDEC52" w14:textId="77777777" w:rsidR="00FE4284" w:rsidRDefault="00FE4284" w:rsidP="00FE4284">
      <w:r>
        <w:t>BLENNZ complies with both the Privacy Act and the Public Records Act in all matters relating to the collection, storage, use and disclosure of personal information as they affect both ākonga and staff.  The Privacy Committee has met twice in 2019 and reviewed the policy and procedures. The procedures now include a declaration that must be signed by staff to acknowledge that they have read and are aware of their obligations and responsibilities. We are continuing the process of getting all current staff to complete this. The policy and procedures are also now included in documentation that is provided to all new staff prior to them commencing employment.</w:t>
      </w:r>
    </w:p>
    <w:p w14:paraId="4B6015A7" w14:textId="77777777" w:rsidR="00FE4284" w:rsidRDefault="00FE4284" w:rsidP="00FE4284">
      <w:r>
        <w:t>BLENNZ complies with the Copyright Act 1994. Copyright licensing for print, music, television and radio is current for the compliance period under review and has recently been renewed for the period 1 July 2019 – 30 June 2020.</w:t>
      </w:r>
    </w:p>
    <w:p w14:paraId="402B77EB" w14:textId="77777777" w:rsidR="00FE4284" w:rsidRDefault="00FE4284" w:rsidP="00FE4284">
      <w:r>
        <w:t>All procedures in terms of guidelines for enrolment and stand down procedures are followed in accordance with Section 20 of the Education Act 1989. This includes receipt of Section 9 Agreements from Ministry of Education for all ākonga enrolled at the Homai Campus school.</w:t>
      </w:r>
    </w:p>
    <w:p w14:paraId="33ED4E5F" w14:textId="77777777" w:rsidR="00FE4284" w:rsidRDefault="00FE4284" w:rsidP="00FE4284">
      <w:pPr>
        <w:spacing w:after="0" w:line="288" w:lineRule="auto"/>
        <w:rPr>
          <w:strike/>
          <w:color w:val="2F5496" w:themeColor="accent5" w:themeShade="BF"/>
        </w:rPr>
      </w:pPr>
    </w:p>
    <w:p w14:paraId="02626E71" w14:textId="77777777" w:rsidR="00FE4284" w:rsidRDefault="00FE4284" w:rsidP="00FE4284">
      <w:pPr>
        <w:pStyle w:val="Heading2"/>
      </w:pPr>
      <w:bookmarkStart w:id="228" w:name="_Toc40780595"/>
      <w:r>
        <w:t>Property:</w:t>
      </w:r>
      <w:bookmarkEnd w:id="228"/>
    </w:p>
    <w:p w14:paraId="15339755" w14:textId="77777777" w:rsidR="00FE4284" w:rsidRDefault="00FE4284" w:rsidP="00FE4284">
      <w:r>
        <w:t>Monthly checks for building Warrant of Fitness requirements continue to be undertaken for the Homai Campus and the stand-alone Visual Resource Centre in Tauranga. In accordance with audit requirements the long term maintenance plan (LTMP) has been updated. Safety checking of electrical goods on the Homai Campus takes place annually, with equipment checked on a cyclic basis. The Regional Network has also commenced this process.</w:t>
      </w:r>
    </w:p>
    <w:p w14:paraId="774146C9" w14:textId="77777777" w:rsidR="00FE4284" w:rsidRDefault="00FE4284" w:rsidP="00FE4284">
      <w:r>
        <w:t xml:space="preserve">Building WOF for Visual Resource Centres located in local schools is the responsibility of the school. </w:t>
      </w:r>
    </w:p>
    <w:p w14:paraId="1FE5A610" w14:textId="77777777" w:rsidR="00252DA5" w:rsidRDefault="00252DA5" w:rsidP="00252DA5">
      <w:pPr>
        <w:pStyle w:val="ListParagraph"/>
        <w:spacing w:after="0" w:line="288" w:lineRule="auto"/>
        <w:rPr>
          <w:rFonts w:ascii="Arial" w:hAnsi="Arial"/>
          <w:color w:val="2F5496" w:themeColor="accent5" w:themeShade="BF"/>
        </w:rPr>
      </w:pPr>
    </w:p>
    <w:p w14:paraId="40B05902" w14:textId="77777777" w:rsidR="00FE4284" w:rsidRDefault="00FE4284" w:rsidP="00FE4284">
      <w:pPr>
        <w:pStyle w:val="Heading2"/>
      </w:pPr>
      <w:bookmarkStart w:id="229" w:name="_Toc40780596"/>
      <w:r>
        <w:lastRenderedPageBreak/>
        <w:t>Assets:</w:t>
      </w:r>
      <w:bookmarkEnd w:id="229"/>
    </w:p>
    <w:p w14:paraId="48538335" w14:textId="77A48AD4" w:rsidR="00FE4284" w:rsidRDefault="00FE4284" w:rsidP="00FE4284">
      <w:r>
        <w:t xml:space="preserve">The fixed asset schedule continues to be reviewed on a two yearly cyclical basis with the Homai Campus one year followed by national bases in the second year. To meet audit requirements copies of invoices for all fixed asset purchases are kept for checking off against the accounting service provider (Education Services) asset schedule for depreciation purposes. Any assets that are stolen, lost or beyond repair are notified to Education Services at year end so that the schedule can be updated in time for the annual audit that takes place between March-May each year. A separate IT replacement cycle has been created to create a more streamlined system for BLENNZ nationally. </w:t>
      </w:r>
      <w:r w:rsidR="007F1420">
        <w:t>Work commenced in 2019 of an additional IT replacement plan for assets related to national infrastructure requirements.</w:t>
      </w:r>
    </w:p>
    <w:p w14:paraId="41240604" w14:textId="77777777" w:rsidR="00BD1809" w:rsidRDefault="00BD1809">
      <w:pPr>
        <w:rPr>
          <w:rFonts w:eastAsiaTheme="majorEastAsia" w:cstheme="majorBidi"/>
          <w:b/>
          <w:sz w:val="40"/>
          <w:szCs w:val="32"/>
        </w:rPr>
      </w:pPr>
      <w:r>
        <w:br w:type="page"/>
      </w:r>
    </w:p>
    <w:p w14:paraId="48E92C9A" w14:textId="77777777" w:rsidR="00BD1809" w:rsidRDefault="00BD1809" w:rsidP="00CD5E71">
      <w:pPr>
        <w:pStyle w:val="Heading1"/>
        <w:sectPr w:rsidR="00BD1809" w:rsidSect="00BD1809">
          <w:footerReference w:type="default" r:id="rId103"/>
          <w:pgSz w:w="12240" w:h="15840"/>
          <w:pgMar w:top="720" w:right="720" w:bottom="720" w:left="720" w:header="720" w:footer="720" w:gutter="0"/>
          <w:cols w:space="720"/>
          <w:docGrid w:linePitch="360"/>
        </w:sectPr>
      </w:pPr>
    </w:p>
    <w:p w14:paraId="52C43DF2" w14:textId="0C5F8E77" w:rsidR="00B515DA" w:rsidRPr="00C0628E" w:rsidRDefault="00B515DA" w:rsidP="00CD5E71">
      <w:pPr>
        <w:pStyle w:val="Heading1"/>
      </w:pPr>
      <w:bookmarkStart w:id="230" w:name="_Toc40780597"/>
      <w:r w:rsidRPr="00C0628E">
        <w:lastRenderedPageBreak/>
        <w:t xml:space="preserve">BLENNZ Full </w:t>
      </w:r>
      <w:r>
        <w:t xml:space="preserve">2019 </w:t>
      </w:r>
      <w:r w:rsidRPr="00C0628E">
        <w:t>Variance Report on the Annual Plan Goals and Objectives</w:t>
      </w:r>
      <w:bookmarkEnd w:id="230"/>
    </w:p>
    <w:p w14:paraId="4D895464" w14:textId="77777777" w:rsidR="00B515DA" w:rsidRDefault="00B515DA" w:rsidP="00CD5E71">
      <w:pPr>
        <w:pStyle w:val="Heading2"/>
      </w:pPr>
      <w:bookmarkStart w:id="231" w:name="_Toc40780598"/>
      <w:r>
        <w:t>Strategic Goals:</w:t>
      </w:r>
      <w:bookmarkEnd w:id="231"/>
    </w:p>
    <w:p w14:paraId="28775440" w14:textId="77777777" w:rsidR="00B515DA" w:rsidRDefault="00B515DA" w:rsidP="00CD5E71">
      <w:pPr>
        <w:pStyle w:val="Heading3"/>
      </w:pPr>
      <w:bookmarkStart w:id="232" w:name="_Toc40780599"/>
      <w:r w:rsidRPr="00C0628E">
        <w:t>Transition - Ākonga from the start of secondary through to the end of compulsory schooling.</w:t>
      </w:r>
      <w:bookmarkEnd w:id="232"/>
    </w:p>
    <w:p w14:paraId="04E7DF83" w14:textId="77777777" w:rsidR="00B515DA" w:rsidRDefault="00B515DA" w:rsidP="00CD5E71"/>
    <w:tbl>
      <w:tblPr>
        <w:tblStyle w:val="TableGrid"/>
        <w:tblW w:w="0" w:type="auto"/>
        <w:tblInd w:w="0" w:type="dxa"/>
        <w:tblLook w:val="04A0" w:firstRow="1" w:lastRow="0" w:firstColumn="1" w:lastColumn="0" w:noHBand="0" w:noVBand="1"/>
        <w:tblDescription w:val="Objective and Outcome"/>
      </w:tblPr>
      <w:tblGrid>
        <w:gridCol w:w="1327"/>
        <w:gridCol w:w="1469"/>
        <w:gridCol w:w="4115"/>
        <w:gridCol w:w="7479"/>
      </w:tblGrid>
      <w:tr w:rsidR="00B515DA" w:rsidRPr="004D4978" w14:paraId="4F377B02" w14:textId="77777777" w:rsidTr="00CD5E71">
        <w:trPr>
          <w:tblHeader/>
        </w:trPr>
        <w:tc>
          <w:tcPr>
            <w:tcW w:w="1345" w:type="dxa"/>
          </w:tcPr>
          <w:p w14:paraId="4E766A46" w14:textId="77777777" w:rsidR="00B515DA" w:rsidRPr="004D4978" w:rsidRDefault="00B515DA" w:rsidP="00CD5E71">
            <w:pPr>
              <w:rPr>
                <w:rFonts w:ascii="Arial" w:hAnsi="Arial" w:cs="Arial"/>
                <w:b/>
                <w:sz w:val="22"/>
                <w:szCs w:val="22"/>
              </w:rPr>
            </w:pPr>
            <w:r w:rsidRPr="004D4978">
              <w:rPr>
                <w:rFonts w:ascii="Arial" w:hAnsi="Arial" w:cs="Arial"/>
                <w:b/>
                <w:sz w:val="22"/>
                <w:szCs w:val="22"/>
              </w:rPr>
              <w:t>Objective</w:t>
            </w:r>
          </w:p>
        </w:tc>
        <w:tc>
          <w:tcPr>
            <w:tcW w:w="1485" w:type="dxa"/>
          </w:tcPr>
          <w:p w14:paraId="2FD7D66C" w14:textId="77777777" w:rsidR="00B515DA" w:rsidRPr="004D4978" w:rsidRDefault="00B515DA" w:rsidP="00CD5E71">
            <w:pPr>
              <w:rPr>
                <w:rFonts w:ascii="Arial" w:hAnsi="Arial" w:cs="Arial"/>
                <w:b/>
                <w:sz w:val="22"/>
                <w:szCs w:val="22"/>
              </w:rPr>
            </w:pPr>
            <w:r w:rsidRPr="004D4978">
              <w:rPr>
                <w:rFonts w:ascii="Arial" w:hAnsi="Arial" w:cs="Arial"/>
                <w:b/>
                <w:sz w:val="22"/>
                <w:szCs w:val="22"/>
              </w:rPr>
              <w:t>Who</w:t>
            </w:r>
          </w:p>
        </w:tc>
        <w:tc>
          <w:tcPr>
            <w:tcW w:w="4536" w:type="dxa"/>
          </w:tcPr>
          <w:p w14:paraId="0649C2A8" w14:textId="77777777" w:rsidR="00B515DA" w:rsidRPr="004D4978" w:rsidRDefault="00B515DA" w:rsidP="00CD5E71">
            <w:pPr>
              <w:rPr>
                <w:rFonts w:ascii="Arial" w:hAnsi="Arial" w:cs="Arial"/>
                <w:b/>
                <w:sz w:val="22"/>
                <w:szCs w:val="22"/>
              </w:rPr>
            </w:pPr>
            <w:r w:rsidRPr="004D4978">
              <w:rPr>
                <w:rFonts w:ascii="Arial" w:hAnsi="Arial" w:cs="Arial"/>
                <w:b/>
                <w:sz w:val="22"/>
                <w:szCs w:val="22"/>
              </w:rPr>
              <w:t>Objective</w:t>
            </w:r>
          </w:p>
        </w:tc>
        <w:tc>
          <w:tcPr>
            <w:tcW w:w="8310" w:type="dxa"/>
          </w:tcPr>
          <w:p w14:paraId="56BD5D34" w14:textId="77777777" w:rsidR="00B515DA" w:rsidRPr="004D4978" w:rsidRDefault="00B515DA" w:rsidP="00CD5E71">
            <w:pPr>
              <w:rPr>
                <w:rFonts w:ascii="Arial" w:hAnsi="Arial" w:cs="Arial"/>
                <w:b/>
                <w:sz w:val="22"/>
                <w:szCs w:val="22"/>
              </w:rPr>
            </w:pPr>
            <w:r w:rsidRPr="004D4978">
              <w:rPr>
                <w:rFonts w:ascii="Arial" w:hAnsi="Arial" w:cs="Arial"/>
                <w:b/>
                <w:sz w:val="22"/>
                <w:szCs w:val="22"/>
              </w:rPr>
              <w:t>Progress / Outcome</w:t>
            </w:r>
          </w:p>
          <w:p w14:paraId="39AD7A3E" w14:textId="77777777" w:rsidR="00B515DA" w:rsidRPr="004D4978" w:rsidRDefault="00B515DA" w:rsidP="00CD5E71">
            <w:pPr>
              <w:rPr>
                <w:rFonts w:ascii="Arial" w:hAnsi="Arial" w:cs="Arial"/>
                <w:b/>
                <w:sz w:val="22"/>
                <w:szCs w:val="22"/>
              </w:rPr>
            </w:pPr>
          </w:p>
        </w:tc>
      </w:tr>
      <w:tr w:rsidR="00B515DA" w:rsidRPr="004D4978" w14:paraId="4DD0101C" w14:textId="77777777" w:rsidTr="00CD5E71">
        <w:tc>
          <w:tcPr>
            <w:tcW w:w="1345" w:type="dxa"/>
          </w:tcPr>
          <w:p w14:paraId="1E76D771"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1.</w:t>
            </w:r>
          </w:p>
        </w:tc>
        <w:tc>
          <w:tcPr>
            <w:tcW w:w="1485" w:type="dxa"/>
          </w:tcPr>
          <w:p w14:paraId="5033CA1D"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Senior Manager</w:t>
            </w:r>
          </w:p>
          <w:p w14:paraId="6DDD9FFC"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School and Residential</w:t>
            </w:r>
          </w:p>
        </w:tc>
        <w:tc>
          <w:tcPr>
            <w:tcW w:w="4536" w:type="dxa"/>
          </w:tcPr>
          <w:p w14:paraId="6A4F8480"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Conduct an inquiry, which will engage with a cross section of ākonga (past and present), parents, members of the teaching team and sector partners.</w:t>
            </w:r>
          </w:p>
          <w:p w14:paraId="079B0961" w14:textId="77777777" w:rsidR="00B515DA" w:rsidRPr="004D4978" w:rsidRDefault="00B515DA" w:rsidP="00CD5E71">
            <w:pPr>
              <w:spacing w:line="288" w:lineRule="auto"/>
              <w:rPr>
                <w:rFonts w:ascii="Arial" w:hAnsi="Arial" w:cs="Arial"/>
                <w:sz w:val="22"/>
                <w:szCs w:val="22"/>
              </w:rPr>
            </w:pPr>
          </w:p>
        </w:tc>
        <w:tc>
          <w:tcPr>
            <w:tcW w:w="8310" w:type="dxa"/>
          </w:tcPr>
          <w:p w14:paraId="61C390C6" w14:textId="77777777" w:rsidR="00B515DA" w:rsidRPr="004D4978" w:rsidRDefault="00B515DA" w:rsidP="00CD5E71">
            <w:pPr>
              <w:pStyle w:val="Heading6"/>
              <w:outlineLvl w:val="5"/>
              <w:rPr>
                <w:rFonts w:ascii="Arial" w:hAnsi="Arial" w:cs="Arial"/>
                <w:b/>
                <w:i/>
                <w:color w:val="auto"/>
                <w:sz w:val="22"/>
                <w:szCs w:val="22"/>
                <w:lang w:val="mi-NZ"/>
              </w:rPr>
            </w:pPr>
            <w:r w:rsidRPr="004D4978">
              <w:rPr>
                <w:rFonts w:ascii="Arial" w:hAnsi="Arial" w:cs="Arial"/>
                <w:b/>
                <w:color w:val="auto"/>
                <w:sz w:val="22"/>
                <w:szCs w:val="22"/>
                <w:lang w:val="mi-NZ"/>
              </w:rPr>
              <w:t xml:space="preserve">Achieved </w:t>
            </w:r>
          </w:p>
          <w:p w14:paraId="2695E129" w14:textId="77777777" w:rsidR="00B515DA" w:rsidRPr="004D4978" w:rsidRDefault="00B515DA" w:rsidP="00CD5E71">
            <w:pPr>
              <w:spacing w:line="288" w:lineRule="auto"/>
              <w:rPr>
                <w:rFonts w:ascii="Arial" w:hAnsi="Arial" w:cs="Arial"/>
                <w:sz w:val="22"/>
                <w:szCs w:val="22"/>
                <w:lang w:val="mi-NZ"/>
              </w:rPr>
            </w:pPr>
            <w:r w:rsidRPr="004D4978">
              <w:rPr>
                <w:rFonts w:ascii="Arial" w:hAnsi="Arial" w:cs="Arial"/>
                <w:sz w:val="22"/>
                <w:szCs w:val="22"/>
                <w:lang w:val="mi-NZ"/>
              </w:rPr>
              <w:t>Information/voices was gathered from a cross section of akonga, parents, teachers and sector forum members. The information was themed and taken forward to form part of the of the Sprint Process.</w:t>
            </w:r>
          </w:p>
          <w:p w14:paraId="5EEBA494" w14:textId="77777777" w:rsidR="00B515DA" w:rsidRPr="004D4978" w:rsidRDefault="00B515DA" w:rsidP="00CD5E71">
            <w:pPr>
              <w:spacing w:line="288" w:lineRule="auto"/>
              <w:rPr>
                <w:rFonts w:ascii="Arial" w:hAnsi="Arial" w:cs="Arial"/>
                <w:sz w:val="22"/>
                <w:szCs w:val="22"/>
                <w:lang w:val="mi-NZ"/>
              </w:rPr>
            </w:pPr>
          </w:p>
          <w:p w14:paraId="1115B4EF" w14:textId="77777777" w:rsidR="00B515DA" w:rsidRPr="004D4978" w:rsidRDefault="00B515DA" w:rsidP="00CD5E71">
            <w:pPr>
              <w:spacing w:line="288" w:lineRule="auto"/>
              <w:rPr>
                <w:rFonts w:ascii="Arial" w:hAnsi="Arial" w:cs="Arial"/>
                <w:sz w:val="22"/>
                <w:szCs w:val="22"/>
                <w:lang w:val="mi-NZ"/>
              </w:rPr>
            </w:pPr>
            <w:r w:rsidRPr="004D4978">
              <w:rPr>
                <w:rFonts w:ascii="Arial" w:hAnsi="Arial" w:cs="Arial"/>
                <w:sz w:val="22"/>
                <w:szCs w:val="22"/>
                <w:lang w:val="mi-NZ"/>
              </w:rPr>
              <w:t>The Sprint took place in Wellington in April formally faciliated by What it Takes (WiT) and comprised members from across the national network with an outcome of five areas to focus on for transtion nationally.</w:t>
            </w:r>
          </w:p>
          <w:p w14:paraId="08CAEF46" w14:textId="77777777" w:rsidR="00B515DA" w:rsidRPr="004D4978" w:rsidRDefault="00B515DA" w:rsidP="00CD5E71">
            <w:pPr>
              <w:spacing w:line="288" w:lineRule="auto"/>
              <w:rPr>
                <w:rFonts w:ascii="Arial" w:hAnsi="Arial" w:cs="Arial"/>
                <w:sz w:val="22"/>
                <w:szCs w:val="22"/>
                <w:lang w:val="mi-NZ"/>
              </w:rPr>
            </w:pPr>
          </w:p>
          <w:p w14:paraId="6C49F79D" w14:textId="77777777" w:rsidR="00B515DA" w:rsidRPr="004D4978" w:rsidRDefault="00B515DA" w:rsidP="00CD5E71">
            <w:pPr>
              <w:spacing w:line="288" w:lineRule="auto"/>
              <w:rPr>
                <w:rFonts w:ascii="Arial" w:hAnsi="Arial" w:cs="Arial"/>
                <w:b/>
                <w:sz w:val="22"/>
                <w:szCs w:val="22"/>
              </w:rPr>
            </w:pPr>
            <w:r w:rsidRPr="004D4978">
              <w:rPr>
                <w:rFonts w:ascii="Arial" w:hAnsi="Arial" w:cs="Arial"/>
                <w:sz w:val="22"/>
                <w:szCs w:val="22"/>
                <w:lang w:val="mi-NZ"/>
              </w:rPr>
              <w:t>The voices continue to be gathered of ākonga present and past and parents through focus groups and interviews. This information will continue to inform the process.</w:t>
            </w:r>
          </w:p>
          <w:p w14:paraId="6CAD4229" w14:textId="77777777" w:rsidR="00B515DA" w:rsidRPr="004D4978" w:rsidRDefault="00B515DA" w:rsidP="00CD5E71">
            <w:pPr>
              <w:spacing w:line="288" w:lineRule="auto"/>
              <w:rPr>
                <w:rFonts w:ascii="Arial" w:hAnsi="Arial" w:cs="Arial"/>
                <w:b/>
                <w:sz w:val="22"/>
                <w:szCs w:val="22"/>
              </w:rPr>
            </w:pPr>
          </w:p>
        </w:tc>
      </w:tr>
      <w:tr w:rsidR="00B515DA" w:rsidRPr="004D4978" w14:paraId="38E15740" w14:textId="77777777" w:rsidTr="00CD5E71">
        <w:tc>
          <w:tcPr>
            <w:tcW w:w="1345" w:type="dxa"/>
          </w:tcPr>
          <w:p w14:paraId="4206EDB2"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br w:type="page"/>
              <w:t>2.</w:t>
            </w:r>
          </w:p>
        </w:tc>
        <w:tc>
          <w:tcPr>
            <w:tcW w:w="1485" w:type="dxa"/>
          </w:tcPr>
          <w:p w14:paraId="1ED9923E"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Senior Manager School &amp; Residential and Coordinator Immersion</w:t>
            </w:r>
          </w:p>
        </w:tc>
        <w:tc>
          <w:tcPr>
            <w:tcW w:w="4536" w:type="dxa"/>
          </w:tcPr>
          <w:p w14:paraId="1BCC206E"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Through a co-design process, develop BLENNZ long and short-term transition, immersion and residential programs to effectively meet ākonga need.</w:t>
            </w:r>
          </w:p>
          <w:p w14:paraId="0104CF84" w14:textId="77777777" w:rsidR="00B515DA" w:rsidRPr="004D4978" w:rsidRDefault="00B515DA" w:rsidP="00CD5E71">
            <w:pPr>
              <w:spacing w:line="288" w:lineRule="auto"/>
              <w:rPr>
                <w:rFonts w:ascii="Arial" w:hAnsi="Arial" w:cs="Arial"/>
                <w:sz w:val="22"/>
                <w:szCs w:val="22"/>
              </w:rPr>
            </w:pPr>
          </w:p>
        </w:tc>
        <w:tc>
          <w:tcPr>
            <w:tcW w:w="8310" w:type="dxa"/>
          </w:tcPr>
          <w:p w14:paraId="3099AD3B" w14:textId="77777777" w:rsidR="00B515DA" w:rsidRPr="004D4978" w:rsidRDefault="00B515DA" w:rsidP="00CD5E71">
            <w:pPr>
              <w:pStyle w:val="Heading6"/>
              <w:outlineLvl w:val="5"/>
              <w:rPr>
                <w:rFonts w:ascii="Arial" w:hAnsi="Arial" w:cs="Arial"/>
                <w:b/>
                <w:color w:val="auto"/>
                <w:sz w:val="22"/>
                <w:szCs w:val="22"/>
              </w:rPr>
            </w:pPr>
            <w:r w:rsidRPr="004D4978">
              <w:rPr>
                <w:rFonts w:ascii="Arial" w:hAnsi="Arial" w:cs="Arial"/>
                <w:b/>
                <w:color w:val="auto"/>
                <w:sz w:val="22"/>
                <w:szCs w:val="22"/>
              </w:rPr>
              <w:t xml:space="preserve">Achieved </w:t>
            </w:r>
          </w:p>
          <w:p w14:paraId="59F1247E" w14:textId="77777777" w:rsidR="00B515DA" w:rsidRPr="004D4978" w:rsidRDefault="00B515DA" w:rsidP="00CD5E71">
            <w:pPr>
              <w:spacing w:line="288" w:lineRule="auto"/>
              <w:rPr>
                <w:rFonts w:ascii="Arial" w:hAnsi="Arial" w:cs="Arial"/>
                <w:sz w:val="22"/>
                <w:szCs w:val="22"/>
                <w:lang w:val="mi-NZ"/>
              </w:rPr>
            </w:pPr>
            <w:r w:rsidRPr="004D4978">
              <w:rPr>
                <w:rFonts w:ascii="Arial" w:hAnsi="Arial" w:cs="Arial"/>
                <w:sz w:val="22"/>
                <w:szCs w:val="22"/>
                <w:lang w:val="mi-NZ"/>
              </w:rPr>
              <w:t xml:space="preserve">Four ideas were developed from the themed feedback of a cross section of voices and the outcomes of the SPRINT process were consulted on and revised. These areas are: protoypes for a transition framework which includes a range of options for access, an initial conversation, mentoring and online information. Following the initial design process the focus moved to further developing the concepts and planning how they may be further developed. </w:t>
            </w:r>
          </w:p>
          <w:p w14:paraId="1311CCA8" w14:textId="77777777" w:rsidR="00B515DA" w:rsidRPr="004D4978" w:rsidRDefault="00B515DA" w:rsidP="00CD5E71">
            <w:pPr>
              <w:spacing w:line="288" w:lineRule="auto"/>
              <w:rPr>
                <w:rFonts w:ascii="Arial" w:hAnsi="Arial" w:cs="Arial"/>
                <w:sz w:val="22"/>
                <w:szCs w:val="22"/>
                <w:lang w:val="mi-NZ"/>
              </w:rPr>
            </w:pPr>
          </w:p>
          <w:p w14:paraId="2CE500C8" w14:textId="77777777" w:rsidR="00B515DA" w:rsidRPr="004D4978" w:rsidRDefault="00B515DA" w:rsidP="00CD5E71">
            <w:pPr>
              <w:spacing w:line="288" w:lineRule="auto"/>
              <w:rPr>
                <w:rFonts w:ascii="Arial" w:hAnsi="Arial" w:cs="Arial"/>
                <w:sz w:val="22"/>
                <w:szCs w:val="22"/>
                <w:lang w:val="mi-NZ"/>
              </w:rPr>
            </w:pPr>
            <w:r w:rsidRPr="004D4978">
              <w:rPr>
                <w:rFonts w:ascii="Arial" w:hAnsi="Arial" w:cs="Arial"/>
                <w:sz w:val="22"/>
                <w:szCs w:val="22"/>
                <w:lang w:val="mi-NZ"/>
              </w:rPr>
              <w:t>The four ideas that emerged and were consulted on were:</w:t>
            </w:r>
          </w:p>
          <w:p w14:paraId="685BB186" w14:textId="77777777" w:rsidR="00B515DA" w:rsidRPr="004D4978" w:rsidRDefault="00B515DA" w:rsidP="00B515DA">
            <w:pPr>
              <w:pStyle w:val="ListParagraph"/>
              <w:numPr>
                <w:ilvl w:val="0"/>
                <w:numId w:val="73"/>
              </w:numPr>
              <w:spacing w:after="0" w:line="288" w:lineRule="auto"/>
              <w:rPr>
                <w:rFonts w:ascii="Arial" w:hAnsi="Arial" w:cs="Arial"/>
                <w:sz w:val="22"/>
                <w:szCs w:val="22"/>
                <w:lang w:val="mi-NZ"/>
              </w:rPr>
            </w:pPr>
            <w:r w:rsidRPr="004D4978">
              <w:rPr>
                <w:rFonts w:ascii="Arial" w:hAnsi="Arial" w:cs="Arial"/>
                <w:sz w:val="22"/>
                <w:szCs w:val="22"/>
                <w:lang w:val="mi-NZ"/>
              </w:rPr>
              <w:lastRenderedPageBreak/>
              <w:t>An initial conversation followed by annual review from point of transition to secondary</w:t>
            </w:r>
          </w:p>
          <w:p w14:paraId="20B65CB7" w14:textId="77777777" w:rsidR="00B515DA" w:rsidRPr="004D4978" w:rsidRDefault="00B515DA" w:rsidP="00B515DA">
            <w:pPr>
              <w:pStyle w:val="ListParagraph"/>
              <w:numPr>
                <w:ilvl w:val="0"/>
                <w:numId w:val="73"/>
              </w:numPr>
              <w:spacing w:after="0" w:line="288" w:lineRule="auto"/>
              <w:rPr>
                <w:rFonts w:ascii="Arial" w:hAnsi="Arial" w:cs="Arial"/>
                <w:sz w:val="22"/>
                <w:szCs w:val="22"/>
                <w:lang w:val="mi-NZ"/>
              </w:rPr>
            </w:pPr>
            <w:r w:rsidRPr="004D4978">
              <w:rPr>
                <w:rFonts w:ascii="Arial" w:hAnsi="Arial" w:cs="Arial"/>
                <w:sz w:val="22"/>
                <w:szCs w:val="22"/>
                <w:lang w:val="mi-NZ"/>
              </w:rPr>
              <w:t>Transition Framework - curricula</w:t>
            </w:r>
          </w:p>
          <w:p w14:paraId="0F0F95B3" w14:textId="77777777" w:rsidR="00B515DA" w:rsidRPr="004D4978" w:rsidRDefault="00B515DA" w:rsidP="00B515DA">
            <w:pPr>
              <w:pStyle w:val="ListParagraph"/>
              <w:numPr>
                <w:ilvl w:val="0"/>
                <w:numId w:val="73"/>
              </w:numPr>
              <w:spacing w:after="0" w:line="288" w:lineRule="auto"/>
              <w:rPr>
                <w:rFonts w:ascii="Arial" w:hAnsi="Arial" w:cs="Arial"/>
                <w:sz w:val="22"/>
                <w:szCs w:val="22"/>
                <w:lang w:val="mi-NZ"/>
              </w:rPr>
            </w:pPr>
            <w:r w:rsidRPr="004D4978">
              <w:rPr>
                <w:rFonts w:ascii="Arial" w:hAnsi="Arial" w:cs="Arial"/>
                <w:sz w:val="22"/>
                <w:szCs w:val="22"/>
                <w:lang w:val="mi-NZ"/>
              </w:rPr>
              <w:t>Online content</w:t>
            </w:r>
          </w:p>
          <w:p w14:paraId="63EEB6DD" w14:textId="77777777" w:rsidR="00B515DA" w:rsidRPr="004D4978" w:rsidRDefault="00B515DA" w:rsidP="00B515DA">
            <w:pPr>
              <w:pStyle w:val="ListParagraph"/>
              <w:numPr>
                <w:ilvl w:val="0"/>
                <w:numId w:val="73"/>
              </w:numPr>
              <w:spacing w:after="0" w:line="288" w:lineRule="auto"/>
              <w:rPr>
                <w:rFonts w:ascii="Arial" w:hAnsi="Arial" w:cs="Arial"/>
                <w:sz w:val="22"/>
                <w:szCs w:val="22"/>
                <w:lang w:val="mi-NZ"/>
              </w:rPr>
            </w:pPr>
            <w:r w:rsidRPr="004D4978">
              <w:rPr>
                <w:rFonts w:ascii="Arial" w:hAnsi="Arial" w:cs="Arial"/>
                <w:sz w:val="22"/>
                <w:szCs w:val="22"/>
                <w:lang w:val="mi-NZ"/>
              </w:rPr>
              <w:t>Mentors.</w:t>
            </w:r>
          </w:p>
          <w:p w14:paraId="57EA1706" w14:textId="77777777" w:rsidR="00B515DA" w:rsidRPr="004D4978" w:rsidRDefault="00B515DA" w:rsidP="00CD5E71">
            <w:pPr>
              <w:spacing w:line="288" w:lineRule="auto"/>
              <w:rPr>
                <w:rFonts w:ascii="Arial" w:hAnsi="Arial" w:cs="Arial"/>
                <w:sz w:val="22"/>
                <w:szCs w:val="22"/>
                <w:lang w:val="mi-NZ"/>
              </w:rPr>
            </w:pPr>
            <w:r w:rsidRPr="004D4978">
              <w:rPr>
                <w:rFonts w:ascii="Arial" w:hAnsi="Arial" w:cs="Arial"/>
                <w:sz w:val="22"/>
                <w:szCs w:val="22"/>
                <w:lang w:val="mi-NZ"/>
              </w:rPr>
              <w:t>They will be introduced in a step by step process throughout 2020, 2021.</w:t>
            </w:r>
          </w:p>
          <w:p w14:paraId="4A8219BF" w14:textId="77777777" w:rsidR="00B515DA" w:rsidRPr="004D4978" w:rsidRDefault="00B515DA" w:rsidP="00CD5E71">
            <w:pPr>
              <w:spacing w:line="288" w:lineRule="auto"/>
              <w:rPr>
                <w:rFonts w:ascii="Arial" w:hAnsi="Arial" w:cs="Arial"/>
                <w:sz w:val="22"/>
                <w:szCs w:val="22"/>
                <w:lang w:val="mi-NZ"/>
              </w:rPr>
            </w:pPr>
          </w:p>
          <w:p w14:paraId="7C2282AF" w14:textId="77777777" w:rsidR="00B515DA" w:rsidRPr="004D4978" w:rsidRDefault="00B515DA" w:rsidP="00CD5E71">
            <w:pPr>
              <w:spacing w:line="288" w:lineRule="auto"/>
              <w:rPr>
                <w:rFonts w:ascii="Arial" w:hAnsi="Arial" w:cs="Arial"/>
                <w:b/>
                <w:bCs/>
                <w:sz w:val="22"/>
                <w:szCs w:val="22"/>
              </w:rPr>
            </w:pPr>
            <w:r w:rsidRPr="004D4978">
              <w:rPr>
                <w:rFonts w:ascii="Arial" w:hAnsi="Arial" w:cs="Arial"/>
                <w:sz w:val="22"/>
                <w:szCs w:val="22"/>
                <w:lang w:val="mi-NZ"/>
              </w:rPr>
              <w:t xml:space="preserve">Planning is well underway for 2020 to introduce some of the initiatives that came out of the Sprint. </w:t>
            </w:r>
            <w:r w:rsidRPr="004D4978">
              <w:rPr>
                <w:rFonts w:ascii="Arial" w:hAnsi="Arial" w:cs="Arial"/>
                <w:sz w:val="22"/>
                <w:szCs w:val="22"/>
              </w:rPr>
              <w:t>In alignment with the outcomes of the sprint process, the cohort of learners for the short term Future Planning Immersion for 2020 course has shifted from years 12 and 13 to years 9 and 10 where the initial conversation around transition was identified as needing to take place. This will be taken to the wider network next year after it has been trialled in term 1 with the immersion course.</w:t>
            </w:r>
          </w:p>
          <w:p w14:paraId="52FC6CA8" w14:textId="77777777" w:rsidR="00B515DA" w:rsidRPr="004D4978" w:rsidRDefault="00B515DA" w:rsidP="00CD5E71">
            <w:pPr>
              <w:spacing w:line="288" w:lineRule="auto"/>
              <w:rPr>
                <w:rFonts w:ascii="Arial" w:hAnsi="Arial" w:cs="Arial"/>
                <w:sz w:val="22"/>
                <w:szCs w:val="22"/>
              </w:rPr>
            </w:pPr>
          </w:p>
        </w:tc>
      </w:tr>
      <w:tr w:rsidR="00B515DA" w:rsidRPr="004D4978" w14:paraId="6888A832" w14:textId="77777777" w:rsidTr="00CD5E71">
        <w:tc>
          <w:tcPr>
            <w:tcW w:w="1345" w:type="dxa"/>
          </w:tcPr>
          <w:p w14:paraId="37DD1382"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lastRenderedPageBreak/>
              <w:t>3.</w:t>
            </w:r>
          </w:p>
        </w:tc>
        <w:tc>
          <w:tcPr>
            <w:tcW w:w="1485" w:type="dxa"/>
          </w:tcPr>
          <w:p w14:paraId="3742333A"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Senior Manager School &amp; Residential and Coordinator Immersion</w:t>
            </w:r>
          </w:p>
        </w:tc>
        <w:tc>
          <w:tcPr>
            <w:tcW w:w="4536" w:type="dxa"/>
          </w:tcPr>
          <w:p w14:paraId="01B3F91D"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Develop a shared and agreed process for ākonga transition, from the start of secondary to the end of compulsory schooling.  This will be achieved through BLENNZ leading a working group, which will be informed by the gathering of data from those ākonga who have left the school system and the voice of sector partners.</w:t>
            </w:r>
          </w:p>
          <w:p w14:paraId="7068741F" w14:textId="77777777" w:rsidR="00B515DA" w:rsidRPr="004D4978" w:rsidRDefault="00B515DA" w:rsidP="00CD5E71">
            <w:pPr>
              <w:spacing w:line="288" w:lineRule="auto"/>
              <w:rPr>
                <w:rFonts w:ascii="Arial" w:hAnsi="Arial" w:cs="Arial"/>
                <w:color w:val="FF0000"/>
                <w:sz w:val="22"/>
                <w:szCs w:val="22"/>
                <w:lang w:val="mi-NZ"/>
              </w:rPr>
            </w:pPr>
            <w:r w:rsidRPr="004D4978">
              <w:rPr>
                <w:rFonts w:ascii="Arial" w:hAnsi="Arial" w:cs="Arial"/>
                <w:color w:val="FF0000"/>
                <w:sz w:val="22"/>
                <w:szCs w:val="22"/>
                <w:lang w:val="mi-NZ"/>
              </w:rPr>
              <w:t>.</w:t>
            </w:r>
          </w:p>
          <w:p w14:paraId="723BB801" w14:textId="77777777" w:rsidR="00B515DA" w:rsidRPr="004D4978" w:rsidRDefault="00B515DA" w:rsidP="00CD5E71">
            <w:pPr>
              <w:spacing w:line="288" w:lineRule="auto"/>
              <w:rPr>
                <w:rFonts w:ascii="Arial" w:hAnsi="Arial" w:cs="Arial"/>
                <w:sz w:val="22"/>
                <w:szCs w:val="22"/>
              </w:rPr>
            </w:pPr>
          </w:p>
        </w:tc>
        <w:tc>
          <w:tcPr>
            <w:tcW w:w="8310" w:type="dxa"/>
          </w:tcPr>
          <w:p w14:paraId="780F011C" w14:textId="77777777" w:rsidR="00B515DA" w:rsidRPr="004D4978" w:rsidRDefault="00B515DA" w:rsidP="00CD5E71">
            <w:pPr>
              <w:pStyle w:val="Heading6"/>
              <w:outlineLvl w:val="5"/>
              <w:rPr>
                <w:rFonts w:ascii="Arial" w:hAnsi="Arial" w:cs="Arial"/>
                <w:b/>
                <w:color w:val="auto"/>
                <w:sz w:val="22"/>
                <w:szCs w:val="22"/>
              </w:rPr>
            </w:pPr>
            <w:r w:rsidRPr="004D4978">
              <w:rPr>
                <w:rFonts w:ascii="Arial" w:hAnsi="Arial" w:cs="Arial"/>
                <w:b/>
                <w:color w:val="auto"/>
                <w:sz w:val="22"/>
                <w:szCs w:val="22"/>
              </w:rPr>
              <w:t xml:space="preserve">Achieved </w:t>
            </w:r>
          </w:p>
          <w:p w14:paraId="72AA8E06"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The initial phase of this work has been achieved in 2019. Significant progress has been made in this area. This objective is still in progress as this is now seen as the first of a three year plan.</w:t>
            </w:r>
          </w:p>
          <w:p w14:paraId="141769F4" w14:textId="77777777" w:rsidR="00B515DA" w:rsidRPr="004D4978" w:rsidRDefault="00B515DA" w:rsidP="00CD5E71">
            <w:pPr>
              <w:spacing w:line="288" w:lineRule="auto"/>
              <w:rPr>
                <w:rFonts w:ascii="Arial" w:hAnsi="Arial" w:cs="Arial"/>
                <w:sz w:val="22"/>
                <w:szCs w:val="22"/>
              </w:rPr>
            </w:pPr>
          </w:p>
          <w:p w14:paraId="61486D29" w14:textId="77777777" w:rsidR="00B515DA" w:rsidRPr="004D4978" w:rsidRDefault="00B515DA" w:rsidP="00CD5E71">
            <w:pPr>
              <w:spacing w:line="288" w:lineRule="auto"/>
              <w:rPr>
                <w:rFonts w:ascii="Arial" w:hAnsi="Arial" w:cs="Arial"/>
                <w:sz w:val="22"/>
                <w:szCs w:val="22"/>
                <w:lang w:val="mi-NZ"/>
              </w:rPr>
            </w:pPr>
            <w:r w:rsidRPr="004D4978">
              <w:rPr>
                <w:rFonts w:ascii="Arial" w:hAnsi="Arial" w:cs="Arial"/>
                <w:sz w:val="22"/>
                <w:szCs w:val="22"/>
              </w:rPr>
              <w:t>This year has focussed on developing a framework for the transition process.</w:t>
            </w:r>
            <w:r w:rsidRPr="004D4978">
              <w:rPr>
                <w:rFonts w:ascii="Arial" w:hAnsi="Arial" w:cs="Arial"/>
                <w:sz w:val="22"/>
                <w:szCs w:val="22"/>
                <w:lang w:val="mi-NZ"/>
              </w:rPr>
              <w:t xml:space="preserve"> Planning is well underway for the year long residential programme on the Homai campus. A reference group of Resource Teachers Vision from around the country came to Homai Campus where a workshop was held to further develop the year long programme.  This has also been shared with secotr partners and with BF staff leading transition. Specific programme content focus for each term has been developed with the input of RTV in light of the themed feedback from the many voices thathave been gathered. </w:t>
            </w:r>
          </w:p>
          <w:p w14:paraId="3290AE96" w14:textId="77777777" w:rsidR="00B515DA" w:rsidRPr="004D4978" w:rsidRDefault="00B515DA" w:rsidP="00CD5E71">
            <w:pPr>
              <w:spacing w:line="288" w:lineRule="auto"/>
              <w:rPr>
                <w:rFonts w:ascii="Arial" w:hAnsi="Arial" w:cs="Arial"/>
                <w:sz w:val="22"/>
                <w:szCs w:val="22"/>
                <w:lang w:val="mi-NZ"/>
              </w:rPr>
            </w:pPr>
            <w:r w:rsidRPr="004D4978">
              <w:rPr>
                <w:rFonts w:ascii="Arial" w:hAnsi="Arial" w:cs="Arial"/>
                <w:sz w:val="22"/>
                <w:szCs w:val="22"/>
                <w:lang w:val="mi-NZ"/>
              </w:rPr>
              <w:t>Term 1 – Lets think about you and your future</w:t>
            </w:r>
          </w:p>
          <w:p w14:paraId="73869186" w14:textId="77777777" w:rsidR="00B515DA" w:rsidRPr="004D4978" w:rsidRDefault="00B515DA" w:rsidP="00CD5E71">
            <w:pPr>
              <w:spacing w:line="288" w:lineRule="auto"/>
              <w:rPr>
                <w:rFonts w:ascii="Arial" w:hAnsi="Arial" w:cs="Arial"/>
                <w:sz w:val="22"/>
                <w:szCs w:val="22"/>
                <w:lang w:val="mi-NZ"/>
              </w:rPr>
            </w:pPr>
            <w:r w:rsidRPr="004D4978">
              <w:rPr>
                <w:rFonts w:ascii="Arial" w:hAnsi="Arial" w:cs="Arial"/>
                <w:sz w:val="22"/>
                <w:szCs w:val="22"/>
                <w:lang w:val="mi-NZ"/>
              </w:rPr>
              <w:t>Term 2 – Lets get you out and about</w:t>
            </w:r>
          </w:p>
          <w:p w14:paraId="0C89A424" w14:textId="77777777" w:rsidR="00B515DA" w:rsidRPr="004D4978" w:rsidRDefault="00B515DA" w:rsidP="00CD5E71">
            <w:pPr>
              <w:spacing w:line="288" w:lineRule="auto"/>
              <w:rPr>
                <w:rFonts w:ascii="Arial" w:hAnsi="Arial" w:cs="Arial"/>
                <w:sz w:val="22"/>
                <w:szCs w:val="22"/>
                <w:lang w:val="mi-NZ"/>
              </w:rPr>
            </w:pPr>
            <w:r w:rsidRPr="004D4978">
              <w:rPr>
                <w:rFonts w:ascii="Arial" w:hAnsi="Arial" w:cs="Arial"/>
                <w:sz w:val="22"/>
                <w:szCs w:val="22"/>
                <w:lang w:val="mi-NZ"/>
              </w:rPr>
              <w:lastRenderedPageBreak/>
              <w:t>Term 3 – Lets develop your ADL skills</w:t>
            </w:r>
          </w:p>
          <w:p w14:paraId="176AA045" w14:textId="77777777" w:rsidR="00B515DA" w:rsidRPr="004D4978" w:rsidRDefault="00B515DA" w:rsidP="00CD5E71">
            <w:pPr>
              <w:spacing w:line="288" w:lineRule="auto"/>
              <w:rPr>
                <w:rFonts w:ascii="Arial" w:hAnsi="Arial" w:cs="Arial"/>
                <w:sz w:val="22"/>
                <w:szCs w:val="22"/>
                <w:lang w:val="mi-NZ"/>
              </w:rPr>
            </w:pPr>
            <w:r w:rsidRPr="004D4978">
              <w:rPr>
                <w:rFonts w:ascii="Arial" w:hAnsi="Arial" w:cs="Arial"/>
                <w:sz w:val="22"/>
                <w:szCs w:val="22"/>
                <w:lang w:val="mi-NZ"/>
              </w:rPr>
              <w:t>Term 4 – Lets develop your ADL skills.</w:t>
            </w:r>
          </w:p>
          <w:p w14:paraId="70932A77" w14:textId="77777777" w:rsidR="00B515DA" w:rsidRPr="004D4978" w:rsidRDefault="00B515DA" w:rsidP="00CD5E71">
            <w:pPr>
              <w:spacing w:line="288" w:lineRule="auto"/>
              <w:rPr>
                <w:rFonts w:ascii="Arial" w:hAnsi="Arial" w:cs="Arial"/>
                <w:sz w:val="22"/>
                <w:szCs w:val="22"/>
                <w:lang w:val="mi-NZ"/>
              </w:rPr>
            </w:pPr>
            <w:r w:rsidRPr="004D4978">
              <w:rPr>
                <w:rFonts w:ascii="Arial" w:hAnsi="Arial" w:cs="Arial"/>
                <w:sz w:val="22"/>
                <w:szCs w:val="22"/>
                <w:lang w:val="mi-NZ"/>
              </w:rPr>
              <w:t>Week long immersion courses are also proposed. The content for these courses will complement the year long programme.</w:t>
            </w:r>
          </w:p>
          <w:p w14:paraId="58D1084C" w14:textId="77777777" w:rsidR="00B515DA" w:rsidRPr="004D4978" w:rsidRDefault="00B515DA" w:rsidP="00CD5E71">
            <w:pPr>
              <w:spacing w:line="288" w:lineRule="auto"/>
              <w:rPr>
                <w:rFonts w:ascii="Arial" w:hAnsi="Arial" w:cs="Arial"/>
                <w:sz w:val="22"/>
                <w:szCs w:val="22"/>
              </w:rPr>
            </w:pPr>
          </w:p>
          <w:p w14:paraId="66382931"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The initial conversations will begin to be introduced in 2020 and existing initiatives developed in 2020 by a range of centres will continue to be provided based on ākonga need and demand.</w:t>
            </w:r>
          </w:p>
          <w:p w14:paraId="139137FC" w14:textId="77777777" w:rsidR="00B515DA" w:rsidRPr="004D4978" w:rsidRDefault="00B515DA" w:rsidP="00CD5E71">
            <w:pPr>
              <w:spacing w:line="288" w:lineRule="auto"/>
              <w:rPr>
                <w:rFonts w:ascii="Arial" w:hAnsi="Arial" w:cs="Arial"/>
                <w:sz w:val="22"/>
                <w:szCs w:val="22"/>
              </w:rPr>
            </w:pPr>
          </w:p>
          <w:p w14:paraId="451D89B3" w14:textId="700515D9"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The appointment of a National Transition Manager from the Blind and Low Vision NZ was made in the third quarter. Meetings with the National Transition Manager have occurred to discuss roles and to identify ideas where both organisations can work in collaboration. He is also taking the opportunity to engage in existing courses. The meetings are ongoing with planning underway for collaboration in relation to working in partn</w:t>
            </w:r>
            <w:r w:rsidR="006A783F">
              <w:rPr>
                <w:rFonts w:ascii="Arial" w:hAnsi="Arial" w:cs="Arial"/>
                <w:sz w:val="22"/>
                <w:szCs w:val="22"/>
              </w:rPr>
              <w:t>ership with aspects of the year-</w:t>
            </w:r>
            <w:r w:rsidRPr="004D4978">
              <w:rPr>
                <w:rFonts w:ascii="Arial" w:hAnsi="Arial" w:cs="Arial"/>
                <w:sz w:val="22"/>
                <w:szCs w:val="22"/>
              </w:rPr>
              <w:t>long transition programs and immersion programs.</w:t>
            </w:r>
          </w:p>
          <w:p w14:paraId="193878FD" w14:textId="77777777" w:rsidR="00B515DA" w:rsidRPr="004D4978" w:rsidRDefault="00B515DA" w:rsidP="00CD5E71">
            <w:pPr>
              <w:spacing w:line="288" w:lineRule="auto"/>
              <w:rPr>
                <w:rFonts w:ascii="Arial" w:hAnsi="Arial" w:cs="Arial"/>
                <w:sz w:val="22"/>
                <w:szCs w:val="22"/>
              </w:rPr>
            </w:pPr>
          </w:p>
          <w:p w14:paraId="26863709"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There have also been some discussion around mentoring for some ākonga and how Blind and Low Vision NZ may be able to contribute to this work.</w:t>
            </w:r>
          </w:p>
          <w:p w14:paraId="05FA25CC" w14:textId="77777777" w:rsidR="00B515DA" w:rsidRPr="004D4978" w:rsidRDefault="00B515DA" w:rsidP="00CD5E71">
            <w:pPr>
              <w:spacing w:line="288" w:lineRule="auto"/>
              <w:rPr>
                <w:rFonts w:ascii="Arial" w:hAnsi="Arial" w:cs="Arial"/>
                <w:sz w:val="22"/>
                <w:szCs w:val="22"/>
              </w:rPr>
            </w:pPr>
          </w:p>
        </w:tc>
      </w:tr>
    </w:tbl>
    <w:p w14:paraId="5DA982FE" w14:textId="77777777" w:rsidR="00B515DA" w:rsidRPr="004D4978" w:rsidRDefault="00B515DA">
      <w:pPr>
        <w:rPr>
          <w:sz w:val="22"/>
          <w:szCs w:val="22"/>
        </w:rPr>
      </w:pPr>
    </w:p>
    <w:p w14:paraId="4B133BA4" w14:textId="77777777" w:rsidR="00B515DA" w:rsidRPr="004D4978" w:rsidRDefault="00B515DA">
      <w:pPr>
        <w:rPr>
          <w:sz w:val="22"/>
          <w:szCs w:val="22"/>
        </w:rPr>
      </w:pPr>
    </w:p>
    <w:p w14:paraId="3BE3D599" w14:textId="77777777" w:rsidR="00B515DA" w:rsidRPr="004D4978" w:rsidRDefault="00B515DA">
      <w:pPr>
        <w:rPr>
          <w:sz w:val="22"/>
          <w:szCs w:val="22"/>
        </w:rPr>
      </w:pPr>
    </w:p>
    <w:p w14:paraId="2E863250" w14:textId="77777777" w:rsidR="00B515DA" w:rsidRPr="004D4978" w:rsidRDefault="00B515DA">
      <w:pPr>
        <w:rPr>
          <w:rFonts w:eastAsiaTheme="majorEastAsia"/>
          <w:sz w:val="22"/>
          <w:szCs w:val="22"/>
        </w:rPr>
      </w:pPr>
      <w:r w:rsidRPr="004D4978">
        <w:rPr>
          <w:sz w:val="22"/>
          <w:szCs w:val="22"/>
        </w:rPr>
        <w:br w:type="page"/>
      </w:r>
    </w:p>
    <w:p w14:paraId="6D44F7D5" w14:textId="77777777" w:rsidR="00B515DA" w:rsidRPr="002E06A5" w:rsidRDefault="00B515DA" w:rsidP="002E06A5">
      <w:pPr>
        <w:pStyle w:val="Heading3"/>
      </w:pPr>
      <w:bookmarkStart w:id="233" w:name="_Toc40780600"/>
      <w:r w:rsidRPr="002E06A5">
        <w:lastRenderedPageBreak/>
        <w:t>Wellbeing - Ākonga for whom BLENNZ is the primary provider.</w:t>
      </w:r>
      <w:bookmarkEnd w:id="233"/>
    </w:p>
    <w:tbl>
      <w:tblPr>
        <w:tblStyle w:val="TableGrid"/>
        <w:tblW w:w="0" w:type="auto"/>
        <w:tblInd w:w="0" w:type="dxa"/>
        <w:tblLook w:val="04A0" w:firstRow="1" w:lastRow="0" w:firstColumn="1" w:lastColumn="0" w:noHBand="0" w:noVBand="1"/>
        <w:tblDescription w:val="Objective and Outcome"/>
      </w:tblPr>
      <w:tblGrid>
        <w:gridCol w:w="1325"/>
        <w:gridCol w:w="1746"/>
        <w:gridCol w:w="3876"/>
        <w:gridCol w:w="7443"/>
      </w:tblGrid>
      <w:tr w:rsidR="00B515DA" w:rsidRPr="004D4978" w14:paraId="4E20D37C" w14:textId="77777777" w:rsidTr="00CD5E71">
        <w:trPr>
          <w:tblHeader/>
        </w:trPr>
        <w:tc>
          <w:tcPr>
            <w:tcW w:w="1345" w:type="dxa"/>
          </w:tcPr>
          <w:p w14:paraId="09E49F3E" w14:textId="77777777" w:rsidR="00B515DA" w:rsidRPr="004D4978" w:rsidRDefault="00B515DA" w:rsidP="00CD5E71">
            <w:pPr>
              <w:rPr>
                <w:rFonts w:ascii="Arial" w:hAnsi="Arial" w:cs="Arial"/>
                <w:b/>
                <w:sz w:val="22"/>
                <w:szCs w:val="22"/>
              </w:rPr>
            </w:pPr>
            <w:r w:rsidRPr="004D4978">
              <w:rPr>
                <w:rFonts w:ascii="Arial" w:hAnsi="Arial" w:cs="Arial"/>
                <w:b/>
                <w:sz w:val="22"/>
                <w:szCs w:val="22"/>
              </w:rPr>
              <w:t>Objective</w:t>
            </w:r>
          </w:p>
        </w:tc>
        <w:tc>
          <w:tcPr>
            <w:tcW w:w="1800" w:type="dxa"/>
          </w:tcPr>
          <w:p w14:paraId="22BDC08D" w14:textId="77777777" w:rsidR="00B515DA" w:rsidRPr="004D4978" w:rsidRDefault="00B515DA" w:rsidP="00CD5E71">
            <w:pPr>
              <w:rPr>
                <w:rFonts w:ascii="Arial" w:hAnsi="Arial" w:cs="Arial"/>
                <w:b/>
                <w:sz w:val="22"/>
                <w:szCs w:val="22"/>
              </w:rPr>
            </w:pPr>
            <w:r w:rsidRPr="004D4978">
              <w:rPr>
                <w:rFonts w:ascii="Arial" w:hAnsi="Arial" w:cs="Arial"/>
                <w:b/>
                <w:sz w:val="22"/>
                <w:szCs w:val="22"/>
              </w:rPr>
              <w:t>Who</w:t>
            </w:r>
          </w:p>
        </w:tc>
        <w:tc>
          <w:tcPr>
            <w:tcW w:w="4221" w:type="dxa"/>
          </w:tcPr>
          <w:p w14:paraId="6490AF72" w14:textId="77777777" w:rsidR="00B515DA" w:rsidRPr="004D4978" w:rsidRDefault="00B515DA" w:rsidP="00CD5E71">
            <w:pPr>
              <w:rPr>
                <w:rFonts w:ascii="Arial" w:hAnsi="Arial" w:cs="Arial"/>
                <w:b/>
                <w:sz w:val="22"/>
                <w:szCs w:val="22"/>
              </w:rPr>
            </w:pPr>
            <w:r w:rsidRPr="004D4978">
              <w:rPr>
                <w:rFonts w:ascii="Arial" w:hAnsi="Arial" w:cs="Arial"/>
                <w:b/>
                <w:sz w:val="22"/>
                <w:szCs w:val="22"/>
              </w:rPr>
              <w:t>Objective</w:t>
            </w:r>
          </w:p>
        </w:tc>
        <w:tc>
          <w:tcPr>
            <w:tcW w:w="8310" w:type="dxa"/>
          </w:tcPr>
          <w:p w14:paraId="1DA79A88" w14:textId="77777777" w:rsidR="00B515DA" w:rsidRPr="004D4978" w:rsidRDefault="00B515DA" w:rsidP="00CD5E71">
            <w:pPr>
              <w:rPr>
                <w:rFonts w:ascii="Arial" w:hAnsi="Arial" w:cs="Arial"/>
                <w:b/>
                <w:sz w:val="22"/>
                <w:szCs w:val="22"/>
              </w:rPr>
            </w:pPr>
            <w:r w:rsidRPr="004D4978">
              <w:rPr>
                <w:rFonts w:ascii="Arial" w:hAnsi="Arial" w:cs="Arial"/>
                <w:b/>
                <w:sz w:val="22"/>
                <w:szCs w:val="22"/>
              </w:rPr>
              <w:t>Progress / Outcome</w:t>
            </w:r>
          </w:p>
          <w:p w14:paraId="41E01F62" w14:textId="77777777" w:rsidR="00B515DA" w:rsidRPr="004D4978" w:rsidRDefault="00B515DA" w:rsidP="00CD5E71">
            <w:pPr>
              <w:rPr>
                <w:rFonts w:ascii="Arial" w:hAnsi="Arial" w:cs="Arial"/>
                <w:b/>
                <w:sz w:val="22"/>
                <w:szCs w:val="22"/>
              </w:rPr>
            </w:pPr>
          </w:p>
        </w:tc>
      </w:tr>
      <w:tr w:rsidR="00B515DA" w:rsidRPr="004D4978" w14:paraId="6223FCE8" w14:textId="77777777" w:rsidTr="00CD5E71">
        <w:tc>
          <w:tcPr>
            <w:tcW w:w="1345" w:type="dxa"/>
          </w:tcPr>
          <w:p w14:paraId="5C5E1091"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1.</w:t>
            </w:r>
          </w:p>
        </w:tc>
        <w:tc>
          <w:tcPr>
            <w:tcW w:w="1800" w:type="dxa"/>
          </w:tcPr>
          <w:p w14:paraId="1FAE6052"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Senior Manager School and Residential</w:t>
            </w:r>
          </w:p>
        </w:tc>
        <w:tc>
          <w:tcPr>
            <w:tcW w:w="4221" w:type="dxa"/>
          </w:tcPr>
          <w:p w14:paraId="7FB1F4DD" w14:textId="77777777" w:rsidR="00B515DA" w:rsidRPr="004D4978" w:rsidRDefault="00B515DA" w:rsidP="00CD5E71">
            <w:pPr>
              <w:spacing w:line="288" w:lineRule="auto"/>
              <w:rPr>
                <w:rFonts w:ascii="Arial" w:hAnsi="Arial" w:cs="Arial"/>
                <w:b/>
                <w:sz w:val="22"/>
                <w:szCs w:val="22"/>
              </w:rPr>
            </w:pPr>
            <w:r w:rsidRPr="004D4978">
              <w:rPr>
                <w:rFonts w:ascii="Arial" w:hAnsi="Arial" w:cs="Arial"/>
                <w:sz w:val="22"/>
                <w:szCs w:val="22"/>
              </w:rPr>
              <w:t>To initiate the self-review process at BLENNZ Homai Campus School.</w:t>
            </w:r>
          </w:p>
        </w:tc>
        <w:tc>
          <w:tcPr>
            <w:tcW w:w="8310" w:type="dxa"/>
          </w:tcPr>
          <w:p w14:paraId="690BC2A3"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 xml:space="preserve">Achieved </w:t>
            </w:r>
          </w:p>
          <w:p w14:paraId="0336C6E7"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During term 3 a third year social work student had a placement at Homai Campus School. During this time she surveyed 16 ākonga from the school and residential. Questions included whether they felt safe at school and whether school provided them the strategies and resources to support their wellbeing physically and emotionally. The ages of the ākonga ranged from 5 to 21 years. The surveys were done individually with the student asking the questions and then writing down the ākonga response. </w:t>
            </w:r>
          </w:p>
          <w:p w14:paraId="67793DAB" w14:textId="77777777" w:rsidR="00B515DA" w:rsidRPr="004D4978" w:rsidRDefault="00B515DA" w:rsidP="00CD5E71">
            <w:pPr>
              <w:spacing w:line="288" w:lineRule="auto"/>
              <w:rPr>
                <w:rFonts w:ascii="Arial" w:hAnsi="Arial" w:cs="Arial"/>
                <w:sz w:val="22"/>
                <w:szCs w:val="22"/>
              </w:rPr>
            </w:pPr>
          </w:p>
          <w:p w14:paraId="313FBA57"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14 students commented that they felt safe while two felt uncomfortable due to raised aggression and arguments (ākonga). The counsellor was noted as a positive contact while others noted a staff member. Most said they managed their emotions through music or ignoring them.</w:t>
            </w:r>
          </w:p>
          <w:p w14:paraId="74DC77B0" w14:textId="77777777" w:rsidR="00B515DA" w:rsidRPr="004D4978" w:rsidRDefault="00B515DA" w:rsidP="00CD5E71">
            <w:pPr>
              <w:spacing w:line="288" w:lineRule="auto"/>
              <w:rPr>
                <w:rFonts w:ascii="Arial" w:hAnsi="Arial" w:cs="Arial"/>
                <w:sz w:val="22"/>
                <w:szCs w:val="22"/>
              </w:rPr>
            </w:pPr>
          </w:p>
          <w:p w14:paraId="48E8A435"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Since the interviews there have been some group work on emotions and social skills. Those in Nikau have an identified Youth Worker allocated to them individually. </w:t>
            </w:r>
          </w:p>
          <w:p w14:paraId="1FF0561B" w14:textId="77777777" w:rsidR="00B515DA" w:rsidRPr="004D4978" w:rsidRDefault="00B515DA" w:rsidP="00CD5E71">
            <w:pPr>
              <w:spacing w:line="288" w:lineRule="auto"/>
              <w:rPr>
                <w:rFonts w:ascii="Arial" w:eastAsia="Arial" w:hAnsi="Arial" w:cs="Arial"/>
                <w:sz w:val="22"/>
                <w:szCs w:val="22"/>
                <w:lang w:val="en-AU"/>
              </w:rPr>
            </w:pPr>
            <w:r w:rsidRPr="004D4978">
              <w:rPr>
                <w:rFonts w:ascii="Arial" w:eastAsia="Arial" w:hAnsi="Arial" w:cs="Arial"/>
                <w:sz w:val="22"/>
                <w:szCs w:val="22"/>
                <w:lang w:val="en-AU"/>
              </w:rPr>
              <w:t>The survey is to be retaken at the end of the year to identify if interventions taken have made a difference.</w:t>
            </w:r>
          </w:p>
        </w:tc>
      </w:tr>
      <w:tr w:rsidR="00B515DA" w:rsidRPr="004D4978" w14:paraId="5053B2E3" w14:textId="77777777" w:rsidTr="00CD5E71">
        <w:tc>
          <w:tcPr>
            <w:tcW w:w="1345" w:type="dxa"/>
          </w:tcPr>
          <w:p w14:paraId="19AA4BD7"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2.</w:t>
            </w:r>
          </w:p>
        </w:tc>
        <w:tc>
          <w:tcPr>
            <w:tcW w:w="1800" w:type="dxa"/>
          </w:tcPr>
          <w:p w14:paraId="352C3EBD"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Principal Senior Manager Assessment and Teaching</w:t>
            </w:r>
          </w:p>
        </w:tc>
        <w:tc>
          <w:tcPr>
            <w:tcW w:w="4221" w:type="dxa"/>
          </w:tcPr>
          <w:p w14:paraId="7D6FA502" w14:textId="77777777" w:rsidR="00B515DA" w:rsidRPr="004D4978" w:rsidRDefault="00B515DA" w:rsidP="00CD5E71">
            <w:pPr>
              <w:pStyle w:val="Heading6"/>
              <w:spacing w:before="0"/>
              <w:outlineLvl w:val="5"/>
              <w:rPr>
                <w:rFonts w:ascii="Arial" w:hAnsi="Arial" w:cs="Arial"/>
                <w:b/>
                <w:color w:val="auto"/>
                <w:sz w:val="22"/>
                <w:szCs w:val="22"/>
              </w:rPr>
            </w:pPr>
            <w:r w:rsidRPr="004D4978">
              <w:rPr>
                <w:rFonts w:ascii="Arial" w:hAnsi="Arial" w:cs="Arial"/>
                <w:color w:val="auto"/>
                <w:sz w:val="22"/>
                <w:szCs w:val="22"/>
              </w:rPr>
              <w:t>To inform our practice by liaising with and learning from:</w:t>
            </w:r>
          </w:p>
          <w:p w14:paraId="3F1A4173" w14:textId="77777777" w:rsidR="00B515DA" w:rsidRPr="004D4978" w:rsidRDefault="00B515DA" w:rsidP="00B515DA">
            <w:pPr>
              <w:pStyle w:val="Heading6"/>
              <w:keepNext w:val="0"/>
              <w:keepLines w:val="0"/>
              <w:numPr>
                <w:ilvl w:val="0"/>
                <w:numId w:val="67"/>
              </w:numPr>
              <w:spacing w:before="0"/>
              <w:outlineLvl w:val="5"/>
              <w:rPr>
                <w:rFonts w:ascii="Arial" w:hAnsi="Arial" w:cs="Arial"/>
                <w:b/>
                <w:color w:val="auto"/>
                <w:sz w:val="22"/>
                <w:szCs w:val="22"/>
              </w:rPr>
            </w:pPr>
            <w:r w:rsidRPr="004D4978">
              <w:rPr>
                <w:rFonts w:ascii="Arial" w:hAnsi="Arial" w:cs="Arial"/>
                <w:color w:val="auto"/>
                <w:sz w:val="22"/>
                <w:szCs w:val="22"/>
              </w:rPr>
              <w:t>Ministry of Education Advisors</w:t>
            </w:r>
          </w:p>
          <w:p w14:paraId="6D4DBF34" w14:textId="77777777" w:rsidR="00B515DA" w:rsidRPr="004D4978" w:rsidRDefault="00B515DA" w:rsidP="00B515DA">
            <w:pPr>
              <w:pStyle w:val="Heading6"/>
              <w:keepNext w:val="0"/>
              <w:keepLines w:val="0"/>
              <w:numPr>
                <w:ilvl w:val="0"/>
                <w:numId w:val="67"/>
              </w:numPr>
              <w:spacing w:before="0"/>
              <w:outlineLvl w:val="5"/>
              <w:rPr>
                <w:rFonts w:ascii="Arial" w:hAnsi="Arial" w:cs="Arial"/>
                <w:b/>
                <w:color w:val="auto"/>
                <w:sz w:val="22"/>
                <w:szCs w:val="22"/>
              </w:rPr>
            </w:pPr>
            <w:r w:rsidRPr="004D4978">
              <w:rPr>
                <w:rFonts w:ascii="Arial" w:hAnsi="Arial" w:cs="Arial"/>
                <w:color w:val="auto"/>
                <w:sz w:val="22"/>
                <w:szCs w:val="22"/>
              </w:rPr>
              <w:t>Sensory School practitioners</w:t>
            </w:r>
          </w:p>
          <w:p w14:paraId="5AAD1358" w14:textId="77777777" w:rsidR="00B515DA" w:rsidRPr="004D4978" w:rsidRDefault="00B515DA" w:rsidP="00B515DA">
            <w:pPr>
              <w:pStyle w:val="Heading6"/>
              <w:keepNext w:val="0"/>
              <w:keepLines w:val="0"/>
              <w:numPr>
                <w:ilvl w:val="0"/>
                <w:numId w:val="67"/>
              </w:numPr>
              <w:spacing w:before="0"/>
              <w:outlineLvl w:val="5"/>
              <w:rPr>
                <w:rFonts w:ascii="Arial" w:hAnsi="Arial" w:cs="Arial"/>
                <w:b/>
                <w:color w:val="auto"/>
                <w:sz w:val="22"/>
                <w:szCs w:val="22"/>
              </w:rPr>
            </w:pPr>
            <w:r w:rsidRPr="004D4978">
              <w:rPr>
                <w:rFonts w:ascii="Arial" w:hAnsi="Arial" w:cs="Arial"/>
                <w:color w:val="auto"/>
                <w:sz w:val="22"/>
                <w:szCs w:val="22"/>
              </w:rPr>
              <w:t>Special School practitioners</w:t>
            </w:r>
          </w:p>
          <w:p w14:paraId="3CCBEEB6" w14:textId="77777777" w:rsidR="00B515DA" w:rsidRPr="004D4978" w:rsidRDefault="00B515DA" w:rsidP="00B515DA">
            <w:pPr>
              <w:pStyle w:val="Heading6"/>
              <w:keepNext w:val="0"/>
              <w:keepLines w:val="0"/>
              <w:numPr>
                <w:ilvl w:val="0"/>
                <w:numId w:val="67"/>
              </w:numPr>
              <w:spacing w:before="0"/>
              <w:outlineLvl w:val="5"/>
              <w:rPr>
                <w:rFonts w:ascii="Arial" w:hAnsi="Arial" w:cs="Arial"/>
                <w:b/>
                <w:color w:val="auto"/>
                <w:sz w:val="22"/>
                <w:szCs w:val="22"/>
              </w:rPr>
            </w:pPr>
            <w:r w:rsidRPr="004D4978">
              <w:rPr>
                <w:rFonts w:ascii="Arial" w:hAnsi="Arial" w:cs="Arial"/>
                <w:color w:val="auto"/>
                <w:sz w:val="22"/>
                <w:szCs w:val="22"/>
              </w:rPr>
              <w:t>Educational researchers and other schools for the blind who are working in this area.</w:t>
            </w:r>
          </w:p>
          <w:p w14:paraId="76918A7D" w14:textId="77777777" w:rsidR="00B515DA" w:rsidRPr="004D4978" w:rsidRDefault="00B515DA" w:rsidP="00B515DA">
            <w:pPr>
              <w:pStyle w:val="Heading6"/>
              <w:keepNext w:val="0"/>
              <w:keepLines w:val="0"/>
              <w:numPr>
                <w:ilvl w:val="0"/>
                <w:numId w:val="67"/>
              </w:numPr>
              <w:spacing w:before="0"/>
              <w:outlineLvl w:val="5"/>
              <w:rPr>
                <w:rFonts w:ascii="Arial" w:hAnsi="Arial" w:cs="Arial"/>
                <w:sz w:val="22"/>
                <w:szCs w:val="22"/>
              </w:rPr>
            </w:pPr>
            <w:r w:rsidRPr="004D4978">
              <w:rPr>
                <w:rFonts w:ascii="Arial" w:hAnsi="Arial" w:cs="Arial"/>
                <w:color w:val="auto"/>
                <w:sz w:val="22"/>
                <w:szCs w:val="22"/>
              </w:rPr>
              <w:t>Readings and research relevant to the work.</w:t>
            </w:r>
          </w:p>
        </w:tc>
        <w:tc>
          <w:tcPr>
            <w:tcW w:w="8310" w:type="dxa"/>
          </w:tcPr>
          <w:p w14:paraId="487ADD76" w14:textId="77777777" w:rsidR="00B515DA" w:rsidRPr="004D4978" w:rsidRDefault="00B515DA" w:rsidP="00CD5E71">
            <w:pPr>
              <w:pStyle w:val="Heading6"/>
              <w:outlineLvl w:val="5"/>
              <w:rPr>
                <w:rFonts w:ascii="Arial" w:hAnsi="Arial" w:cs="Arial"/>
                <w:b/>
                <w:i/>
                <w:color w:val="auto"/>
                <w:sz w:val="22"/>
                <w:szCs w:val="22"/>
              </w:rPr>
            </w:pPr>
            <w:r w:rsidRPr="004D4978">
              <w:rPr>
                <w:rFonts w:ascii="Arial" w:hAnsi="Arial" w:cs="Arial"/>
                <w:b/>
                <w:color w:val="auto"/>
                <w:sz w:val="22"/>
                <w:szCs w:val="22"/>
              </w:rPr>
              <w:t>In progress</w:t>
            </w:r>
          </w:p>
          <w:p w14:paraId="2C8EE20B"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Given emerging material from the Ministry of Education and new initiatives from the UK have not progressed to final stage and recommendations. Likely to continue into 2020 building on what is shared / seeded at the BLENNZ staff conference.</w:t>
            </w:r>
          </w:p>
          <w:p w14:paraId="0082823D" w14:textId="77777777" w:rsidR="00B515DA" w:rsidRPr="004D4978" w:rsidRDefault="00B515DA" w:rsidP="00B515DA">
            <w:pPr>
              <w:pStyle w:val="ListParagraph"/>
              <w:numPr>
                <w:ilvl w:val="0"/>
                <w:numId w:val="67"/>
              </w:numPr>
              <w:spacing w:after="0" w:line="288" w:lineRule="auto"/>
              <w:rPr>
                <w:rFonts w:ascii="Arial" w:hAnsi="Arial" w:cs="Arial"/>
                <w:sz w:val="22"/>
                <w:szCs w:val="22"/>
              </w:rPr>
            </w:pPr>
            <w:r w:rsidRPr="004D4978">
              <w:rPr>
                <w:rFonts w:ascii="Arial" w:hAnsi="Arial" w:cs="Arial"/>
                <w:sz w:val="22"/>
                <w:szCs w:val="22"/>
              </w:rPr>
              <w:t>Readings and research have been collated and will be located on the Hub (BLENNZ intranet).</w:t>
            </w:r>
          </w:p>
          <w:p w14:paraId="29CB0127" w14:textId="77777777" w:rsidR="00B515DA" w:rsidRPr="004D4978" w:rsidRDefault="00B515DA" w:rsidP="00B515DA">
            <w:pPr>
              <w:pStyle w:val="ListParagraph"/>
              <w:numPr>
                <w:ilvl w:val="0"/>
                <w:numId w:val="67"/>
              </w:numPr>
              <w:spacing w:after="0" w:line="288" w:lineRule="auto"/>
              <w:rPr>
                <w:rFonts w:ascii="Arial" w:hAnsi="Arial" w:cs="Arial"/>
                <w:sz w:val="22"/>
                <w:szCs w:val="22"/>
              </w:rPr>
            </w:pPr>
            <w:r w:rsidRPr="004D4978">
              <w:rPr>
                <w:rFonts w:ascii="Arial" w:hAnsi="Arial" w:cs="Arial"/>
                <w:sz w:val="22"/>
                <w:szCs w:val="22"/>
              </w:rPr>
              <w:t>We have been in liaison with a range of parties, gathering resources, to inform this work including:</w:t>
            </w:r>
          </w:p>
          <w:p w14:paraId="6BF80856" w14:textId="77777777" w:rsidR="00B515DA" w:rsidRPr="004D4978" w:rsidRDefault="00B515DA" w:rsidP="00B515DA">
            <w:pPr>
              <w:pStyle w:val="ListParagraph"/>
              <w:numPr>
                <w:ilvl w:val="0"/>
                <w:numId w:val="69"/>
              </w:numPr>
              <w:spacing w:after="0" w:line="288" w:lineRule="auto"/>
              <w:rPr>
                <w:rFonts w:ascii="Arial" w:hAnsi="Arial" w:cs="Arial"/>
                <w:sz w:val="22"/>
                <w:szCs w:val="22"/>
              </w:rPr>
            </w:pPr>
            <w:r w:rsidRPr="004D4978">
              <w:rPr>
                <w:rFonts w:ascii="Arial" w:hAnsi="Arial" w:cs="Arial"/>
                <w:sz w:val="22"/>
                <w:szCs w:val="22"/>
              </w:rPr>
              <w:lastRenderedPageBreak/>
              <w:t xml:space="preserve">Ministry of Education – including the latest online links and resources </w:t>
            </w:r>
          </w:p>
          <w:p w14:paraId="2564C869" w14:textId="77777777" w:rsidR="00B515DA" w:rsidRPr="004D4978" w:rsidRDefault="00B515DA" w:rsidP="00B515DA">
            <w:pPr>
              <w:pStyle w:val="ListParagraph"/>
              <w:numPr>
                <w:ilvl w:val="0"/>
                <w:numId w:val="69"/>
              </w:numPr>
              <w:spacing w:after="0" w:line="288" w:lineRule="auto"/>
              <w:rPr>
                <w:rFonts w:ascii="Arial" w:hAnsi="Arial" w:cs="Arial"/>
                <w:sz w:val="22"/>
                <w:szCs w:val="22"/>
              </w:rPr>
            </w:pPr>
            <w:r w:rsidRPr="004D4978">
              <w:rPr>
                <w:rFonts w:ascii="Arial" w:hAnsi="Arial" w:cs="Arial"/>
                <w:sz w:val="22"/>
                <w:szCs w:val="22"/>
              </w:rPr>
              <w:t>Sensory Schools Principal who has identified and linked key practitioners in regular settings and residential leading this work.</w:t>
            </w:r>
          </w:p>
          <w:p w14:paraId="26693B70" w14:textId="77777777" w:rsidR="00B515DA" w:rsidRPr="004D4978" w:rsidRDefault="00B515DA" w:rsidP="00B515DA">
            <w:pPr>
              <w:pStyle w:val="ListParagraph"/>
              <w:numPr>
                <w:ilvl w:val="0"/>
                <w:numId w:val="69"/>
              </w:numPr>
              <w:spacing w:after="0" w:line="288" w:lineRule="auto"/>
              <w:rPr>
                <w:rFonts w:ascii="Arial" w:hAnsi="Arial" w:cs="Arial"/>
                <w:sz w:val="22"/>
                <w:szCs w:val="22"/>
              </w:rPr>
            </w:pPr>
            <w:r w:rsidRPr="004D4978">
              <w:rPr>
                <w:rFonts w:ascii="Arial" w:hAnsi="Arial" w:cs="Arial"/>
                <w:sz w:val="22"/>
                <w:szCs w:val="22"/>
              </w:rPr>
              <w:t xml:space="preserve">Participation at Wellbeing Conference in September by two senior staff who will present at staff conference. </w:t>
            </w:r>
          </w:p>
          <w:p w14:paraId="2E1A029E" w14:textId="77777777" w:rsidR="00B515DA" w:rsidRPr="004D4978" w:rsidRDefault="00B515DA" w:rsidP="00B515DA">
            <w:pPr>
              <w:pStyle w:val="ListParagraph"/>
              <w:numPr>
                <w:ilvl w:val="0"/>
                <w:numId w:val="70"/>
              </w:numPr>
              <w:spacing w:after="0" w:line="288" w:lineRule="auto"/>
              <w:rPr>
                <w:rFonts w:ascii="Arial" w:hAnsi="Arial" w:cs="Arial"/>
                <w:sz w:val="22"/>
                <w:szCs w:val="22"/>
              </w:rPr>
            </w:pPr>
            <w:r w:rsidRPr="004D4978">
              <w:rPr>
                <w:rFonts w:ascii="Arial" w:hAnsi="Arial" w:cs="Arial"/>
                <w:sz w:val="22"/>
                <w:szCs w:val="22"/>
              </w:rPr>
              <w:t>We have also been in liaison with Barry Coughlan, University of Limerick and Barry Carpenter, Professor in Mental Health, Oxford Brookes University.</w:t>
            </w:r>
          </w:p>
          <w:p w14:paraId="36E33374" w14:textId="77777777" w:rsidR="00B515DA" w:rsidRPr="004D4978" w:rsidRDefault="00B515DA" w:rsidP="00B515DA">
            <w:pPr>
              <w:pStyle w:val="ListParagraph"/>
              <w:numPr>
                <w:ilvl w:val="0"/>
                <w:numId w:val="70"/>
              </w:numPr>
              <w:spacing w:after="0" w:line="288" w:lineRule="auto"/>
              <w:rPr>
                <w:rFonts w:ascii="Arial" w:hAnsi="Arial" w:cs="Arial"/>
                <w:sz w:val="22"/>
                <w:szCs w:val="22"/>
              </w:rPr>
            </w:pPr>
            <w:r w:rsidRPr="004D4978">
              <w:rPr>
                <w:rFonts w:ascii="Arial" w:hAnsi="Arial" w:cs="Arial"/>
                <w:sz w:val="22"/>
                <w:szCs w:val="22"/>
              </w:rPr>
              <w:t>Wellbeing is the primary focus of the BLENNZ staff Conference January 22 &amp; 23.</w:t>
            </w:r>
          </w:p>
          <w:p w14:paraId="4539AAA1"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Ministry of Education have released further information in support of this work in the second half of 2019.</w:t>
            </w:r>
          </w:p>
        </w:tc>
      </w:tr>
      <w:tr w:rsidR="00B515DA" w:rsidRPr="004D4978" w14:paraId="5D5B5A72" w14:textId="77777777" w:rsidTr="00CD5E71">
        <w:tc>
          <w:tcPr>
            <w:tcW w:w="1345" w:type="dxa"/>
          </w:tcPr>
          <w:p w14:paraId="3602847C"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lastRenderedPageBreak/>
              <w:t>3.</w:t>
            </w:r>
          </w:p>
        </w:tc>
        <w:tc>
          <w:tcPr>
            <w:tcW w:w="1800" w:type="dxa"/>
          </w:tcPr>
          <w:p w14:paraId="19A1509B"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Principal</w:t>
            </w:r>
          </w:p>
        </w:tc>
        <w:tc>
          <w:tcPr>
            <w:tcW w:w="4221" w:type="dxa"/>
          </w:tcPr>
          <w:p w14:paraId="5C9E0FB1" w14:textId="77777777" w:rsidR="00B515DA" w:rsidRPr="004D4978" w:rsidRDefault="00B515DA" w:rsidP="00CD5E71">
            <w:pPr>
              <w:pStyle w:val="Heading6"/>
              <w:spacing w:before="0"/>
              <w:outlineLvl w:val="5"/>
              <w:rPr>
                <w:rFonts w:ascii="Arial" w:hAnsi="Arial" w:cs="Arial"/>
                <w:color w:val="auto"/>
                <w:sz w:val="22"/>
                <w:szCs w:val="22"/>
              </w:rPr>
            </w:pPr>
            <w:r w:rsidRPr="004D4978">
              <w:rPr>
                <w:rFonts w:ascii="Arial" w:hAnsi="Arial" w:cs="Arial"/>
                <w:color w:val="auto"/>
                <w:sz w:val="22"/>
                <w:szCs w:val="22"/>
              </w:rPr>
              <w:t xml:space="preserve">To gather the perspectives of a range of voices to assist us in developing a shared and collective understanding of wellbeing for this cohort.  </w:t>
            </w:r>
          </w:p>
        </w:tc>
        <w:tc>
          <w:tcPr>
            <w:tcW w:w="8310" w:type="dxa"/>
          </w:tcPr>
          <w:p w14:paraId="36CCDAC9" w14:textId="77777777" w:rsidR="00B515DA" w:rsidRPr="004D4978" w:rsidRDefault="00B515DA" w:rsidP="00CD5E71">
            <w:pPr>
              <w:pStyle w:val="Heading6"/>
              <w:outlineLvl w:val="5"/>
              <w:rPr>
                <w:rFonts w:ascii="Arial" w:hAnsi="Arial" w:cs="Arial"/>
                <w:b/>
                <w:color w:val="auto"/>
                <w:sz w:val="22"/>
                <w:szCs w:val="22"/>
              </w:rPr>
            </w:pPr>
            <w:r w:rsidRPr="004D4978">
              <w:rPr>
                <w:rFonts w:ascii="Arial" w:hAnsi="Arial" w:cs="Arial"/>
                <w:b/>
                <w:color w:val="auto"/>
                <w:sz w:val="22"/>
                <w:szCs w:val="22"/>
              </w:rPr>
              <w:t>In progress</w:t>
            </w:r>
          </w:p>
          <w:p w14:paraId="6BF2108E"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There are many voices to gather. In 2019 the voices of 16 ākonga within Homai Campus School were captured along with </w:t>
            </w:r>
            <w:r w:rsidRPr="004D4978">
              <w:rPr>
                <w:rFonts w:ascii="Arial" w:hAnsi="Arial" w:cs="Arial"/>
                <w:color w:val="000000" w:themeColor="text1"/>
                <w:sz w:val="22"/>
                <w:szCs w:val="22"/>
              </w:rPr>
              <w:t xml:space="preserve">45 </w:t>
            </w:r>
            <w:r w:rsidRPr="004D4978">
              <w:rPr>
                <w:rFonts w:ascii="Arial" w:hAnsi="Arial" w:cs="Arial"/>
                <w:sz w:val="22"/>
                <w:szCs w:val="22"/>
              </w:rPr>
              <w:t>ākonga attending secondary. The latter group provided their reflections in response to:</w:t>
            </w:r>
          </w:p>
          <w:p w14:paraId="407218FD" w14:textId="77777777" w:rsidR="00B515DA" w:rsidRPr="004D4978" w:rsidRDefault="00B515DA" w:rsidP="00B515DA">
            <w:pPr>
              <w:pStyle w:val="ListParagraph"/>
              <w:numPr>
                <w:ilvl w:val="0"/>
                <w:numId w:val="71"/>
              </w:numPr>
              <w:spacing w:after="0" w:line="288" w:lineRule="auto"/>
              <w:rPr>
                <w:rFonts w:ascii="Arial" w:hAnsi="Arial" w:cs="Arial"/>
                <w:sz w:val="22"/>
                <w:szCs w:val="22"/>
              </w:rPr>
            </w:pPr>
            <w:r w:rsidRPr="004D4978">
              <w:rPr>
                <w:rFonts w:ascii="Arial" w:hAnsi="Arial" w:cs="Arial"/>
                <w:sz w:val="22"/>
                <w:szCs w:val="22"/>
              </w:rPr>
              <w:t>What does wellbeing mean to you?</w:t>
            </w:r>
          </w:p>
          <w:p w14:paraId="7435700F" w14:textId="77777777" w:rsidR="00B515DA" w:rsidRPr="004D4978" w:rsidRDefault="00B515DA" w:rsidP="00B515DA">
            <w:pPr>
              <w:pStyle w:val="ListParagraph"/>
              <w:numPr>
                <w:ilvl w:val="0"/>
                <w:numId w:val="71"/>
              </w:numPr>
              <w:spacing w:after="0" w:line="288" w:lineRule="auto"/>
              <w:rPr>
                <w:rFonts w:ascii="Arial" w:hAnsi="Arial" w:cs="Arial"/>
                <w:sz w:val="22"/>
                <w:szCs w:val="22"/>
              </w:rPr>
            </w:pPr>
            <w:r w:rsidRPr="004D4978">
              <w:rPr>
                <w:rFonts w:ascii="Arial" w:hAnsi="Arial" w:cs="Arial"/>
                <w:sz w:val="22"/>
                <w:szCs w:val="22"/>
              </w:rPr>
              <w:t>What does wellbeing as a vision impaired person mean to you?</w:t>
            </w:r>
          </w:p>
          <w:p w14:paraId="4118DA99"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Their responses have been analysed and the aggregated findings will be shared with the wider leadership.</w:t>
            </w:r>
          </w:p>
          <w:p w14:paraId="7186EFD4" w14:textId="77777777" w:rsidR="00B515DA" w:rsidRPr="004D4978" w:rsidRDefault="00B515DA" w:rsidP="00CD5E71">
            <w:pPr>
              <w:spacing w:line="288" w:lineRule="auto"/>
              <w:rPr>
                <w:rFonts w:ascii="Arial" w:hAnsi="Arial" w:cs="Arial"/>
                <w:sz w:val="22"/>
                <w:szCs w:val="22"/>
              </w:rPr>
            </w:pPr>
          </w:p>
          <w:p w14:paraId="60AB8675"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Across the network teams are initiating activities and strategies to promote wellbeing these need to be collated and shared in the new year to raise awareness of strategies that are positively making a difference.</w:t>
            </w:r>
          </w:p>
          <w:p w14:paraId="2F522CD1" w14:textId="77777777" w:rsidR="00B515DA" w:rsidRPr="004D4978" w:rsidRDefault="00B515DA" w:rsidP="00CD5E71">
            <w:pPr>
              <w:spacing w:line="288" w:lineRule="auto"/>
              <w:rPr>
                <w:rFonts w:ascii="Arial" w:hAnsi="Arial" w:cs="Arial"/>
                <w:b/>
                <w:color w:val="FF0000"/>
                <w:sz w:val="22"/>
                <w:szCs w:val="22"/>
              </w:rPr>
            </w:pPr>
          </w:p>
          <w:p w14:paraId="2D81886C" w14:textId="13142849" w:rsidR="00B515DA" w:rsidRPr="004D4978" w:rsidRDefault="00B515DA" w:rsidP="002E06A5">
            <w:pPr>
              <w:spacing w:line="288" w:lineRule="auto"/>
              <w:rPr>
                <w:rFonts w:ascii="Arial" w:hAnsi="Arial" w:cs="Arial"/>
                <w:sz w:val="22"/>
                <w:szCs w:val="22"/>
              </w:rPr>
            </w:pPr>
            <w:r w:rsidRPr="004D4978">
              <w:rPr>
                <w:rFonts w:ascii="Arial" w:hAnsi="Arial" w:cs="Arial"/>
                <w:sz w:val="22"/>
                <w:szCs w:val="22"/>
              </w:rPr>
              <w:t>At the recent Sector Forum the community representatives supported a focus on unpacking ‘Wellbeing’ to be the focus of the Blindness Education Forum in 2020. The emphasis being on unpacking wellbeing from a range of perspectives. This will inform BLENNZ about the role it may play in promoting wellbeing of ākonga.</w:t>
            </w:r>
          </w:p>
        </w:tc>
      </w:tr>
      <w:tr w:rsidR="00B515DA" w:rsidRPr="004D4978" w14:paraId="0EEF8A90" w14:textId="77777777" w:rsidTr="00CD5E71">
        <w:tc>
          <w:tcPr>
            <w:tcW w:w="1345" w:type="dxa"/>
          </w:tcPr>
          <w:p w14:paraId="14A99EA2"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lastRenderedPageBreak/>
              <w:t>4.</w:t>
            </w:r>
          </w:p>
        </w:tc>
        <w:tc>
          <w:tcPr>
            <w:tcW w:w="1800" w:type="dxa"/>
          </w:tcPr>
          <w:p w14:paraId="4A3770D0"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Principal</w:t>
            </w:r>
          </w:p>
        </w:tc>
        <w:tc>
          <w:tcPr>
            <w:tcW w:w="4221" w:type="dxa"/>
          </w:tcPr>
          <w:p w14:paraId="4BEFABBC" w14:textId="77777777" w:rsidR="00B515DA" w:rsidRPr="004D4978" w:rsidRDefault="00B515DA" w:rsidP="00CD5E71">
            <w:pPr>
              <w:pStyle w:val="Heading6"/>
              <w:spacing w:before="0"/>
              <w:outlineLvl w:val="5"/>
              <w:rPr>
                <w:rFonts w:ascii="Arial" w:hAnsi="Arial" w:cs="Arial"/>
                <w:b/>
                <w:color w:val="auto"/>
                <w:sz w:val="22"/>
                <w:szCs w:val="22"/>
              </w:rPr>
            </w:pPr>
            <w:r w:rsidRPr="004D4978">
              <w:rPr>
                <w:rFonts w:ascii="Arial" w:hAnsi="Arial" w:cs="Arial"/>
                <w:color w:val="auto"/>
                <w:sz w:val="22"/>
                <w:szCs w:val="22"/>
              </w:rPr>
              <w:t xml:space="preserve">To identify potential pilots of enhanced practice for 2020, which have the potential to be trialled through individual and collaborative inquiry process. </w:t>
            </w:r>
          </w:p>
          <w:p w14:paraId="449C32C6" w14:textId="77777777" w:rsidR="00B515DA" w:rsidRPr="004D4978" w:rsidRDefault="00B515DA" w:rsidP="00CD5E71">
            <w:pPr>
              <w:pStyle w:val="Heading6"/>
              <w:spacing w:before="0"/>
              <w:outlineLvl w:val="5"/>
              <w:rPr>
                <w:rFonts w:ascii="Arial" w:hAnsi="Arial" w:cs="Arial"/>
                <w:color w:val="auto"/>
                <w:sz w:val="22"/>
                <w:szCs w:val="22"/>
              </w:rPr>
            </w:pPr>
          </w:p>
        </w:tc>
        <w:tc>
          <w:tcPr>
            <w:tcW w:w="8310" w:type="dxa"/>
          </w:tcPr>
          <w:p w14:paraId="3754A9DA" w14:textId="77777777" w:rsidR="00B515DA" w:rsidRPr="004D4978" w:rsidRDefault="00B515DA" w:rsidP="00CD5E71">
            <w:pPr>
              <w:pStyle w:val="Heading6"/>
              <w:outlineLvl w:val="5"/>
              <w:rPr>
                <w:rFonts w:ascii="Arial" w:hAnsi="Arial" w:cs="Arial"/>
                <w:b/>
                <w:color w:val="auto"/>
                <w:sz w:val="22"/>
                <w:szCs w:val="22"/>
              </w:rPr>
            </w:pPr>
            <w:r w:rsidRPr="004D4978">
              <w:rPr>
                <w:rFonts w:ascii="Arial" w:hAnsi="Arial" w:cs="Arial"/>
                <w:b/>
                <w:color w:val="auto"/>
                <w:sz w:val="22"/>
                <w:szCs w:val="22"/>
              </w:rPr>
              <w:t xml:space="preserve">Partially Achieved </w:t>
            </w:r>
          </w:p>
          <w:p w14:paraId="4604D474" w14:textId="77777777" w:rsidR="00B515DA" w:rsidRPr="004D4978" w:rsidRDefault="00B515DA" w:rsidP="00CD5E71">
            <w:pPr>
              <w:pStyle w:val="Heading6"/>
              <w:outlineLvl w:val="5"/>
              <w:rPr>
                <w:rFonts w:ascii="Arial" w:hAnsi="Arial" w:cs="Arial"/>
                <w:color w:val="auto"/>
                <w:sz w:val="22"/>
                <w:szCs w:val="22"/>
              </w:rPr>
            </w:pPr>
            <w:r w:rsidRPr="004D4978">
              <w:rPr>
                <w:rFonts w:ascii="Arial" w:hAnsi="Arial" w:cs="Arial"/>
                <w:color w:val="auto"/>
                <w:sz w:val="22"/>
                <w:szCs w:val="22"/>
              </w:rPr>
              <w:t xml:space="preserve">This term the current initiatives that centres have already initiated are being gathered and shared with a view to promoting wider adoption of those activities that have had a positive impact. </w:t>
            </w:r>
          </w:p>
          <w:p w14:paraId="42575230" w14:textId="77777777" w:rsidR="00B515DA" w:rsidRPr="004D4978" w:rsidRDefault="00B515DA" w:rsidP="00CD5E71">
            <w:pPr>
              <w:pStyle w:val="ListParagraph"/>
              <w:spacing w:line="288" w:lineRule="auto"/>
              <w:ind w:left="360"/>
              <w:rPr>
                <w:rFonts w:ascii="Arial" w:hAnsi="Arial" w:cs="Arial"/>
                <w:sz w:val="22"/>
                <w:szCs w:val="22"/>
              </w:rPr>
            </w:pPr>
          </w:p>
          <w:p w14:paraId="2AF8D26E"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Pilot has been identified and committed to for 2020.</w:t>
            </w:r>
          </w:p>
          <w:p w14:paraId="26AD9B62"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Barry Carpenter has invited us to be part of a UK study which is piloting an app to support Student Emotional and Mental Health (SEMH) promotion and data gathering. Jane Thistlethwaite will be the lead facilitator for this. It can be used to focus on areas such as:</w:t>
            </w:r>
          </w:p>
          <w:p w14:paraId="6D2EB4C6" w14:textId="77777777" w:rsidR="00B515DA" w:rsidRPr="004D4978" w:rsidRDefault="00B515DA" w:rsidP="00B515DA">
            <w:pPr>
              <w:pStyle w:val="ListParagraph"/>
              <w:numPr>
                <w:ilvl w:val="0"/>
                <w:numId w:val="72"/>
              </w:numPr>
              <w:spacing w:after="0" w:line="288" w:lineRule="auto"/>
              <w:rPr>
                <w:rFonts w:ascii="Arial" w:hAnsi="Arial" w:cs="Arial"/>
                <w:sz w:val="22"/>
                <w:szCs w:val="22"/>
              </w:rPr>
            </w:pPr>
            <w:r w:rsidRPr="004D4978">
              <w:rPr>
                <w:rFonts w:ascii="Arial" w:hAnsi="Arial" w:cs="Arial"/>
                <w:sz w:val="22"/>
                <w:szCs w:val="22"/>
                <w:lang w:val="en-GB"/>
              </w:rPr>
              <w:t>Being kind to others (SDQ)</w:t>
            </w:r>
          </w:p>
          <w:p w14:paraId="33D9F648" w14:textId="77777777" w:rsidR="00B515DA" w:rsidRPr="004D4978" w:rsidRDefault="00B515DA" w:rsidP="00B515DA">
            <w:pPr>
              <w:pStyle w:val="ListParagraph"/>
              <w:numPr>
                <w:ilvl w:val="0"/>
                <w:numId w:val="72"/>
              </w:numPr>
              <w:spacing w:after="0" w:line="288" w:lineRule="auto"/>
              <w:rPr>
                <w:rFonts w:ascii="Arial" w:hAnsi="Arial" w:cs="Arial"/>
                <w:sz w:val="22"/>
                <w:szCs w:val="22"/>
              </w:rPr>
            </w:pPr>
            <w:r w:rsidRPr="004D4978">
              <w:rPr>
                <w:rFonts w:ascii="Arial" w:hAnsi="Arial" w:cs="Arial"/>
                <w:sz w:val="22"/>
                <w:szCs w:val="22"/>
                <w:lang w:val="en-GB"/>
              </w:rPr>
              <w:t>Having fun (SBA)</w:t>
            </w:r>
          </w:p>
          <w:p w14:paraId="4BCA06CA" w14:textId="77777777" w:rsidR="00B515DA" w:rsidRPr="004D4978" w:rsidRDefault="00B515DA" w:rsidP="00B515DA">
            <w:pPr>
              <w:pStyle w:val="ListParagraph"/>
              <w:numPr>
                <w:ilvl w:val="0"/>
                <w:numId w:val="72"/>
              </w:numPr>
              <w:spacing w:after="0" w:line="288" w:lineRule="auto"/>
              <w:rPr>
                <w:rFonts w:ascii="Arial" w:hAnsi="Arial" w:cs="Arial"/>
                <w:sz w:val="22"/>
                <w:szCs w:val="22"/>
              </w:rPr>
            </w:pPr>
            <w:r w:rsidRPr="004D4978">
              <w:rPr>
                <w:rFonts w:ascii="Arial" w:hAnsi="Arial" w:cs="Arial"/>
                <w:sz w:val="22"/>
                <w:szCs w:val="22"/>
                <w:lang w:val="en-GB"/>
              </w:rPr>
              <w:t>Feeling proud (Resilience, flourishing)</w:t>
            </w:r>
          </w:p>
          <w:p w14:paraId="20735D09" w14:textId="77777777" w:rsidR="00B515DA" w:rsidRPr="004D4978" w:rsidRDefault="00B515DA" w:rsidP="00B515DA">
            <w:pPr>
              <w:pStyle w:val="ListParagraph"/>
              <w:numPr>
                <w:ilvl w:val="0"/>
                <w:numId w:val="72"/>
              </w:numPr>
              <w:spacing w:after="0" w:line="288" w:lineRule="auto"/>
              <w:rPr>
                <w:rFonts w:ascii="Arial" w:hAnsi="Arial" w:cs="Arial"/>
                <w:sz w:val="22"/>
                <w:szCs w:val="22"/>
              </w:rPr>
            </w:pPr>
            <w:r w:rsidRPr="004D4978">
              <w:rPr>
                <w:rFonts w:ascii="Arial" w:hAnsi="Arial" w:cs="Arial"/>
                <w:sz w:val="22"/>
                <w:szCs w:val="22"/>
                <w:lang w:val="en-GB"/>
              </w:rPr>
              <w:t xml:space="preserve">Building strong relationships (Attachment theory). </w:t>
            </w:r>
          </w:p>
          <w:p w14:paraId="04C4DA18" w14:textId="77777777" w:rsidR="00B515DA" w:rsidRPr="004D4978" w:rsidRDefault="00B515DA" w:rsidP="00CD5E71">
            <w:pPr>
              <w:spacing w:line="288" w:lineRule="auto"/>
              <w:rPr>
                <w:rFonts w:ascii="Arial" w:hAnsi="Arial" w:cs="Arial"/>
                <w:sz w:val="22"/>
                <w:szCs w:val="22"/>
              </w:rPr>
            </w:pPr>
          </w:p>
        </w:tc>
      </w:tr>
    </w:tbl>
    <w:p w14:paraId="16A36080" w14:textId="77777777" w:rsidR="00B515DA" w:rsidRPr="004D4978" w:rsidRDefault="00B515DA" w:rsidP="00CD5E71">
      <w:pPr>
        <w:rPr>
          <w:b/>
          <w:sz w:val="22"/>
          <w:szCs w:val="22"/>
        </w:rPr>
      </w:pPr>
    </w:p>
    <w:p w14:paraId="14B9CC18" w14:textId="1698EEF4" w:rsidR="00B515DA" w:rsidRPr="002E06A5" w:rsidRDefault="00B515DA" w:rsidP="002E06A5">
      <w:pPr>
        <w:pStyle w:val="Heading3"/>
      </w:pPr>
      <w:bookmarkStart w:id="234" w:name="_Toc40780601"/>
      <w:r w:rsidRPr="002E06A5">
        <w:t>Suc</w:t>
      </w:r>
      <w:r w:rsidR="002E06A5">
        <w:t>c</w:t>
      </w:r>
      <w:r w:rsidRPr="002E06A5">
        <w:t>ession</w:t>
      </w:r>
      <w:bookmarkEnd w:id="234"/>
    </w:p>
    <w:tbl>
      <w:tblPr>
        <w:tblStyle w:val="TableGrid"/>
        <w:tblW w:w="0" w:type="auto"/>
        <w:tblInd w:w="0" w:type="dxa"/>
        <w:tblLook w:val="04A0" w:firstRow="1" w:lastRow="0" w:firstColumn="1" w:lastColumn="0" w:noHBand="0" w:noVBand="1"/>
        <w:tblDescription w:val="Objective and Outcome"/>
      </w:tblPr>
      <w:tblGrid>
        <w:gridCol w:w="1326"/>
        <w:gridCol w:w="1323"/>
        <w:gridCol w:w="4301"/>
        <w:gridCol w:w="7440"/>
      </w:tblGrid>
      <w:tr w:rsidR="00B515DA" w:rsidRPr="004D4978" w14:paraId="09D7E6D0" w14:textId="77777777" w:rsidTr="00CD5E71">
        <w:trPr>
          <w:tblHeader/>
        </w:trPr>
        <w:tc>
          <w:tcPr>
            <w:tcW w:w="1345" w:type="dxa"/>
          </w:tcPr>
          <w:p w14:paraId="36D77409" w14:textId="77777777" w:rsidR="00B515DA" w:rsidRPr="004D4978" w:rsidRDefault="00B515DA" w:rsidP="00CD5E71">
            <w:pPr>
              <w:rPr>
                <w:rFonts w:ascii="Arial" w:hAnsi="Arial" w:cs="Arial"/>
                <w:b/>
                <w:sz w:val="22"/>
                <w:szCs w:val="22"/>
              </w:rPr>
            </w:pPr>
            <w:r w:rsidRPr="004D4978">
              <w:rPr>
                <w:rFonts w:ascii="Arial" w:hAnsi="Arial" w:cs="Arial"/>
                <w:b/>
                <w:sz w:val="22"/>
                <w:szCs w:val="22"/>
              </w:rPr>
              <w:t>Objective</w:t>
            </w:r>
          </w:p>
        </w:tc>
        <w:tc>
          <w:tcPr>
            <w:tcW w:w="1344" w:type="dxa"/>
          </w:tcPr>
          <w:p w14:paraId="028B4368" w14:textId="77777777" w:rsidR="00B515DA" w:rsidRPr="004D4978" w:rsidRDefault="00B515DA" w:rsidP="00CD5E71">
            <w:pPr>
              <w:rPr>
                <w:rFonts w:ascii="Arial" w:hAnsi="Arial" w:cs="Arial"/>
                <w:b/>
                <w:sz w:val="22"/>
                <w:szCs w:val="22"/>
              </w:rPr>
            </w:pPr>
            <w:r w:rsidRPr="004D4978">
              <w:rPr>
                <w:rFonts w:ascii="Arial" w:hAnsi="Arial" w:cs="Arial"/>
                <w:b/>
                <w:sz w:val="22"/>
                <w:szCs w:val="22"/>
              </w:rPr>
              <w:t>Who</w:t>
            </w:r>
          </w:p>
        </w:tc>
        <w:tc>
          <w:tcPr>
            <w:tcW w:w="4677" w:type="dxa"/>
          </w:tcPr>
          <w:p w14:paraId="33A5A0DC" w14:textId="77777777" w:rsidR="00B515DA" w:rsidRPr="004D4978" w:rsidRDefault="00B515DA" w:rsidP="00CD5E71">
            <w:pPr>
              <w:rPr>
                <w:rFonts w:ascii="Arial" w:hAnsi="Arial" w:cs="Arial"/>
                <w:b/>
                <w:sz w:val="22"/>
                <w:szCs w:val="22"/>
              </w:rPr>
            </w:pPr>
            <w:r w:rsidRPr="004D4978">
              <w:rPr>
                <w:rFonts w:ascii="Arial" w:hAnsi="Arial" w:cs="Arial"/>
                <w:b/>
                <w:sz w:val="22"/>
                <w:szCs w:val="22"/>
              </w:rPr>
              <w:t>Objective</w:t>
            </w:r>
          </w:p>
        </w:tc>
        <w:tc>
          <w:tcPr>
            <w:tcW w:w="8310" w:type="dxa"/>
          </w:tcPr>
          <w:p w14:paraId="7418D49D" w14:textId="77777777" w:rsidR="00B515DA" w:rsidRPr="004D4978" w:rsidRDefault="00B515DA" w:rsidP="00CD5E71">
            <w:pPr>
              <w:rPr>
                <w:rFonts w:ascii="Arial" w:hAnsi="Arial" w:cs="Arial"/>
                <w:b/>
                <w:sz w:val="22"/>
                <w:szCs w:val="22"/>
              </w:rPr>
            </w:pPr>
            <w:r w:rsidRPr="004D4978">
              <w:rPr>
                <w:rFonts w:ascii="Arial" w:hAnsi="Arial" w:cs="Arial"/>
                <w:b/>
                <w:sz w:val="22"/>
                <w:szCs w:val="22"/>
              </w:rPr>
              <w:t>Progress / Outcome</w:t>
            </w:r>
          </w:p>
          <w:p w14:paraId="77A180D2" w14:textId="77777777" w:rsidR="00B515DA" w:rsidRPr="004D4978" w:rsidRDefault="00B515DA" w:rsidP="00CD5E71">
            <w:pPr>
              <w:rPr>
                <w:rFonts w:ascii="Arial" w:hAnsi="Arial" w:cs="Arial"/>
                <w:b/>
                <w:sz w:val="22"/>
                <w:szCs w:val="22"/>
              </w:rPr>
            </w:pPr>
          </w:p>
        </w:tc>
      </w:tr>
      <w:tr w:rsidR="00B515DA" w:rsidRPr="004D4978" w14:paraId="72B3F96E" w14:textId="77777777" w:rsidTr="00CD5E71">
        <w:tc>
          <w:tcPr>
            <w:tcW w:w="1345" w:type="dxa"/>
          </w:tcPr>
          <w:p w14:paraId="3ABE6A0B"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1.</w:t>
            </w:r>
          </w:p>
        </w:tc>
        <w:tc>
          <w:tcPr>
            <w:tcW w:w="1344" w:type="dxa"/>
          </w:tcPr>
          <w:p w14:paraId="35F6EF7B"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Principal and SMT</w:t>
            </w:r>
          </w:p>
        </w:tc>
        <w:tc>
          <w:tcPr>
            <w:tcW w:w="4677" w:type="dxa"/>
          </w:tcPr>
          <w:p w14:paraId="5D4E0019" w14:textId="77777777" w:rsidR="00B515DA" w:rsidRPr="004D4978" w:rsidRDefault="00B515DA" w:rsidP="00CD5E71">
            <w:pPr>
              <w:pStyle w:val="Heading6"/>
              <w:spacing w:before="0"/>
              <w:ind w:left="720" w:hanging="720"/>
              <w:outlineLvl w:val="5"/>
              <w:rPr>
                <w:rFonts w:ascii="Arial" w:hAnsi="Arial" w:cs="Arial"/>
                <w:color w:val="auto"/>
                <w:sz w:val="22"/>
                <w:szCs w:val="22"/>
              </w:rPr>
            </w:pPr>
            <w:r w:rsidRPr="004D4978">
              <w:rPr>
                <w:rFonts w:ascii="Arial" w:hAnsi="Arial" w:cs="Arial"/>
                <w:color w:val="auto"/>
                <w:sz w:val="22"/>
                <w:szCs w:val="22"/>
              </w:rPr>
              <w:t>To understand our current situation and</w:t>
            </w:r>
          </w:p>
          <w:p w14:paraId="1466A4B0" w14:textId="77777777" w:rsidR="00B515DA" w:rsidRPr="004D4978" w:rsidRDefault="00B515DA" w:rsidP="00CD5E71">
            <w:pPr>
              <w:pStyle w:val="Heading6"/>
              <w:spacing w:before="0"/>
              <w:ind w:left="720" w:hanging="720"/>
              <w:outlineLvl w:val="5"/>
              <w:rPr>
                <w:rFonts w:ascii="Arial" w:hAnsi="Arial" w:cs="Arial"/>
                <w:color w:val="auto"/>
                <w:sz w:val="22"/>
                <w:szCs w:val="22"/>
              </w:rPr>
            </w:pPr>
            <w:r w:rsidRPr="004D4978">
              <w:rPr>
                <w:rFonts w:ascii="Arial" w:hAnsi="Arial" w:cs="Arial"/>
                <w:color w:val="auto"/>
                <w:sz w:val="22"/>
                <w:szCs w:val="22"/>
              </w:rPr>
              <w:t>develop a plan to reduce risk in this</w:t>
            </w:r>
          </w:p>
          <w:p w14:paraId="40C8B31A" w14:textId="77777777" w:rsidR="00B515DA" w:rsidRPr="004D4978" w:rsidRDefault="00B515DA" w:rsidP="00CD5E71">
            <w:pPr>
              <w:pStyle w:val="Heading6"/>
              <w:spacing w:before="0"/>
              <w:ind w:left="720" w:hanging="720"/>
              <w:outlineLvl w:val="5"/>
              <w:rPr>
                <w:rFonts w:ascii="Arial" w:hAnsi="Arial" w:cs="Arial"/>
                <w:b/>
                <w:sz w:val="22"/>
                <w:szCs w:val="22"/>
              </w:rPr>
            </w:pPr>
            <w:r w:rsidRPr="004D4978">
              <w:rPr>
                <w:rFonts w:ascii="Arial" w:hAnsi="Arial" w:cs="Arial"/>
                <w:color w:val="auto"/>
                <w:sz w:val="22"/>
                <w:szCs w:val="22"/>
              </w:rPr>
              <w:t>period of change.</w:t>
            </w:r>
          </w:p>
        </w:tc>
        <w:tc>
          <w:tcPr>
            <w:tcW w:w="8310" w:type="dxa"/>
          </w:tcPr>
          <w:p w14:paraId="6E8BCB01" w14:textId="77777777" w:rsidR="00B515DA" w:rsidRPr="004D4978" w:rsidRDefault="00B515DA" w:rsidP="00CD5E71">
            <w:pPr>
              <w:pStyle w:val="Heading6"/>
              <w:outlineLvl w:val="5"/>
              <w:rPr>
                <w:rFonts w:ascii="Arial" w:hAnsi="Arial" w:cs="Arial"/>
                <w:color w:val="auto"/>
                <w:sz w:val="22"/>
                <w:szCs w:val="22"/>
              </w:rPr>
            </w:pPr>
            <w:r w:rsidRPr="004D4978">
              <w:rPr>
                <w:rFonts w:ascii="Arial" w:hAnsi="Arial" w:cs="Arial"/>
                <w:b/>
                <w:color w:val="auto"/>
                <w:sz w:val="22"/>
                <w:szCs w:val="22"/>
              </w:rPr>
              <w:t xml:space="preserve">Achieved </w:t>
            </w:r>
          </w:p>
          <w:p w14:paraId="03F7C80C" w14:textId="77777777" w:rsidR="00B515DA" w:rsidRPr="004D4978" w:rsidRDefault="00B515DA" w:rsidP="00CD5E71">
            <w:pPr>
              <w:spacing w:line="288" w:lineRule="auto"/>
              <w:rPr>
                <w:rFonts w:ascii="Arial" w:hAnsi="Arial" w:cs="Arial"/>
                <w:i/>
                <w:sz w:val="22"/>
                <w:szCs w:val="22"/>
              </w:rPr>
            </w:pPr>
            <w:r w:rsidRPr="004D4978">
              <w:rPr>
                <w:rFonts w:ascii="Arial" w:hAnsi="Arial" w:cs="Arial"/>
                <w:sz w:val="22"/>
                <w:szCs w:val="22"/>
              </w:rPr>
              <w:t>This is the first phase of an ongoing plan to regularly review and actively manage risk generated by succession.</w:t>
            </w:r>
          </w:p>
          <w:p w14:paraId="53C23060"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Senior Manager Administration provided an overview of all staff across BLENNZ and the potential risk in relation to entitlement to retire. The potential areas and degree of risk was shared with the Senior Managers. Employment processes were then considered and implemented to minimise that risk resulting in positive change for the four teams identified as having high or high to medium risk.  </w:t>
            </w:r>
          </w:p>
          <w:p w14:paraId="5BC6BFAB" w14:textId="77777777" w:rsidR="00B515DA" w:rsidRPr="004D4978" w:rsidRDefault="00B515DA" w:rsidP="00CD5E71">
            <w:pPr>
              <w:spacing w:line="288" w:lineRule="auto"/>
              <w:rPr>
                <w:rFonts w:ascii="Arial" w:hAnsi="Arial" w:cs="Arial"/>
                <w:b/>
                <w:sz w:val="22"/>
                <w:szCs w:val="22"/>
              </w:rPr>
            </w:pPr>
          </w:p>
        </w:tc>
      </w:tr>
      <w:tr w:rsidR="00B515DA" w:rsidRPr="004D4978" w14:paraId="47576717" w14:textId="77777777" w:rsidTr="00CD5E71">
        <w:tc>
          <w:tcPr>
            <w:tcW w:w="1345" w:type="dxa"/>
          </w:tcPr>
          <w:p w14:paraId="7D74E9E4"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lastRenderedPageBreak/>
              <w:t>2.</w:t>
            </w:r>
          </w:p>
        </w:tc>
        <w:tc>
          <w:tcPr>
            <w:tcW w:w="1344" w:type="dxa"/>
          </w:tcPr>
          <w:p w14:paraId="093DD6A1"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Senior Managers</w:t>
            </w:r>
          </w:p>
        </w:tc>
        <w:tc>
          <w:tcPr>
            <w:tcW w:w="4677" w:type="dxa"/>
          </w:tcPr>
          <w:p w14:paraId="245F8946"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To ensure all new staff complete an induction process, which is reviewed annually and revised for the following year.</w:t>
            </w:r>
          </w:p>
          <w:p w14:paraId="00221169" w14:textId="77777777" w:rsidR="00B515DA" w:rsidRPr="004D4978" w:rsidRDefault="00B515DA" w:rsidP="00CD5E71">
            <w:pPr>
              <w:pStyle w:val="Heading6"/>
              <w:spacing w:before="0"/>
              <w:ind w:left="720" w:hanging="720"/>
              <w:outlineLvl w:val="5"/>
              <w:rPr>
                <w:rFonts w:ascii="Arial" w:hAnsi="Arial" w:cs="Arial"/>
                <w:sz w:val="22"/>
                <w:szCs w:val="22"/>
              </w:rPr>
            </w:pPr>
          </w:p>
        </w:tc>
        <w:tc>
          <w:tcPr>
            <w:tcW w:w="8310" w:type="dxa"/>
          </w:tcPr>
          <w:p w14:paraId="3602877E" w14:textId="77777777" w:rsidR="00B515DA" w:rsidRPr="004D4978" w:rsidRDefault="00B515DA" w:rsidP="00CD5E71">
            <w:pPr>
              <w:pStyle w:val="Heading6"/>
              <w:outlineLvl w:val="5"/>
              <w:rPr>
                <w:rFonts w:ascii="Arial" w:hAnsi="Arial" w:cs="Arial"/>
                <w:b/>
                <w:i/>
                <w:color w:val="auto"/>
                <w:sz w:val="22"/>
                <w:szCs w:val="22"/>
              </w:rPr>
            </w:pPr>
            <w:r w:rsidRPr="004D4978">
              <w:rPr>
                <w:rFonts w:ascii="Arial" w:hAnsi="Arial" w:cs="Arial"/>
                <w:b/>
                <w:color w:val="auto"/>
                <w:sz w:val="22"/>
                <w:szCs w:val="22"/>
              </w:rPr>
              <w:t>Achieved</w:t>
            </w:r>
          </w:p>
          <w:p w14:paraId="1A14B5E8"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Induction content for the package was revised following a review last year and dialogue with new RTV / DOM staff providing feedback at regional meetings. Online content includes text, PowerPoints, talking heads, quizzes and links to documentation and material across the network systems. </w:t>
            </w:r>
          </w:p>
          <w:p w14:paraId="279351EF"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Access is now provided to an online induction workshop which is now up and running for all new staff. Staff are now completing an online induction process, the online content is complemented by face to face dialogue with their line managers and delegated team members.</w:t>
            </w:r>
          </w:p>
          <w:p w14:paraId="59BB10B2" w14:textId="77777777" w:rsidR="00B515DA" w:rsidRPr="004D4978" w:rsidRDefault="00B515DA" w:rsidP="00CD5E71">
            <w:pPr>
              <w:spacing w:line="288" w:lineRule="auto"/>
              <w:rPr>
                <w:rFonts w:ascii="Arial" w:hAnsi="Arial" w:cs="Arial"/>
                <w:sz w:val="22"/>
                <w:szCs w:val="22"/>
              </w:rPr>
            </w:pPr>
          </w:p>
          <w:p w14:paraId="787C5274"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The data to track that every new staff member is undertaking this and where they are in the process is being gathered by one of our national administrators. Once we are assured that this is tracking all staff effectively we will then embed this as an automatic part of the process following appointment. </w:t>
            </w:r>
          </w:p>
          <w:p w14:paraId="54742B85" w14:textId="77777777" w:rsidR="00B515DA" w:rsidRPr="004D4978" w:rsidRDefault="00B515DA" w:rsidP="00CD5E71">
            <w:pPr>
              <w:spacing w:line="288" w:lineRule="auto"/>
              <w:rPr>
                <w:rFonts w:ascii="Arial" w:hAnsi="Arial" w:cs="Arial"/>
                <w:sz w:val="22"/>
                <w:szCs w:val="22"/>
              </w:rPr>
            </w:pPr>
          </w:p>
          <w:p w14:paraId="07B65F11"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Feedback has been very positive.  </w:t>
            </w:r>
          </w:p>
          <w:p w14:paraId="7A69C92B" w14:textId="77777777" w:rsidR="00B515DA" w:rsidRPr="004D4978" w:rsidRDefault="00B515DA" w:rsidP="00CD5E71">
            <w:pPr>
              <w:spacing w:line="288" w:lineRule="auto"/>
              <w:rPr>
                <w:rFonts w:ascii="Arial" w:hAnsi="Arial" w:cs="Arial"/>
                <w:b/>
                <w:sz w:val="22"/>
                <w:szCs w:val="22"/>
              </w:rPr>
            </w:pPr>
          </w:p>
        </w:tc>
      </w:tr>
      <w:tr w:rsidR="00B515DA" w:rsidRPr="004D4978" w14:paraId="7BE30C9B" w14:textId="77777777" w:rsidTr="00CD5E71">
        <w:tc>
          <w:tcPr>
            <w:tcW w:w="1345" w:type="dxa"/>
          </w:tcPr>
          <w:p w14:paraId="7F1AA98E"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3.</w:t>
            </w:r>
          </w:p>
        </w:tc>
        <w:tc>
          <w:tcPr>
            <w:tcW w:w="1344" w:type="dxa"/>
          </w:tcPr>
          <w:p w14:paraId="3CE7A260"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Senior Managers</w:t>
            </w:r>
          </w:p>
        </w:tc>
        <w:tc>
          <w:tcPr>
            <w:tcW w:w="4677" w:type="dxa"/>
          </w:tcPr>
          <w:p w14:paraId="1D4D0509" w14:textId="77777777" w:rsidR="00B515DA" w:rsidRPr="004D4978" w:rsidRDefault="00B515DA" w:rsidP="00CD5E71">
            <w:pPr>
              <w:pStyle w:val="Heading6"/>
              <w:spacing w:before="0"/>
              <w:outlineLvl w:val="5"/>
              <w:rPr>
                <w:rFonts w:ascii="Arial" w:hAnsi="Arial" w:cs="Arial"/>
                <w:b/>
                <w:color w:val="auto"/>
                <w:sz w:val="22"/>
                <w:szCs w:val="22"/>
              </w:rPr>
            </w:pPr>
            <w:r w:rsidRPr="004D4978">
              <w:rPr>
                <w:rFonts w:ascii="Arial" w:hAnsi="Arial" w:cs="Arial"/>
                <w:color w:val="auto"/>
                <w:sz w:val="22"/>
                <w:szCs w:val="22"/>
              </w:rPr>
              <w:t>To embed a process which annually plans to document and share practice through:</w:t>
            </w:r>
          </w:p>
          <w:p w14:paraId="2EC6DAAD" w14:textId="77777777" w:rsidR="00B515DA" w:rsidRPr="004D4978" w:rsidRDefault="00B515DA" w:rsidP="00B515DA">
            <w:pPr>
              <w:pStyle w:val="Heading6"/>
              <w:keepNext w:val="0"/>
              <w:keepLines w:val="0"/>
              <w:numPr>
                <w:ilvl w:val="0"/>
                <w:numId w:val="68"/>
              </w:numPr>
              <w:spacing w:before="0"/>
              <w:outlineLvl w:val="5"/>
              <w:rPr>
                <w:rFonts w:ascii="Arial" w:hAnsi="Arial" w:cs="Arial"/>
                <w:b/>
                <w:color w:val="auto"/>
                <w:sz w:val="22"/>
                <w:szCs w:val="22"/>
              </w:rPr>
            </w:pPr>
            <w:r w:rsidRPr="004D4978">
              <w:rPr>
                <w:rFonts w:ascii="Arial" w:hAnsi="Arial" w:cs="Arial"/>
                <w:color w:val="auto"/>
                <w:sz w:val="22"/>
                <w:szCs w:val="22"/>
              </w:rPr>
              <w:t>Secondment</w:t>
            </w:r>
          </w:p>
          <w:p w14:paraId="1DBFDF5D" w14:textId="77777777" w:rsidR="00B515DA" w:rsidRPr="004D4978" w:rsidRDefault="00B515DA" w:rsidP="00B515DA">
            <w:pPr>
              <w:pStyle w:val="Heading6"/>
              <w:keepNext w:val="0"/>
              <w:keepLines w:val="0"/>
              <w:numPr>
                <w:ilvl w:val="0"/>
                <w:numId w:val="68"/>
              </w:numPr>
              <w:spacing w:before="0"/>
              <w:outlineLvl w:val="5"/>
              <w:rPr>
                <w:rFonts w:ascii="Arial" w:hAnsi="Arial" w:cs="Arial"/>
                <w:b/>
                <w:color w:val="auto"/>
                <w:sz w:val="22"/>
                <w:szCs w:val="22"/>
              </w:rPr>
            </w:pPr>
            <w:r w:rsidRPr="004D4978">
              <w:rPr>
                <w:rFonts w:ascii="Arial" w:hAnsi="Arial" w:cs="Arial"/>
                <w:color w:val="auto"/>
                <w:sz w:val="22"/>
                <w:szCs w:val="22"/>
              </w:rPr>
              <w:t>Sharing of inquiries</w:t>
            </w:r>
          </w:p>
          <w:p w14:paraId="64E8B552" w14:textId="77777777" w:rsidR="00B515DA" w:rsidRPr="004D4978" w:rsidRDefault="00B515DA" w:rsidP="00B515DA">
            <w:pPr>
              <w:pStyle w:val="ListParagraph"/>
              <w:numPr>
                <w:ilvl w:val="0"/>
                <w:numId w:val="68"/>
              </w:numPr>
              <w:spacing w:after="0" w:line="288" w:lineRule="auto"/>
              <w:contextualSpacing w:val="0"/>
              <w:rPr>
                <w:rFonts w:ascii="Arial" w:hAnsi="Arial" w:cs="Arial"/>
                <w:sz w:val="22"/>
                <w:szCs w:val="22"/>
              </w:rPr>
            </w:pPr>
            <w:r w:rsidRPr="004D4978">
              <w:rPr>
                <w:rFonts w:ascii="Arial" w:hAnsi="Arial" w:cs="Arial"/>
                <w:sz w:val="22"/>
                <w:szCs w:val="22"/>
              </w:rPr>
              <w:t>Teams and curricula leaders documenting and capturing material for the hub.</w:t>
            </w:r>
          </w:p>
          <w:p w14:paraId="4E80F004"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Teams sharing of success stories.</w:t>
            </w:r>
          </w:p>
        </w:tc>
        <w:tc>
          <w:tcPr>
            <w:tcW w:w="8310" w:type="dxa"/>
          </w:tcPr>
          <w:p w14:paraId="4384B281"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Achieved</w:t>
            </w:r>
          </w:p>
          <w:p w14:paraId="54C0CBAA"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This is an ongoing process which will continue to be strengthened overtime.</w:t>
            </w:r>
            <w:r w:rsidRPr="004D4978">
              <w:rPr>
                <w:rFonts w:ascii="Arial" w:hAnsi="Arial" w:cs="Arial"/>
                <w:b/>
                <w:sz w:val="22"/>
                <w:szCs w:val="22"/>
              </w:rPr>
              <w:t xml:space="preserve"> </w:t>
            </w:r>
            <w:r w:rsidRPr="004D4978">
              <w:rPr>
                <w:rFonts w:ascii="Arial" w:hAnsi="Arial" w:cs="Arial"/>
                <w:sz w:val="22"/>
                <w:szCs w:val="22"/>
              </w:rPr>
              <w:t>Processes are in place to ensure practice is documented and shared on the BLENNZ intranet. This has included the secondment of two RTVs in the area of communication plus liaison with outgoing staff members for the purpose of informing induction programmes. In 2019, they have developed and written content for the Hub that is available for all teachers in the BLENNZ network regarding the teaching and implementation of tactile graphics and mathematics. This has included PLD across the network.</w:t>
            </w:r>
          </w:p>
          <w:p w14:paraId="03521992" w14:textId="77777777" w:rsidR="00B515DA" w:rsidRPr="004D4978" w:rsidRDefault="00B515DA" w:rsidP="00CD5E71">
            <w:pPr>
              <w:spacing w:line="288" w:lineRule="auto"/>
              <w:rPr>
                <w:rFonts w:ascii="Arial" w:hAnsi="Arial" w:cs="Arial"/>
                <w:sz w:val="22"/>
                <w:szCs w:val="22"/>
              </w:rPr>
            </w:pPr>
          </w:p>
          <w:p w14:paraId="7FAB9D39" w14:textId="77777777" w:rsidR="00B515DA" w:rsidRPr="004D4978" w:rsidRDefault="00B515DA" w:rsidP="00CD5E71">
            <w:pPr>
              <w:spacing w:line="288" w:lineRule="auto"/>
              <w:rPr>
                <w:rFonts w:ascii="Arial" w:hAnsi="Arial" w:cs="Arial"/>
                <w:color w:val="000000" w:themeColor="text1"/>
                <w:sz w:val="22"/>
                <w:szCs w:val="22"/>
              </w:rPr>
            </w:pPr>
            <w:r w:rsidRPr="004D4978">
              <w:rPr>
                <w:rFonts w:ascii="Arial" w:hAnsi="Arial" w:cs="Arial"/>
                <w:color w:val="000000" w:themeColor="text1"/>
                <w:sz w:val="22"/>
                <w:szCs w:val="22"/>
              </w:rPr>
              <w:lastRenderedPageBreak/>
              <w:t>BLENNZ National Assessment Service have provided professional learning for 20 RTVs in Functional Vision Assessment and Observation.</w:t>
            </w:r>
          </w:p>
          <w:p w14:paraId="75BB93D5" w14:textId="77777777" w:rsidR="00B515DA" w:rsidRPr="004D4978" w:rsidRDefault="00B515DA" w:rsidP="00CD5E71">
            <w:pPr>
              <w:spacing w:line="288" w:lineRule="auto"/>
              <w:rPr>
                <w:rFonts w:ascii="Arial" w:hAnsi="Arial" w:cs="Arial"/>
                <w:color w:val="000000" w:themeColor="text1"/>
                <w:sz w:val="22"/>
                <w:szCs w:val="22"/>
              </w:rPr>
            </w:pPr>
          </w:p>
          <w:p w14:paraId="38235A86" w14:textId="77777777" w:rsidR="00B515DA" w:rsidRPr="004D4978" w:rsidRDefault="00B515DA" w:rsidP="00CD5E71">
            <w:pPr>
              <w:spacing w:line="288" w:lineRule="auto"/>
              <w:rPr>
                <w:rFonts w:ascii="Arial" w:hAnsi="Arial" w:cs="Arial"/>
                <w:color w:val="000000" w:themeColor="text1"/>
                <w:sz w:val="22"/>
                <w:szCs w:val="22"/>
              </w:rPr>
            </w:pPr>
            <w:r w:rsidRPr="004D4978">
              <w:rPr>
                <w:rFonts w:ascii="Arial" w:hAnsi="Arial" w:cs="Arial"/>
                <w:color w:val="000000" w:themeColor="text1"/>
                <w:sz w:val="22"/>
                <w:szCs w:val="22"/>
              </w:rPr>
              <w:t>Further information about Septo Optic Hypoplasia, Albinism is currently under development.</w:t>
            </w:r>
          </w:p>
          <w:p w14:paraId="3F54A22B" w14:textId="77777777" w:rsidR="00B515DA" w:rsidRPr="004D4978" w:rsidRDefault="00B515DA" w:rsidP="00CD5E71">
            <w:pPr>
              <w:spacing w:line="288" w:lineRule="auto"/>
              <w:rPr>
                <w:rFonts w:ascii="Arial" w:hAnsi="Arial" w:cs="Arial"/>
                <w:sz w:val="22"/>
                <w:szCs w:val="22"/>
              </w:rPr>
            </w:pPr>
          </w:p>
          <w:p w14:paraId="2CDE1D25"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DOM team provided 5 courses for the teaching team raising the number of staff who have successfully undertaken the supporters course to 50%. </w:t>
            </w:r>
          </w:p>
          <w:p w14:paraId="6010DFE4" w14:textId="77777777" w:rsidR="00B515DA" w:rsidRPr="004D4978" w:rsidRDefault="00B515DA" w:rsidP="00CD5E71">
            <w:pPr>
              <w:spacing w:line="288" w:lineRule="auto"/>
              <w:rPr>
                <w:rFonts w:ascii="Arial" w:hAnsi="Arial" w:cs="Arial"/>
                <w:sz w:val="22"/>
                <w:szCs w:val="22"/>
              </w:rPr>
            </w:pPr>
          </w:p>
          <w:p w14:paraId="026A2AAA"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Content has been provided in the area of Deafblind and professional learning focussed on raising awareness of who may have access issues related to being deafblind, this included raising awareness of the agreed definition.</w:t>
            </w:r>
          </w:p>
          <w:p w14:paraId="3DF36066" w14:textId="77777777" w:rsidR="00B515DA" w:rsidRPr="004D4978" w:rsidRDefault="00B515DA" w:rsidP="00CD5E71">
            <w:pPr>
              <w:spacing w:line="288" w:lineRule="auto"/>
              <w:rPr>
                <w:rFonts w:ascii="Arial" w:hAnsi="Arial" w:cs="Arial"/>
                <w:sz w:val="22"/>
                <w:szCs w:val="22"/>
              </w:rPr>
            </w:pPr>
          </w:p>
          <w:p w14:paraId="3CC5FC14"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The AT application process was actively shared across the team and ongoing support is provided as requested. Information was also provided to the MOE assessors to support them to understand the needs and range of solutions that may be considered when evaluating an AT application. </w:t>
            </w:r>
          </w:p>
          <w:p w14:paraId="12645FA3" w14:textId="77777777" w:rsidR="00B515DA" w:rsidRPr="004D4978" w:rsidRDefault="00B515DA" w:rsidP="00CD5E71">
            <w:pPr>
              <w:spacing w:line="288" w:lineRule="auto"/>
              <w:rPr>
                <w:rFonts w:ascii="Arial" w:hAnsi="Arial" w:cs="Arial"/>
                <w:b/>
                <w:color w:val="FF0000"/>
                <w:sz w:val="22"/>
                <w:szCs w:val="22"/>
                <w:highlight w:val="yellow"/>
                <w:lang w:val="en-US"/>
              </w:rPr>
            </w:pPr>
          </w:p>
          <w:p w14:paraId="2FB5B7EC"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Documenting practice is occurring through regular use of the Hub.</w:t>
            </w:r>
          </w:p>
          <w:p w14:paraId="695DAC0D" w14:textId="77777777" w:rsidR="00B515DA" w:rsidRPr="004D4978" w:rsidRDefault="00B515DA" w:rsidP="00CD5E71">
            <w:pPr>
              <w:spacing w:line="288" w:lineRule="auto"/>
              <w:rPr>
                <w:rFonts w:ascii="Arial" w:hAnsi="Arial" w:cs="Arial"/>
                <w:sz w:val="22"/>
                <w:szCs w:val="22"/>
              </w:rPr>
            </w:pPr>
          </w:p>
          <w:p w14:paraId="499E6E53"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Curriculum leaders liaise with teams to encourage sharing of inquiries locally (which is detailed in centre minutes) and regionally which occurred at Regional Days across the country. </w:t>
            </w:r>
          </w:p>
          <w:p w14:paraId="5DFB4CCD"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Celebrations of success are evidenced in newsletters, centre minutes and at IEPs. Success stories are also available on the website and included in newsletters and in the Annual Report.</w:t>
            </w:r>
          </w:p>
          <w:p w14:paraId="0CBE4ED6" w14:textId="77777777" w:rsidR="00B515DA" w:rsidRPr="004D4978" w:rsidRDefault="00B515DA" w:rsidP="00CD5E71">
            <w:pPr>
              <w:spacing w:line="288" w:lineRule="auto"/>
              <w:rPr>
                <w:rFonts w:ascii="Arial" w:hAnsi="Arial" w:cs="Arial"/>
                <w:color w:val="FF0000"/>
                <w:sz w:val="22"/>
                <w:szCs w:val="22"/>
              </w:rPr>
            </w:pPr>
          </w:p>
        </w:tc>
      </w:tr>
      <w:tr w:rsidR="00B515DA" w:rsidRPr="004D4978" w14:paraId="3A572CBC" w14:textId="77777777" w:rsidTr="00CD5E71">
        <w:tc>
          <w:tcPr>
            <w:tcW w:w="1345" w:type="dxa"/>
          </w:tcPr>
          <w:p w14:paraId="50677E3C"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lastRenderedPageBreak/>
              <w:t>4.</w:t>
            </w:r>
          </w:p>
        </w:tc>
        <w:tc>
          <w:tcPr>
            <w:tcW w:w="1344" w:type="dxa"/>
          </w:tcPr>
          <w:p w14:paraId="2D629B3D"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Principal</w:t>
            </w:r>
          </w:p>
        </w:tc>
        <w:tc>
          <w:tcPr>
            <w:tcW w:w="4677" w:type="dxa"/>
          </w:tcPr>
          <w:p w14:paraId="3AEA4C07" w14:textId="77777777" w:rsidR="00B515DA" w:rsidRPr="004D4978" w:rsidRDefault="00B515DA" w:rsidP="00CD5E71">
            <w:pPr>
              <w:pStyle w:val="Heading6"/>
              <w:spacing w:before="0"/>
              <w:outlineLvl w:val="5"/>
              <w:rPr>
                <w:rFonts w:ascii="Arial" w:hAnsi="Arial" w:cs="Arial"/>
                <w:b/>
                <w:color w:val="auto"/>
                <w:sz w:val="22"/>
                <w:szCs w:val="22"/>
              </w:rPr>
            </w:pPr>
            <w:r w:rsidRPr="004D4978">
              <w:rPr>
                <w:rFonts w:ascii="Arial" w:hAnsi="Arial" w:cs="Arial"/>
                <w:color w:val="auto"/>
                <w:sz w:val="22"/>
                <w:szCs w:val="22"/>
              </w:rPr>
              <w:t xml:space="preserve">To enhance the culture of our organisation by making explicit the way in which we partner with ākonga, whānau and our colleagues internally and externally. </w:t>
            </w:r>
          </w:p>
        </w:tc>
        <w:tc>
          <w:tcPr>
            <w:tcW w:w="8310" w:type="dxa"/>
          </w:tcPr>
          <w:p w14:paraId="49736C5A" w14:textId="77777777" w:rsidR="00B515DA" w:rsidRPr="004D4978" w:rsidRDefault="00B515DA" w:rsidP="00CD5E71">
            <w:pPr>
              <w:pStyle w:val="Heading6"/>
              <w:outlineLvl w:val="5"/>
              <w:rPr>
                <w:rFonts w:ascii="Arial" w:hAnsi="Arial" w:cs="Arial"/>
                <w:b/>
                <w:i/>
                <w:color w:val="auto"/>
                <w:sz w:val="22"/>
                <w:szCs w:val="22"/>
              </w:rPr>
            </w:pPr>
            <w:r w:rsidRPr="004D4978">
              <w:rPr>
                <w:rFonts w:ascii="Arial" w:hAnsi="Arial" w:cs="Arial"/>
                <w:b/>
                <w:color w:val="auto"/>
                <w:sz w:val="22"/>
                <w:szCs w:val="22"/>
              </w:rPr>
              <w:t>Achieved</w:t>
            </w:r>
          </w:p>
          <w:p w14:paraId="6C10A14B" w14:textId="77777777" w:rsidR="00B515DA" w:rsidRPr="004D4978" w:rsidRDefault="00B515DA" w:rsidP="00CD5E71">
            <w:pPr>
              <w:pStyle w:val="Heading6"/>
              <w:outlineLvl w:val="5"/>
              <w:rPr>
                <w:rFonts w:ascii="Arial" w:hAnsi="Arial" w:cs="Arial"/>
                <w:i/>
                <w:color w:val="auto"/>
                <w:sz w:val="22"/>
                <w:szCs w:val="22"/>
              </w:rPr>
            </w:pPr>
            <w:r w:rsidRPr="004D4978">
              <w:rPr>
                <w:rFonts w:ascii="Arial" w:hAnsi="Arial" w:cs="Arial"/>
                <w:color w:val="auto"/>
                <w:sz w:val="22"/>
                <w:szCs w:val="22"/>
              </w:rPr>
              <w:t xml:space="preserve">This year’s objectives are near completion, themes from end of year workshop anticipated by end of term.  This is the first year of a three year process. </w:t>
            </w:r>
          </w:p>
          <w:p w14:paraId="5508A9F7" w14:textId="77777777" w:rsidR="00B515DA" w:rsidRPr="004D4978" w:rsidRDefault="00B515DA" w:rsidP="00CD5E71">
            <w:pPr>
              <w:spacing w:line="288" w:lineRule="auto"/>
              <w:rPr>
                <w:rFonts w:ascii="Arial" w:hAnsi="Arial" w:cs="Arial"/>
                <w:sz w:val="22"/>
                <w:szCs w:val="22"/>
              </w:rPr>
            </w:pPr>
          </w:p>
          <w:p w14:paraId="486D3BFA"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What it Takes has been contracted and a three year workplan developed. The first phase of this has progressed well during 2019 and a review has occurred to set the program for 2020.</w:t>
            </w:r>
          </w:p>
          <w:p w14:paraId="21A2B818" w14:textId="77777777" w:rsidR="00B515DA" w:rsidRPr="004D4978" w:rsidRDefault="00B515DA" w:rsidP="00CD5E71">
            <w:pPr>
              <w:spacing w:line="288" w:lineRule="auto"/>
              <w:rPr>
                <w:rFonts w:ascii="Arial" w:hAnsi="Arial" w:cs="Arial"/>
                <w:sz w:val="22"/>
                <w:szCs w:val="22"/>
              </w:rPr>
            </w:pPr>
          </w:p>
          <w:p w14:paraId="7A7D3520"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In the first year work has focussed on: </w:t>
            </w:r>
          </w:p>
          <w:p w14:paraId="306C069C" w14:textId="77777777" w:rsidR="00B515DA" w:rsidRPr="004D4978" w:rsidRDefault="00B515DA" w:rsidP="00B515DA">
            <w:pPr>
              <w:pStyle w:val="ListParagraph"/>
              <w:numPr>
                <w:ilvl w:val="0"/>
                <w:numId w:val="69"/>
              </w:numPr>
              <w:spacing w:after="0" w:line="288" w:lineRule="auto"/>
              <w:ind w:left="311"/>
              <w:rPr>
                <w:rFonts w:ascii="Arial" w:hAnsi="Arial" w:cs="Arial"/>
                <w:sz w:val="22"/>
                <w:szCs w:val="22"/>
              </w:rPr>
            </w:pPr>
            <w:r w:rsidRPr="004D4978">
              <w:rPr>
                <w:rFonts w:ascii="Arial" w:hAnsi="Arial" w:cs="Arial"/>
                <w:sz w:val="22"/>
                <w:szCs w:val="22"/>
              </w:rPr>
              <w:t>Finalising the transition work initiated last year, this culminated also in the SPRINT – facilitated by WiT.</w:t>
            </w:r>
          </w:p>
          <w:p w14:paraId="3B465D6C" w14:textId="77777777" w:rsidR="00B515DA" w:rsidRPr="004D4978" w:rsidRDefault="00B515DA" w:rsidP="00B515DA">
            <w:pPr>
              <w:pStyle w:val="ListParagraph"/>
              <w:numPr>
                <w:ilvl w:val="0"/>
                <w:numId w:val="69"/>
              </w:numPr>
              <w:spacing w:after="0" w:line="288" w:lineRule="auto"/>
              <w:ind w:left="311"/>
              <w:rPr>
                <w:rFonts w:ascii="Arial" w:hAnsi="Arial" w:cs="Arial"/>
                <w:sz w:val="22"/>
                <w:szCs w:val="22"/>
              </w:rPr>
            </w:pPr>
            <w:r w:rsidRPr="004D4978">
              <w:rPr>
                <w:rFonts w:ascii="Arial" w:hAnsi="Arial" w:cs="Arial"/>
                <w:sz w:val="22"/>
                <w:szCs w:val="22"/>
              </w:rPr>
              <w:t>DOM team who are nearing completion of a program to continue to enhance partnership within their team and the interface with other teams.</w:t>
            </w:r>
          </w:p>
          <w:p w14:paraId="157ACE68" w14:textId="77777777" w:rsidR="00B515DA" w:rsidRPr="004D4978" w:rsidRDefault="00B515DA" w:rsidP="00B515DA">
            <w:pPr>
              <w:pStyle w:val="ListParagraph"/>
              <w:numPr>
                <w:ilvl w:val="0"/>
                <w:numId w:val="69"/>
              </w:numPr>
              <w:spacing w:after="0" w:line="288" w:lineRule="auto"/>
              <w:ind w:left="311"/>
              <w:rPr>
                <w:rFonts w:ascii="Arial" w:hAnsi="Arial" w:cs="Arial"/>
                <w:sz w:val="22"/>
                <w:szCs w:val="22"/>
              </w:rPr>
            </w:pPr>
            <w:r w:rsidRPr="004D4978">
              <w:rPr>
                <w:rFonts w:ascii="Arial" w:hAnsi="Arial" w:cs="Arial"/>
                <w:sz w:val="22"/>
                <w:szCs w:val="22"/>
              </w:rPr>
              <w:t xml:space="preserve"> Work with the Early Learning Service to develop a program that can be used internally for professional capability building on – empathetic partnerships with purpose. </w:t>
            </w:r>
          </w:p>
          <w:p w14:paraId="234D1AEA" w14:textId="77777777" w:rsidR="00B515DA" w:rsidRPr="004D4978" w:rsidRDefault="00B515DA" w:rsidP="00B515DA">
            <w:pPr>
              <w:pStyle w:val="ListParagraph"/>
              <w:numPr>
                <w:ilvl w:val="0"/>
                <w:numId w:val="69"/>
              </w:numPr>
              <w:spacing w:after="0" w:line="288" w:lineRule="auto"/>
              <w:ind w:left="311"/>
              <w:rPr>
                <w:rFonts w:ascii="Arial" w:hAnsi="Arial" w:cs="Arial"/>
                <w:sz w:val="22"/>
                <w:szCs w:val="22"/>
              </w:rPr>
            </w:pPr>
            <w:r w:rsidRPr="004D4978">
              <w:rPr>
                <w:rFonts w:ascii="Arial" w:hAnsi="Arial" w:cs="Arial"/>
                <w:sz w:val="22"/>
                <w:szCs w:val="22"/>
              </w:rPr>
              <w:t>WiT have been working with the Wellington, Nelson and Palmerston North teams.</w:t>
            </w:r>
          </w:p>
          <w:p w14:paraId="600E4026" w14:textId="77777777" w:rsidR="00B515DA" w:rsidRPr="004D4978" w:rsidRDefault="00B515DA" w:rsidP="00B515DA">
            <w:pPr>
              <w:pStyle w:val="ListParagraph"/>
              <w:numPr>
                <w:ilvl w:val="0"/>
                <w:numId w:val="69"/>
              </w:numPr>
              <w:spacing w:after="0" w:line="288" w:lineRule="auto"/>
              <w:ind w:left="311"/>
              <w:rPr>
                <w:rFonts w:ascii="Arial" w:hAnsi="Arial" w:cs="Arial"/>
                <w:sz w:val="22"/>
                <w:szCs w:val="22"/>
              </w:rPr>
            </w:pPr>
            <w:r w:rsidRPr="004D4978">
              <w:rPr>
                <w:rFonts w:ascii="Arial" w:hAnsi="Arial" w:cs="Arial"/>
                <w:sz w:val="22"/>
                <w:szCs w:val="22"/>
              </w:rPr>
              <w:t>Work has continued with members of the senior leadership team on both a 1:1 and team basis.</w:t>
            </w:r>
          </w:p>
          <w:p w14:paraId="1DBFD40A"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The final meeting with the wider leadership team took place on 11</w:t>
            </w:r>
            <w:r w:rsidRPr="004D4978">
              <w:rPr>
                <w:rFonts w:ascii="Arial" w:hAnsi="Arial" w:cs="Arial"/>
                <w:sz w:val="22"/>
                <w:szCs w:val="22"/>
                <w:vertAlign w:val="superscript"/>
              </w:rPr>
              <w:t>th</w:t>
            </w:r>
            <w:r w:rsidRPr="004D4978">
              <w:rPr>
                <w:rFonts w:ascii="Arial" w:hAnsi="Arial" w:cs="Arial"/>
                <w:sz w:val="22"/>
                <w:szCs w:val="22"/>
              </w:rPr>
              <w:t xml:space="preserve"> November where we captured our learning to date, this feedback is being themed to draw out:</w:t>
            </w:r>
          </w:p>
          <w:p w14:paraId="63363C20" w14:textId="77777777" w:rsidR="00B515DA" w:rsidRPr="004D4978" w:rsidRDefault="00B515DA" w:rsidP="00B515DA">
            <w:pPr>
              <w:pStyle w:val="ListParagraph"/>
              <w:numPr>
                <w:ilvl w:val="0"/>
                <w:numId w:val="69"/>
              </w:numPr>
              <w:spacing w:after="0" w:line="288" w:lineRule="auto"/>
              <w:rPr>
                <w:rFonts w:ascii="Arial" w:hAnsi="Arial" w:cs="Arial"/>
                <w:sz w:val="22"/>
                <w:szCs w:val="22"/>
              </w:rPr>
            </w:pPr>
            <w:r w:rsidRPr="004D4978">
              <w:rPr>
                <w:rFonts w:ascii="Arial" w:hAnsi="Arial" w:cs="Arial"/>
                <w:sz w:val="22"/>
                <w:szCs w:val="22"/>
              </w:rPr>
              <w:t xml:space="preserve">where we are in our development of this practice and </w:t>
            </w:r>
          </w:p>
          <w:p w14:paraId="32AD962E" w14:textId="77777777" w:rsidR="00B515DA" w:rsidRPr="004D4978" w:rsidRDefault="00B515DA" w:rsidP="00B515DA">
            <w:pPr>
              <w:pStyle w:val="ListParagraph"/>
              <w:numPr>
                <w:ilvl w:val="0"/>
                <w:numId w:val="69"/>
              </w:numPr>
              <w:spacing w:after="0" w:line="288" w:lineRule="auto"/>
              <w:rPr>
                <w:rFonts w:ascii="Arial" w:hAnsi="Arial" w:cs="Arial"/>
                <w:sz w:val="22"/>
                <w:szCs w:val="22"/>
              </w:rPr>
            </w:pPr>
            <w:r w:rsidRPr="004D4978">
              <w:rPr>
                <w:rFonts w:ascii="Arial" w:hAnsi="Arial" w:cs="Arial"/>
                <w:sz w:val="22"/>
                <w:szCs w:val="22"/>
              </w:rPr>
              <w:t xml:space="preserve">the key learning and components that will become the BLENNZ guide to working in empathetic partnerships with purpose. </w:t>
            </w:r>
          </w:p>
          <w:p w14:paraId="48673488" w14:textId="77777777" w:rsidR="00B515DA" w:rsidRPr="004D4978" w:rsidRDefault="00B515DA" w:rsidP="00CD5E71">
            <w:pPr>
              <w:spacing w:line="288" w:lineRule="auto"/>
              <w:rPr>
                <w:rFonts w:ascii="Arial" w:hAnsi="Arial" w:cs="Arial"/>
                <w:b/>
                <w:sz w:val="22"/>
                <w:szCs w:val="22"/>
              </w:rPr>
            </w:pPr>
          </w:p>
        </w:tc>
      </w:tr>
    </w:tbl>
    <w:p w14:paraId="3D5BEE48" w14:textId="77777777" w:rsidR="00B515DA" w:rsidRPr="004D4978" w:rsidRDefault="00B515DA" w:rsidP="00CD5E71">
      <w:pPr>
        <w:rPr>
          <w:b/>
          <w:sz w:val="22"/>
          <w:szCs w:val="22"/>
        </w:rPr>
      </w:pPr>
    </w:p>
    <w:p w14:paraId="0AD10CA9" w14:textId="77777777" w:rsidR="00B515DA" w:rsidRPr="002E06A5" w:rsidRDefault="00B515DA" w:rsidP="002E06A5">
      <w:pPr>
        <w:pStyle w:val="Heading2"/>
      </w:pPr>
      <w:bookmarkStart w:id="235" w:name="_Toc40780602"/>
      <w:r w:rsidRPr="002E06A5">
        <w:lastRenderedPageBreak/>
        <w:t>Operational Goals</w:t>
      </w:r>
      <w:bookmarkEnd w:id="235"/>
    </w:p>
    <w:p w14:paraId="10DF7455" w14:textId="77777777" w:rsidR="00B515DA" w:rsidRPr="002E06A5" w:rsidRDefault="00B515DA" w:rsidP="002E06A5">
      <w:pPr>
        <w:pStyle w:val="Heading3"/>
      </w:pPr>
      <w:bookmarkStart w:id="236" w:name="_Toc40780603"/>
      <w:r w:rsidRPr="002E06A5">
        <w:t>Partnerships/Organisational Relationships</w:t>
      </w:r>
      <w:bookmarkEnd w:id="236"/>
    </w:p>
    <w:p w14:paraId="677E988C" w14:textId="77777777" w:rsidR="00B515DA" w:rsidRPr="004D4978" w:rsidRDefault="00B515DA" w:rsidP="00CD5E71">
      <w:pPr>
        <w:rPr>
          <w:sz w:val="22"/>
          <w:szCs w:val="22"/>
        </w:rPr>
      </w:pPr>
    </w:p>
    <w:tbl>
      <w:tblPr>
        <w:tblStyle w:val="TableGrid"/>
        <w:tblW w:w="0" w:type="auto"/>
        <w:tblInd w:w="0" w:type="dxa"/>
        <w:tblLook w:val="04A0" w:firstRow="1" w:lastRow="0" w:firstColumn="1" w:lastColumn="0" w:noHBand="0" w:noVBand="1"/>
        <w:tblDescription w:val="Objective and Outcome"/>
      </w:tblPr>
      <w:tblGrid>
        <w:gridCol w:w="1325"/>
        <w:gridCol w:w="1608"/>
        <w:gridCol w:w="3997"/>
        <w:gridCol w:w="7460"/>
      </w:tblGrid>
      <w:tr w:rsidR="00B515DA" w:rsidRPr="004D4978" w14:paraId="26D6E4FD" w14:textId="77777777" w:rsidTr="00CD5E71">
        <w:trPr>
          <w:tblHeader/>
        </w:trPr>
        <w:tc>
          <w:tcPr>
            <w:tcW w:w="1345" w:type="dxa"/>
          </w:tcPr>
          <w:p w14:paraId="7EAF317C" w14:textId="77777777" w:rsidR="00B515DA" w:rsidRPr="004D4978" w:rsidRDefault="00B515DA" w:rsidP="00CD5E71">
            <w:pPr>
              <w:rPr>
                <w:rFonts w:ascii="Arial" w:hAnsi="Arial" w:cs="Arial"/>
                <w:b/>
                <w:sz w:val="22"/>
                <w:szCs w:val="22"/>
              </w:rPr>
            </w:pPr>
            <w:r w:rsidRPr="004D4978">
              <w:rPr>
                <w:rFonts w:ascii="Arial" w:hAnsi="Arial" w:cs="Arial"/>
                <w:b/>
                <w:sz w:val="22"/>
                <w:szCs w:val="22"/>
              </w:rPr>
              <w:t>Objective</w:t>
            </w:r>
          </w:p>
        </w:tc>
        <w:tc>
          <w:tcPr>
            <w:tcW w:w="1627" w:type="dxa"/>
          </w:tcPr>
          <w:p w14:paraId="220A6134" w14:textId="77777777" w:rsidR="00B515DA" w:rsidRPr="004D4978" w:rsidRDefault="00B515DA" w:rsidP="00CD5E71">
            <w:pPr>
              <w:rPr>
                <w:rFonts w:ascii="Arial" w:hAnsi="Arial" w:cs="Arial"/>
                <w:b/>
                <w:sz w:val="22"/>
                <w:szCs w:val="22"/>
              </w:rPr>
            </w:pPr>
            <w:r w:rsidRPr="004D4978">
              <w:rPr>
                <w:rFonts w:ascii="Arial" w:hAnsi="Arial" w:cs="Arial"/>
                <w:b/>
                <w:sz w:val="22"/>
                <w:szCs w:val="22"/>
              </w:rPr>
              <w:t>Who</w:t>
            </w:r>
          </w:p>
        </w:tc>
        <w:tc>
          <w:tcPr>
            <w:tcW w:w="4394" w:type="dxa"/>
          </w:tcPr>
          <w:p w14:paraId="033FC4D0" w14:textId="77777777" w:rsidR="00B515DA" w:rsidRPr="004D4978" w:rsidRDefault="00B515DA" w:rsidP="00CD5E71">
            <w:pPr>
              <w:rPr>
                <w:rFonts w:ascii="Arial" w:hAnsi="Arial" w:cs="Arial"/>
                <w:b/>
                <w:sz w:val="22"/>
                <w:szCs w:val="22"/>
              </w:rPr>
            </w:pPr>
            <w:r w:rsidRPr="004D4978">
              <w:rPr>
                <w:rFonts w:ascii="Arial" w:hAnsi="Arial" w:cs="Arial"/>
                <w:b/>
                <w:sz w:val="22"/>
                <w:szCs w:val="22"/>
              </w:rPr>
              <w:t>Objective</w:t>
            </w:r>
          </w:p>
        </w:tc>
        <w:tc>
          <w:tcPr>
            <w:tcW w:w="8310" w:type="dxa"/>
          </w:tcPr>
          <w:p w14:paraId="406E0687" w14:textId="77777777" w:rsidR="00B515DA" w:rsidRPr="004D4978" w:rsidRDefault="00B515DA" w:rsidP="00CD5E71">
            <w:pPr>
              <w:rPr>
                <w:rFonts w:ascii="Arial" w:hAnsi="Arial" w:cs="Arial"/>
                <w:b/>
                <w:sz w:val="22"/>
                <w:szCs w:val="22"/>
              </w:rPr>
            </w:pPr>
            <w:r w:rsidRPr="004D4978">
              <w:rPr>
                <w:rFonts w:ascii="Arial" w:hAnsi="Arial" w:cs="Arial"/>
                <w:b/>
                <w:sz w:val="22"/>
                <w:szCs w:val="22"/>
              </w:rPr>
              <w:t>Progress / Outcome</w:t>
            </w:r>
          </w:p>
          <w:p w14:paraId="57FD2DE7" w14:textId="77777777" w:rsidR="00B515DA" w:rsidRPr="004D4978" w:rsidRDefault="00B515DA" w:rsidP="00CD5E71">
            <w:pPr>
              <w:rPr>
                <w:rFonts w:ascii="Arial" w:hAnsi="Arial" w:cs="Arial"/>
                <w:b/>
                <w:sz w:val="22"/>
                <w:szCs w:val="22"/>
              </w:rPr>
            </w:pPr>
          </w:p>
        </w:tc>
      </w:tr>
      <w:tr w:rsidR="00B515DA" w:rsidRPr="004D4978" w14:paraId="2C41CFF0" w14:textId="77777777" w:rsidTr="00CD5E71">
        <w:tc>
          <w:tcPr>
            <w:tcW w:w="1345" w:type="dxa"/>
          </w:tcPr>
          <w:p w14:paraId="1D1B913C" w14:textId="77777777" w:rsidR="00B515DA" w:rsidRPr="004D4978" w:rsidRDefault="00B515DA" w:rsidP="00CD5E71">
            <w:pPr>
              <w:rPr>
                <w:rFonts w:ascii="Arial" w:hAnsi="Arial" w:cs="Arial"/>
                <w:sz w:val="22"/>
                <w:szCs w:val="22"/>
              </w:rPr>
            </w:pPr>
            <w:r w:rsidRPr="004D4978">
              <w:rPr>
                <w:rFonts w:ascii="Arial" w:hAnsi="Arial" w:cs="Arial"/>
                <w:sz w:val="22"/>
                <w:szCs w:val="22"/>
              </w:rPr>
              <w:t>1.</w:t>
            </w:r>
          </w:p>
        </w:tc>
        <w:tc>
          <w:tcPr>
            <w:tcW w:w="1627" w:type="dxa"/>
          </w:tcPr>
          <w:p w14:paraId="459F5DAC" w14:textId="77777777" w:rsidR="00B515DA" w:rsidRPr="004D4978" w:rsidRDefault="00B515DA" w:rsidP="00CD5E71">
            <w:pPr>
              <w:rPr>
                <w:rFonts w:ascii="Arial" w:hAnsi="Arial" w:cs="Arial"/>
                <w:sz w:val="22"/>
                <w:szCs w:val="22"/>
              </w:rPr>
            </w:pPr>
            <w:r w:rsidRPr="004D4978">
              <w:rPr>
                <w:rFonts w:ascii="Arial" w:hAnsi="Arial" w:cs="Arial"/>
                <w:sz w:val="22"/>
                <w:szCs w:val="22"/>
              </w:rPr>
              <w:t>Principal &amp; Senior Management</w:t>
            </w:r>
          </w:p>
          <w:p w14:paraId="0DD97624" w14:textId="77777777" w:rsidR="00B515DA" w:rsidRPr="004D4978" w:rsidRDefault="00B515DA" w:rsidP="00CD5E71">
            <w:pPr>
              <w:rPr>
                <w:rFonts w:ascii="Arial" w:hAnsi="Arial" w:cs="Arial"/>
                <w:sz w:val="22"/>
                <w:szCs w:val="22"/>
              </w:rPr>
            </w:pPr>
            <w:r w:rsidRPr="004D4978">
              <w:rPr>
                <w:rFonts w:ascii="Arial" w:hAnsi="Arial" w:cs="Arial"/>
                <w:sz w:val="22"/>
                <w:szCs w:val="22"/>
              </w:rPr>
              <w:t>Team</w:t>
            </w:r>
          </w:p>
        </w:tc>
        <w:tc>
          <w:tcPr>
            <w:tcW w:w="4394" w:type="dxa"/>
          </w:tcPr>
          <w:p w14:paraId="6A95F0B5" w14:textId="77777777" w:rsidR="00B515DA" w:rsidRPr="004D4978" w:rsidRDefault="00B515DA" w:rsidP="00CD5E71">
            <w:pPr>
              <w:rPr>
                <w:rFonts w:ascii="Arial" w:hAnsi="Arial" w:cs="Arial"/>
                <w:b/>
                <w:sz w:val="22"/>
                <w:szCs w:val="22"/>
              </w:rPr>
            </w:pPr>
            <w:r w:rsidRPr="004D4978">
              <w:rPr>
                <w:rFonts w:ascii="Arial" w:hAnsi="Arial" w:cs="Arial"/>
                <w:sz w:val="22"/>
                <w:szCs w:val="22"/>
              </w:rPr>
              <w:t>To work in partnership with MOE Learning Support leaders to ensure BLENNZ and MOE maintain a clear and shared understanding of our respective roles and responsibilities.</w:t>
            </w:r>
          </w:p>
        </w:tc>
        <w:tc>
          <w:tcPr>
            <w:tcW w:w="8310" w:type="dxa"/>
          </w:tcPr>
          <w:p w14:paraId="15404159"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Partially Achieved</w:t>
            </w:r>
          </w:p>
          <w:p w14:paraId="5D17B4E5" w14:textId="77777777" w:rsidR="00B515DA" w:rsidRPr="004D4978" w:rsidRDefault="00B515DA" w:rsidP="00B515DA">
            <w:pPr>
              <w:pStyle w:val="ListParagraph"/>
              <w:numPr>
                <w:ilvl w:val="0"/>
                <w:numId w:val="80"/>
              </w:numPr>
              <w:spacing w:after="0" w:line="288" w:lineRule="auto"/>
              <w:rPr>
                <w:rFonts w:ascii="Arial" w:hAnsi="Arial" w:cs="Arial"/>
                <w:sz w:val="22"/>
                <w:szCs w:val="22"/>
              </w:rPr>
            </w:pPr>
            <w:r w:rsidRPr="004D4978">
              <w:rPr>
                <w:rFonts w:ascii="Arial" w:hAnsi="Arial" w:cs="Arial"/>
                <w:sz w:val="22"/>
                <w:szCs w:val="22"/>
              </w:rPr>
              <w:t xml:space="preserve">We have met with MOE Learning Support (LS) senior staff in Early learning and agreed the need for this work. </w:t>
            </w:r>
          </w:p>
          <w:p w14:paraId="71838C8E" w14:textId="77777777" w:rsidR="00B515DA" w:rsidRPr="004D4978" w:rsidRDefault="00B515DA" w:rsidP="00B515DA">
            <w:pPr>
              <w:pStyle w:val="ListParagraph"/>
              <w:numPr>
                <w:ilvl w:val="0"/>
                <w:numId w:val="80"/>
              </w:numPr>
              <w:spacing w:after="0" w:line="288" w:lineRule="auto"/>
              <w:rPr>
                <w:rFonts w:ascii="Arial" w:hAnsi="Arial" w:cs="Arial"/>
                <w:sz w:val="22"/>
                <w:szCs w:val="22"/>
              </w:rPr>
            </w:pPr>
            <w:r w:rsidRPr="004D4978">
              <w:rPr>
                <w:rFonts w:ascii="Arial" w:hAnsi="Arial" w:cs="Arial"/>
                <w:sz w:val="22"/>
                <w:szCs w:val="22"/>
              </w:rPr>
              <w:t xml:space="preserve">MOE and BLENNZ have mapped the BLENNZ Early Learning strategy with the MOE LS framework. </w:t>
            </w:r>
          </w:p>
          <w:p w14:paraId="5EB41BD8" w14:textId="77777777" w:rsidR="00B515DA" w:rsidRPr="004D4978" w:rsidRDefault="00B515DA" w:rsidP="00B515DA">
            <w:pPr>
              <w:pStyle w:val="ListParagraph"/>
              <w:numPr>
                <w:ilvl w:val="0"/>
                <w:numId w:val="80"/>
              </w:numPr>
              <w:spacing w:after="0" w:line="288" w:lineRule="auto"/>
              <w:rPr>
                <w:rFonts w:ascii="Arial" w:hAnsi="Arial" w:cs="Arial"/>
                <w:sz w:val="22"/>
                <w:szCs w:val="22"/>
              </w:rPr>
            </w:pPr>
            <w:r w:rsidRPr="004D4978">
              <w:rPr>
                <w:rFonts w:ascii="Arial" w:hAnsi="Arial" w:cs="Arial"/>
                <w:sz w:val="22"/>
                <w:szCs w:val="22"/>
              </w:rPr>
              <w:t xml:space="preserve">A Sensory School meeting took place in September where the interface of LS and ourselves was discussed. The initial points of contact at a local level were recommended as these are at very early, and different phases across the country. </w:t>
            </w:r>
          </w:p>
          <w:p w14:paraId="3E9D1BD7" w14:textId="77777777" w:rsidR="00B515DA" w:rsidRPr="004D4978" w:rsidRDefault="00B515DA" w:rsidP="00B515DA">
            <w:pPr>
              <w:pStyle w:val="NoSpacing"/>
              <w:numPr>
                <w:ilvl w:val="0"/>
                <w:numId w:val="74"/>
              </w:numPr>
              <w:spacing w:line="288" w:lineRule="auto"/>
              <w:rPr>
                <w:rFonts w:ascii="Arial" w:hAnsi="Arial" w:cs="Arial"/>
              </w:rPr>
            </w:pPr>
            <w:r w:rsidRPr="004D4978">
              <w:rPr>
                <w:rFonts w:ascii="Arial" w:hAnsi="Arial" w:cs="Arial"/>
              </w:rPr>
              <w:t>Further conversations are planned for 2020 as the changes in Learning Support continue to develop and new roles such as Learning Support Coordinators and Facilitators begin to take effect.</w:t>
            </w:r>
          </w:p>
        </w:tc>
      </w:tr>
      <w:tr w:rsidR="00B515DA" w:rsidRPr="004D4978" w14:paraId="0932E9B2" w14:textId="77777777" w:rsidTr="00CD5E71">
        <w:tc>
          <w:tcPr>
            <w:tcW w:w="1345" w:type="dxa"/>
          </w:tcPr>
          <w:p w14:paraId="73D2F2F1" w14:textId="77777777" w:rsidR="00B515DA" w:rsidRPr="004D4978" w:rsidRDefault="00B515DA" w:rsidP="00CD5E71">
            <w:pPr>
              <w:rPr>
                <w:rFonts w:ascii="Arial" w:hAnsi="Arial" w:cs="Arial"/>
                <w:sz w:val="22"/>
                <w:szCs w:val="22"/>
              </w:rPr>
            </w:pPr>
            <w:r w:rsidRPr="004D4978">
              <w:rPr>
                <w:rFonts w:ascii="Arial" w:hAnsi="Arial" w:cs="Arial"/>
                <w:sz w:val="22"/>
                <w:szCs w:val="22"/>
              </w:rPr>
              <w:t>2.</w:t>
            </w:r>
          </w:p>
        </w:tc>
        <w:tc>
          <w:tcPr>
            <w:tcW w:w="1627" w:type="dxa"/>
          </w:tcPr>
          <w:p w14:paraId="7EBEEFB3" w14:textId="77777777" w:rsidR="00B515DA" w:rsidRPr="004D4978" w:rsidRDefault="00B515DA" w:rsidP="00CD5E71">
            <w:pPr>
              <w:rPr>
                <w:rFonts w:ascii="Arial" w:hAnsi="Arial" w:cs="Arial"/>
                <w:sz w:val="22"/>
                <w:szCs w:val="22"/>
              </w:rPr>
            </w:pPr>
            <w:r w:rsidRPr="004D4978">
              <w:rPr>
                <w:rFonts w:ascii="Arial" w:hAnsi="Arial" w:cs="Arial"/>
                <w:sz w:val="22"/>
                <w:szCs w:val="22"/>
              </w:rPr>
              <w:t>Principal Coordinator Kaupapa</w:t>
            </w:r>
          </w:p>
        </w:tc>
        <w:tc>
          <w:tcPr>
            <w:tcW w:w="4394" w:type="dxa"/>
          </w:tcPr>
          <w:p w14:paraId="7DFE9272" w14:textId="77777777" w:rsidR="00B515DA" w:rsidRPr="004D4978" w:rsidRDefault="00B515DA" w:rsidP="00CD5E71">
            <w:pPr>
              <w:rPr>
                <w:rFonts w:ascii="Arial" w:hAnsi="Arial" w:cs="Arial"/>
                <w:sz w:val="22"/>
                <w:szCs w:val="22"/>
              </w:rPr>
            </w:pPr>
            <w:r w:rsidRPr="004D4978">
              <w:rPr>
                <w:rFonts w:ascii="Arial" w:hAnsi="Arial" w:cs="Arial"/>
                <w:sz w:val="22"/>
                <w:szCs w:val="22"/>
                <w:lang w:eastAsia="ru-RU"/>
              </w:rPr>
              <w:t>To improve the interface between Kāpō Māori Aotearoa (KMA) and BLENNZ.</w:t>
            </w:r>
          </w:p>
        </w:tc>
        <w:tc>
          <w:tcPr>
            <w:tcW w:w="8310" w:type="dxa"/>
          </w:tcPr>
          <w:p w14:paraId="2A451953"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 xml:space="preserve">Achieved </w:t>
            </w:r>
          </w:p>
          <w:p w14:paraId="37E94D02" w14:textId="77777777" w:rsidR="00B515DA" w:rsidRPr="004D4978" w:rsidRDefault="00B515DA" w:rsidP="00CD5E71">
            <w:pPr>
              <w:spacing w:line="288" w:lineRule="auto"/>
              <w:rPr>
                <w:rFonts w:ascii="Arial" w:hAnsi="Arial" w:cs="Arial"/>
                <w:bCs/>
                <w:sz w:val="22"/>
                <w:szCs w:val="22"/>
              </w:rPr>
            </w:pPr>
            <w:r w:rsidRPr="004D4978">
              <w:rPr>
                <w:rFonts w:ascii="Arial" w:hAnsi="Arial" w:cs="Arial"/>
                <w:bCs/>
                <w:sz w:val="22"/>
                <w:szCs w:val="22"/>
              </w:rPr>
              <w:t>There has been significant improvements in this area in 2019.  Some of the evidence of these improvements are listed below:</w:t>
            </w:r>
          </w:p>
          <w:p w14:paraId="0C3C26FD" w14:textId="77777777" w:rsidR="00B515DA" w:rsidRPr="004D4978" w:rsidRDefault="00B515DA" w:rsidP="00B515DA">
            <w:pPr>
              <w:pStyle w:val="ListParagraph"/>
              <w:numPr>
                <w:ilvl w:val="0"/>
                <w:numId w:val="66"/>
              </w:numPr>
              <w:spacing w:after="0" w:line="288" w:lineRule="auto"/>
              <w:rPr>
                <w:rFonts w:ascii="Arial" w:hAnsi="Arial" w:cs="Arial"/>
                <w:bCs/>
                <w:sz w:val="22"/>
                <w:szCs w:val="22"/>
              </w:rPr>
            </w:pPr>
            <w:r w:rsidRPr="004D4978">
              <w:rPr>
                <w:rFonts w:ascii="Arial" w:hAnsi="Arial" w:cs="Arial"/>
                <w:bCs/>
                <w:sz w:val="22"/>
                <w:szCs w:val="22"/>
              </w:rPr>
              <w:t>Attendance of KMA CEO at bilingual immersion Te Kuia me te Pūngawerewere.</w:t>
            </w:r>
          </w:p>
          <w:p w14:paraId="7AB0628B" w14:textId="77777777" w:rsidR="00B515DA" w:rsidRPr="004D4978" w:rsidRDefault="00B515DA" w:rsidP="00B515DA">
            <w:pPr>
              <w:pStyle w:val="ListParagraph"/>
              <w:numPr>
                <w:ilvl w:val="0"/>
                <w:numId w:val="66"/>
              </w:numPr>
              <w:spacing w:after="0" w:line="288" w:lineRule="auto"/>
              <w:rPr>
                <w:rFonts w:ascii="Arial" w:hAnsi="Arial" w:cs="Arial"/>
                <w:bCs/>
                <w:sz w:val="22"/>
                <w:szCs w:val="22"/>
              </w:rPr>
            </w:pPr>
            <w:r w:rsidRPr="004D4978">
              <w:rPr>
                <w:rFonts w:ascii="Arial" w:hAnsi="Arial" w:cs="Arial"/>
                <w:bCs/>
                <w:sz w:val="22"/>
                <w:szCs w:val="22"/>
              </w:rPr>
              <w:t>KMA accessing Te Reo Māori audio description for use by BLENNZ ākonga.</w:t>
            </w:r>
          </w:p>
          <w:p w14:paraId="5BC155E5" w14:textId="77777777" w:rsidR="00B515DA" w:rsidRPr="004D4978" w:rsidRDefault="00B515DA" w:rsidP="00B515DA">
            <w:pPr>
              <w:pStyle w:val="ListParagraph"/>
              <w:numPr>
                <w:ilvl w:val="0"/>
                <w:numId w:val="66"/>
              </w:numPr>
              <w:spacing w:after="0" w:line="288" w:lineRule="auto"/>
              <w:rPr>
                <w:rFonts w:ascii="Arial" w:hAnsi="Arial" w:cs="Arial"/>
                <w:bCs/>
                <w:sz w:val="22"/>
                <w:szCs w:val="22"/>
              </w:rPr>
            </w:pPr>
            <w:r w:rsidRPr="004D4978">
              <w:rPr>
                <w:rFonts w:ascii="Arial" w:hAnsi="Arial" w:cs="Arial"/>
                <w:bCs/>
                <w:sz w:val="22"/>
                <w:szCs w:val="22"/>
              </w:rPr>
              <w:t>Meeting with Kelly and Karen both at Homai and in Heretaunga.</w:t>
            </w:r>
          </w:p>
          <w:p w14:paraId="23092582" w14:textId="77777777" w:rsidR="00B515DA" w:rsidRPr="004D4978" w:rsidRDefault="00B515DA" w:rsidP="00B515DA">
            <w:pPr>
              <w:pStyle w:val="ListParagraph"/>
              <w:numPr>
                <w:ilvl w:val="0"/>
                <w:numId w:val="66"/>
              </w:numPr>
              <w:spacing w:after="0" w:line="288" w:lineRule="auto"/>
              <w:rPr>
                <w:rFonts w:ascii="Arial" w:hAnsi="Arial" w:cs="Arial"/>
                <w:bCs/>
                <w:sz w:val="22"/>
                <w:szCs w:val="22"/>
              </w:rPr>
            </w:pPr>
            <w:r w:rsidRPr="004D4978">
              <w:rPr>
                <w:rFonts w:ascii="Arial" w:hAnsi="Arial" w:cs="Arial"/>
                <w:bCs/>
                <w:sz w:val="22"/>
                <w:szCs w:val="22"/>
              </w:rPr>
              <w:t>Invitation from KMA to run an art session and hold a static display at biannual conference.  Both these were successful.</w:t>
            </w:r>
          </w:p>
          <w:p w14:paraId="30F0B49C" w14:textId="77777777" w:rsidR="00B515DA" w:rsidRPr="004D4978" w:rsidRDefault="00B515DA" w:rsidP="00B515DA">
            <w:pPr>
              <w:pStyle w:val="ListParagraph"/>
              <w:numPr>
                <w:ilvl w:val="0"/>
                <w:numId w:val="66"/>
              </w:numPr>
              <w:spacing w:after="0" w:line="288" w:lineRule="auto"/>
              <w:rPr>
                <w:rFonts w:ascii="Arial" w:hAnsi="Arial" w:cs="Arial"/>
                <w:bCs/>
                <w:sz w:val="22"/>
                <w:szCs w:val="22"/>
              </w:rPr>
            </w:pPr>
            <w:r w:rsidRPr="004D4978">
              <w:rPr>
                <w:rFonts w:ascii="Arial" w:hAnsi="Arial" w:cs="Arial"/>
                <w:bCs/>
                <w:sz w:val="22"/>
                <w:szCs w:val="22"/>
              </w:rPr>
              <w:t xml:space="preserve">Working with KMA CEO to co-construct how we share information about the roles and responsibilities of BLENNZ and KMA.  </w:t>
            </w:r>
          </w:p>
          <w:p w14:paraId="1D4D89FC" w14:textId="77777777" w:rsidR="00B515DA" w:rsidRPr="004D4978" w:rsidRDefault="00B515DA" w:rsidP="00B515DA">
            <w:pPr>
              <w:pStyle w:val="ListParagraph"/>
              <w:numPr>
                <w:ilvl w:val="0"/>
                <w:numId w:val="66"/>
              </w:numPr>
              <w:spacing w:after="0" w:line="288" w:lineRule="auto"/>
              <w:rPr>
                <w:rFonts w:ascii="Arial" w:hAnsi="Arial" w:cs="Arial"/>
                <w:bCs/>
                <w:sz w:val="22"/>
                <w:szCs w:val="22"/>
              </w:rPr>
            </w:pPr>
            <w:r w:rsidRPr="004D4978">
              <w:rPr>
                <w:rFonts w:ascii="Arial" w:hAnsi="Arial" w:cs="Arial"/>
                <w:bCs/>
                <w:sz w:val="22"/>
                <w:szCs w:val="22"/>
              </w:rPr>
              <w:t>Referrals from KMA for BLENNZ services for three ākonga.</w:t>
            </w:r>
          </w:p>
          <w:p w14:paraId="42B33CB2" w14:textId="77777777" w:rsidR="00B515DA" w:rsidRPr="004D4978" w:rsidRDefault="00B515DA" w:rsidP="00B515DA">
            <w:pPr>
              <w:pStyle w:val="ListParagraph"/>
              <w:numPr>
                <w:ilvl w:val="0"/>
                <w:numId w:val="66"/>
              </w:numPr>
              <w:spacing w:after="0" w:line="288" w:lineRule="auto"/>
              <w:rPr>
                <w:rFonts w:ascii="Arial" w:hAnsi="Arial" w:cs="Arial"/>
                <w:bCs/>
                <w:sz w:val="22"/>
                <w:szCs w:val="22"/>
              </w:rPr>
            </w:pPr>
            <w:r w:rsidRPr="004D4978">
              <w:rPr>
                <w:rFonts w:ascii="Arial" w:hAnsi="Arial" w:cs="Arial"/>
                <w:bCs/>
                <w:sz w:val="22"/>
                <w:szCs w:val="22"/>
              </w:rPr>
              <w:t>KMA CEO would like to work on the 2020 Te Reo Māori and audio described production with support from BLENNZ.</w:t>
            </w:r>
          </w:p>
          <w:p w14:paraId="712C62AF" w14:textId="77777777" w:rsidR="00B515DA" w:rsidRPr="004D4978" w:rsidRDefault="00B515DA" w:rsidP="00CD5E71">
            <w:pPr>
              <w:spacing w:line="288" w:lineRule="auto"/>
              <w:rPr>
                <w:rFonts w:ascii="Arial" w:hAnsi="Arial" w:cs="Arial"/>
                <w:bCs/>
                <w:sz w:val="22"/>
                <w:szCs w:val="22"/>
              </w:rPr>
            </w:pPr>
            <w:r w:rsidRPr="004D4978">
              <w:rPr>
                <w:rFonts w:ascii="Arial" w:hAnsi="Arial" w:cs="Arial"/>
                <w:bCs/>
                <w:sz w:val="22"/>
                <w:szCs w:val="22"/>
              </w:rPr>
              <w:lastRenderedPageBreak/>
              <w:t>Next steps - With support from KMA, work to develop successful relationships with iwi connected to BLENNZ Visual Resource Centres.</w:t>
            </w:r>
          </w:p>
          <w:p w14:paraId="4ED2D49A" w14:textId="77777777" w:rsidR="00B515DA" w:rsidRPr="004D4978" w:rsidRDefault="00B515DA" w:rsidP="00CD5E71">
            <w:pPr>
              <w:spacing w:line="288" w:lineRule="auto"/>
              <w:rPr>
                <w:rFonts w:ascii="Arial" w:hAnsi="Arial" w:cs="Arial"/>
                <w:b/>
                <w:bCs/>
                <w:sz w:val="22"/>
                <w:szCs w:val="22"/>
              </w:rPr>
            </w:pPr>
          </w:p>
        </w:tc>
      </w:tr>
      <w:tr w:rsidR="00B515DA" w:rsidRPr="004D4978" w14:paraId="5BAE7CBE" w14:textId="77777777" w:rsidTr="00CD5E71">
        <w:tc>
          <w:tcPr>
            <w:tcW w:w="1345" w:type="dxa"/>
          </w:tcPr>
          <w:p w14:paraId="013C0BAA" w14:textId="77777777" w:rsidR="00B515DA" w:rsidRPr="004D4978" w:rsidRDefault="00B515DA" w:rsidP="00CD5E71">
            <w:pPr>
              <w:rPr>
                <w:rFonts w:ascii="Arial" w:hAnsi="Arial" w:cs="Arial"/>
                <w:sz w:val="22"/>
                <w:szCs w:val="22"/>
              </w:rPr>
            </w:pPr>
            <w:r w:rsidRPr="004D4978">
              <w:rPr>
                <w:rFonts w:ascii="Arial" w:hAnsi="Arial" w:cs="Arial"/>
                <w:sz w:val="22"/>
                <w:szCs w:val="22"/>
              </w:rPr>
              <w:lastRenderedPageBreak/>
              <w:t>3.</w:t>
            </w:r>
          </w:p>
        </w:tc>
        <w:tc>
          <w:tcPr>
            <w:tcW w:w="1627" w:type="dxa"/>
          </w:tcPr>
          <w:p w14:paraId="77981C7F" w14:textId="77777777" w:rsidR="00B515DA" w:rsidRPr="004D4978" w:rsidRDefault="00B515DA" w:rsidP="00CD5E71">
            <w:pPr>
              <w:rPr>
                <w:rFonts w:ascii="Arial" w:hAnsi="Arial" w:cs="Arial"/>
                <w:sz w:val="22"/>
                <w:szCs w:val="22"/>
              </w:rPr>
            </w:pPr>
            <w:r w:rsidRPr="004D4978">
              <w:rPr>
                <w:rFonts w:ascii="Arial" w:hAnsi="Arial" w:cs="Arial"/>
                <w:sz w:val="22"/>
                <w:szCs w:val="22"/>
              </w:rPr>
              <w:t>Principal</w:t>
            </w:r>
          </w:p>
        </w:tc>
        <w:tc>
          <w:tcPr>
            <w:tcW w:w="4394" w:type="dxa"/>
          </w:tcPr>
          <w:p w14:paraId="218A26A1" w14:textId="77777777" w:rsidR="00B515DA" w:rsidRPr="004D4978" w:rsidRDefault="00B515DA" w:rsidP="00CD5E71">
            <w:pPr>
              <w:rPr>
                <w:rFonts w:ascii="Arial" w:hAnsi="Arial" w:cs="Arial"/>
                <w:sz w:val="22"/>
                <w:szCs w:val="22"/>
              </w:rPr>
            </w:pPr>
            <w:r w:rsidRPr="004D4978">
              <w:rPr>
                <w:rFonts w:ascii="Arial" w:hAnsi="Arial" w:cs="Arial"/>
                <w:sz w:val="22"/>
                <w:szCs w:val="22"/>
              </w:rPr>
              <w:t xml:space="preserve">To establish a regular interface with Sector Partners to enhance the flow of information on a no surprises basis. </w:t>
            </w:r>
          </w:p>
          <w:p w14:paraId="4BF8C27C" w14:textId="77777777" w:rsidR="00B515DA" w:rsidRPr="004D4978" w:rsidRDefault="00B515DA" w:rsidP="00CD5E71">
            <w:pPr>
              <w:rPr>
                <w:rFonts w:ascii="Arial" w:hAnsi="Arial" w:cs="Arial"/>
                <w:sz w:val="22"/>
                <w:szCs w:val="22"/>
              </w:rPr>
            </w:pPr>
          </w:p>
          <w:p w14:paraId="2149DA47" w14:textId="77777777" w:rsidR="00B515DA" w:rsidRPr="004D4978" w:rsidRDefault="00B515DA" w:rsidP="00CD5E71">
            <w:pPr>
              <w:rPr>
                <w:rFonts w:ascii="Arial" w:hAnsi="Arial" w:cs="Arial"/>
                <w:sz w:val="22"/>
                <w:szCs w:val="22"/>
                <w:lang w:eastAsia="ru-RU"/>
              </w:rPr>
            </w:pPr>
          </w:p>
        </w:tc>
        <w:tc>
          <w:tcPr>
            <w:tcW w:w="8310" w:type="dxa"/>
          </w:tcPr>
          <w:p w14:paraId="2947975B"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Achieved</w:t>
            </w:r>
          </w:p>
          <w:p w14:paraId="3A86556D"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Although slow to get underway have held meetings with: </w:t>
            </w:r>
          </w:p>
          <w:p w14:paraId="4E88087E"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Regular meetings are taking place with ākonga/ whānau focussed groups:</w:t>
            </w:r>
          </w:p>
          <w:p w14:paraId="53BAB811" w14:textId="77777777" w:rsidR="00B515DA" w:rsidRPr="004D4978" w:rsidRDefault="00B515DA" w:rsidP="00B515DA">
            <w:pPr>
              <w:pStyle w:val="ListParagraph"/>
              <w:numPr>
                <w:ilvl w:val="0"/>
                <w:numId w:val="77"/>
              </w:numPr>
              <w:spacing w:after="0" w:line="288" w:lineRule="auto"/>
              <w:rPr>
                <w:rFonts w:ascii="Arial" w:hAnsi="Arial" w:cs="Arial"/>
                <w:sz w:val="22"/>
                <w:szCs w:val="22"/>
              </w:rPr>
            </w:pPr>
            <w:r w:rsidRPr="004D4978">
              <w:rPr>
                <w:rFonts w:ascii="Arial" w:hAnsi="Arial" w:cs="Arial"/>
                <w:sz w:val="22"/>
                <w:szCs w:val="22"/>
              </w:rPr>
              <w:t>Kāpō Māori Aotearoa, CEO Chrissie Cowan (also with Coordinator Kaupapa)</w:t>
            </w:r>
          </w:p>
          <w:p w14:paraId="3D344C67" w14:textId="77777777" w:rsidR="00B515DA" w:rsidRPr="004D4978" w:rsidRDefault="00B515DA" w:rsidP="00B515DA">
            <w:pPr>
              <w:pStyle w:val="ListParagraph"/>
              <w:numPr>
                <w:ilvl w:val="0"/>
                <w:numId w:val="75"/>
              </w:numPr>
              <w:spacing w:after="0" w:line="288" w:lineRule="auto"/>
              <w:contextualSpacing w:val="0"/>
              <w:rPr>
                <w:rFonts w:ascii="Arial" w:hAnsi="Arial" w:cs="Arial"/>
                <w:sz w:val="22"/>
                <w:szCs w:val="22"/>
              </w:rPr>
            </w:pPr>
            <w:r w:rsidRPr="004D4978">
              <w:rPr>
                <w:rFonts w:ascii="Arial" w:hAnsi="Arial" w:cs="Arial"/>
                <w:sz w:val="22"/>
                <w:szCs w:val="22"/>
              </w:rPr>
              <w:t>PVI, CEO David Heather (have included Senior Manager Assessment &amp; Teaching Services).</w:t>
            </w:r>
          </w:p>
          <w:p w14:paraId="1A63D84C"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Contact with others is less frequent, however working relationship is effective:</w:t>
            </w:r>
          </w:p>
          <w:p w14:paraId="036D9D07" w14:textId="77777777" w:rsidR="00B515DA" w:rsidRPr="004D4978" w:rsidRDefault="00B515DA" w:rsidP="00B515DA">
            <w:pPr>
              <w:pStyle w:val="ListParagraph"/>
              <w:numPr>
                <w:ilvl w:val="0"/>
                <w:numId w:val="75"/>
              </w:numPr>
              <w:spacing w:after="0" w:line="288" w:lineRule="auto"/>
              <w:contextualSpacing w:val="0"/>
              <w:rPr>
                <w:rFonts w:ascii="Arial" w:hAnsi="Arial" w:cs="Arial"/>
                <w:sz w:val="22"/>
                <w:szCs w:val="22"/>
              </w:rPr>
            </w:pPr>
            <w:r w:rsidRPr="004D4978">
              <w:rPr>
                <w:rFonts w:ascii="Arial" w:hAnsi="Arial" w:cs="Arial"/>
                <w:sz w:val="22"/>
                <w:szCs w:val="22"/>
              </w:rPr>
              <w:t xml:space="preserve">Blind Citizens NZ, CEO Rose Wilkinson (Phone dialogue and face to face meeting) </w:t>
            </w:r>
          </w:p>
          <w:p w14:paraId="1F2DB89D" w14:textId="77777777" w:rsidR="00B515DA" w:rsidRPr="004D4978" w:rsidRDefault="00B515DA" w:rsidP="00B515DA">
            <w:pPr>
              <w:pStyle w:val="ListParagraph"/>
              <w:numPr>
                <w:ilvl w:val="0"/>
                <w:numId w:val="76"/>
              </w:numPr>
              <w:spacing w:after="0" w:line="288" w:lineRule="auto"/>
              <w:contextualSpacing w:val="0"/>
              <w:rPr>
                <w:rFonts w:ascii="Arial" w:hAnsi="Arial" w:cs="Arial"/>
                <w:sz w:val="22"/>
                <w:szCs w:val="22"/>
              </w:rPr>
            </w:pPr>
            <w:r w:rsidRPr="004D4978">
              <w:rPr>
                <w:rFonts w:ascii="Arial" w:hAnsi="Arial" w:cs="Arial"/>
                <w:sz w:val="22"/>
                <w:szCs w:val="22"/>
              </w:rPr>
              <w:t>Deafblind Aotearoa – no meeting at this time.  Interface has been directly related to work around deafblind.</w:t>
            </w:r>
          </w:p>
          <w:p w14:paraId="381012D0" w14:textId="77777777" w:rsidR="00B515DA" w:rsidRPr="004D4978" w:rsidRDefault="00B515DA" w:rsidP="00B515DA">
            <w:pPr>
              <w:pStyle w:val="ListParagraph"/>
              <w:numPr>
                <w:ilvl w:val="0"/>
                <w:numId w:val="76"/>
              </w:numPr>
              <w:spacing w:after="0" w:line="288" w:lineRule="auto"/>
              <w:rPr>
                <w:rFonts w:ascii="Arial" w:hAnsi="Arial" w:cs="Arial"/>
                <w:b/>
                <w:sz w:val="22"/>
                <w:szCs w:val="22"/>
              </w:rPr>
            </w:pPr>
            <w:r w:rsidRPr="004D4978">
              <w:rPr>
                <w:rFonts w:ascii="Arial" w:hAnsi="Arial" w:cs="Arial"/>
                <w:sz w:val="22"/>
                <w:szCs w:val="22"/>
              </w:rPr>
              <w:t>Liaison has also occurred with Albinism Trust.</w:t>
            </w:r>
          </w:p>
        </w:tc>
      </w:tr>
      <w:tr w:rsidR="00B515DA" w:rsidRPr="004D4978" w14:paraId="24C8E293" w14:textId="77777777" w:rsidTr="00CD5E71">
        <w:tc>
          <w:tcPr>
            <w:tcW w:w="1345" w:type="dxa"/>
          </w:tcPr>
          <w:p w14:paraId="4FF4744B" w14:textId="77777777" w:rsidR="00B515DA" w:rsidRPr="004D4978" w:rsidRDefault="00B515DA" w:rsidP="00CD5E71">
            <w:pPr>
              <w:rPr>
                <w:rFonts w:ascii="Arial" w:hAnsi="Arial" w:cs="Arial"/>
                <w:sz w:val="22"/>
                <w:szCs w:val="22"/>
              </w:rPr>
            </w:pPr>
            <w:r w:rsidRPr="004D4978">
              <w:rPr>
                <w:rFonts w:ascii="Arial" w:hAnsi="Arial" w:cs="Arial"/>
                <w:sz w:val="22"/>
                <w:szCs w:val="22"/>
              </w:rPr>
              <w:t>4.</w:t>
            </w:r>
          </w:p>
        </w:tc>
        <w:tc>
          <w:tcPr>
            <w:tcW w:w="1627" w:type="dxa"/>
          </w:tcPr>
          <w:p w14:paraId="701E30F8" w14:textId="77777777" w:rsidR="00B515DA" w:rsidRPr="004D4978" w:rsidRDefault="00B515DA" w:rsidP="00CD5E71">
            <w:pPr>
              <w:rPr>
                <w:rFonts w:ascii="Arial" w:hAnsi="Arial" w:cs="Arial"/>
                <w:sz w:val="22"/>
                <w:szCs w:val="22"/>
              </w:rPr>
            </w:pPr>
          </w:p>
        </w:tc>
        <w:tc>
          <w:tcPr>
            <w:tcW w:w="4394" w:type="dxa"/>
          </w:tcPr>
          <w:p w14:paraId="51497E1F" w14:textId="77777777" w:rsidR="00B515DA" w:rsidRPr="004D4978" w:rsidRDefault="00B515DA" w:rsidP="00CD5E71">
            <w:pPr>
              <w:rPr>
                <w:rFonts w:ascii="Arial" w:hAnsi="Arial" w:cs="Arial"/>
                <w:sz w:val="22"/>
                <w:szCs w:val="22"/>
              </w:rPr>
            </w:pPr>
            <w:r w:rsidRPr="004D4978">
              <w:rPr>
                <w:rFonts w:ascii="Arial" w:hAnsi="Arial" w:cs="Arial"/>
                <w:sz w:val="22"/>
                <w:szCs w:val="22"/>
              </w:rPr>
              <w:t>To facilitate partnerships with DECs that develop pedagogy and practice in deafblindness.</w:t>
            </w:r>
          </w:p>
        </w:tc>
        <w:tc>
          <w:tcPr>
            <w:tcW w:w="8310" w:type="dxa"/>
          </w:tcPr>
          <w:p w14:paraId="0B7857FC"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 xml:space="preserve">Partially Achieved </w:t>
            </w:r>
          </w:p>
          <w:p w14:paraId="22D42787"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Offers made to both MOE learning Support including Advisor of Deaf Children (AODC) and Sensory Schools have been accepted.</w:t>
            </w:r>
          </w:p>
          <w:p w14:paraId="3FFD3CBC" w14:textId="77777777" w:rsidR="00B515DA" w:rsidRPr="004D4978" w:rsidRDefault="00B515DA" w:rsidP="00CD5E71">
            <w:pPr>
              <w:spacing w:line="288" w:lineRule="auto"/>
              <w:rPr>
                <w:rFonts w:ascii="Arial" w:hAnsi="Arial" w:cs="Arial"/>
                <w:sz w:val="22"/>
                <w:szCs w:val="22"/>
              </w:rPr>
            </w:pPr>
          </w:p>
          <w:p w14:paraId="710FD834"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Mark Douglas (AODC head at MOE) closely communicated with by Patrick to begin to line up term 4 meeting to present to Learning Support key personnel, this has not occurred at this time.</w:t>
            </w:r>
          </w:p>
          <w:p w14:paraId="07E62FEA"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Presentation was made to the Principals of The DECs who have requested engagement with their team in 2020 to raise awareness of this community of ākonga.  </w:t>
            </w:r>
          </w:p>
        </w:tc>
      </w:tr>
    </w:tbl>
    <w:p w14:paraId="49A8EE94" w14:textId="77777777" w:rsidR="00B515DA" w:rsidRPr="002E06A5" w:rsidRDefault="00B515DA" w:rsidP="002E06A5">
      <w:pPr>
        <w:pStyle w:val="Heading3"/>
      </w:pPr>
      <w:bookmarkStart w:id="237" w:name="_Toc40780604"/>
      <w:r w:rsidRPr="002E06A5">
        <w:lastRenderedPageBreak/>
        <w:t>Workforce Development</w:t>
      </w:r>
      <w:bookmarkEnd w:id="237"/>
    </w:p>
    <w:tbl>
      <w:tblPr>
        <w:tblStyle w:val="TableGrid"/>
        <w:tblW w:w="0" w:type="auto"/>
        <w:tblInd w:w="0" w:type="dxa"/>
        <w:tblLook w:val="04A0" w:firstRow="1" w:lastRow="0" w:firstColumn="1" w:lastColumn="0" w:noHBand="0" w:noVBand="1"/>
        <w:tblDescription w:val="Objective and Outcome"/>
      </w:tblPr>
      <w:tblGrid>
        <w:gridCol w:w="1325"/>
        <w:gridCol w:w="1606"/>
        <w:gridCol w:w="4000"/>
        <w:gridCol w:w="7459"/>
      </w:tblGrid>
      <w:tr w:rsidR="00B515DA" w:rsidRPr="004D4978" w14:paraId="5DEFEA37" w14:textId="77777777" w:rsidTr="00CD5E71">
        <w:trPr>
          <w:trHeight w:val="575"/>
          <w:tblHeader/>
        </w:trPr>
        <w:tc>
          <w:tcPr>
            <w:tcW w:w="1345" w:type="dxa"/>
          </w:tcPr>
          <w:p w14:paraId="70D5810C" w14:textId="77777777" w:rsidR="00B515DA" w:rsidRPr="004D4978" w:rsidRDefault="00B515DA" w:rsidP="00CD5E71">
            <w:pPr>
              <w:rPr>
                <w:rFonts w:ascii="Arial" w:hAnsi="Arial" w:cs="Arial"/>
                <w:b/>
                <w:sz w:val="22"/>
                <w:szCs w:val="22"/>
              </w:rPr>
            </w:pPr>
            <w:r w:rsidRPr="004D4978">
              <w:rPr>
                <w:rFonts w:ascii="Arial" w:hAnsi="Arial" w:cs="Arial"/>
                <w:b/>
                <w:sz w:val="22"/>
                <w:szCs w:val="22"/>
              </w:rPr>
              <w:t>Objective</w:t>
            </w:r>
          </w:p>
        </w:tc>
        <w:tc>
          <w:tcPr>
            <w:tcW w:w="1627" w:type="dxa"/>
          </w:tcPr>
          <w:p w14:paraId="49C4AF08" w14:textId="77777777" w:rsidR="00B515DA" w:rsidRPr="004D4978" w:rsidRDefault="00B515DA" w:rsidP="00CD5E71">
            <w:pPr>
              <w:rPr>
                <w:rFonts w:ascii="Arial" w:hAnsi="Arial" w:cs="Arial"/>
                <w:b/>
                <w:sz w:val="22"/>
                <w:szCs w:val="22"/>
              </w:rPr>
            </w:pPr>
            <w:r w:rsidRPr="004D4978">
              <w:rPr>
                <w:rFonts w:ascii="Arial" w:hAnsi="Arial" w:cs="Arial"/>
                <w:b/>
                <w:sz w:val="22"/>
                <w:szCs w:val="22"/>
              </w:rPr>
              <w:t>Who</w:t>
            </w:r>
          </w:p>
        </w:tc>
        <w:tc>
          <w:tcPr>
            <w:tcW w:w="4394" w:type="dxa"/>
          </w:tcPr>
          <w:p w14:paraId="197BA18C" w14:textId="77777777" w:rsidR="00B515DA" w:rsidRPr="004D4978" w:rsidRDefault="00B515DA" w:rsidP="00CD5E71">
            <w:pPr>
              <w:rPr>
                <w:rFonts w:ascii="Arial" w:hAnsi="Arial" w:cs="Arial"/>
                <w:b/>
                <w:sz w:val="22"/>
                <w:szCs w:val="22"/>
              </w:rPr>
            </w:pPr>
            <w:r w:rsidRPr="004D4978">
              <w:rPr>
                <w:rFonts w:ascii="Arial" w:hAnsi="Arial" w:cs="Arial"/>
                <w:b/>
                <w:sz w:val="22"/>
                <w:szCs w:val="22"/>
              </w:rPr>
              <w:t>Objective</w:t>
            </w:r>
          </w:p>
        </w:tc>
        <w:tc>
          <w:tcPr>
            <w:tcW w:w="8310" w:type="dxa"/>
          </w:tcPr>
          <w:p w14:paraId="36F130F5" w14:textId="77777777" w:rsidR="00B515DA" w:rsidRPr="004D4978" w:rsidRDefault="00B515DA" w:rsidP="00CD5E71">
            <w:pPr>
              <w:rPr>
                <w:rFonts w:ascii="Arial" w:hAnsi="Arial" w:cs="Arial"/>
                <w:b/>
                <w:sz w:val="22"/>
                <w:szCs w:val="22"/>
              </w:rPr>
            </w:pPr>
            <w:r w:rsidRPr="004D4978">
              <w:rPr>
                <w:rFonts w:ascii="Arial" w:hAnsi="Arial" w:cs="Arial"/>
                <w:b/>
                <w:sz w:val="22"/>
                <w:szCs w:val="22"/>
              </w:rPr>
              <w:t>Progress / Outcome</w:t>
            </w:r>
          </w:p>
        </w:tc>
      </w:tr>
      <w:tr w:rsidR="00B515DA" w:rsidRPr="004D4978" w14:paraId="363485B9" w14:textId="77777777" w:rsidTr="00CD5E71">
        <w:trPr>
          <w:trHeight w:val="278"/>
        </w:trPr>
        <w:tc>
          <w:tcPr>
            <w:tcW w:w="1345" w:type="dxa"/>
          </w:tcPr>
          <w:p w14:paraId="57F91732"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1.</w:t>
            </w:r>
          </w:p>
        </w:tc>
        <w:tc>
          <w:tcPr>
            <w:tcW w:w="1627" w:type="dxa"/>
          </w:tcPr>
          <w:p w14:paraId="09FBC37E"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Coordinators</w:t>
            </w:r>
          </w:p>
        </w:tc>
        <w:tc>
          <w:tcPr>
            <w:tcW w:w="4394" w:type="dxa"/>
          </w:tcPr>
          <w:p w14:paraId="1A876296"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To continually develop resources which clearly articulate and curate effective practice in blindness education pedagogy and practice.</w:t>
            </w:r>
          </w:p>
        </w:tc>
        <w:tc>
          <w:tcPr>
            <w:tcW w:w="8310" w:type="dxa"/>
          </w:tcPr>
          <w:p w14:paraId="56DDD59B"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Achieved targets for 2019</w:t>
            </w:r>
          </w:p>
          <w:p w14:paraId="17586F3B"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Sensory Efficiency – Sue Arrojado</w:t>
            </w:r>
          </w:p>
          <w:p w14:paraId="36AFEEB2"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A definition has been established by Steve Bellamy as part of his inquiry work over previous years. This along with a mind map and link to the eye conditions work is in the process of being put on the Hub.</w:t>
            </w:r>
          </w:p>
          <w:p w14:paraId="1664E85A"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Assessment and Resources for Teaching and Learning are also being developed with much of the work on G Drive, it is now just moving it from G Drive to the Hub. Modules for Assessment of Learners who are able to use formal tests have been completed. These are currently on the G Drive available to all staff but also will be put on the Hub.</w:t>
            </w:r>
          </w:p>
          <w:p w14:paraId="38327553" w14:textId="77777777" w:rsidR="00B515DA" w:rsidRPr="004D4978" w:rsidRDefault="00B515DA" w:rsidP="00CD5E71">
            <w:pPr>
              <w:spacing w:line="288" w:lineRule="auto"/>
              <w:rPr>
                <w:rFonts w:ascii="Arial" w:hAnsi="Arial" w:cs="Arial"/>
                <w:sz w:val="22"/>
                <w:szCs w:val="22"/>
              </w:rPr>
            </w:pPr>
          </w:p>
          <w:p w14:paraId="02CBC693"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Achieved targets for 2019</w:t>
            </w:r>
          </w:p>
          <w:p w14:paraId="5E8DAB93"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Communication – Ali Prskawetz</w:t>
            </w:r>
          </w:p>
          <w:p w14:paraId="7BFC0CC1"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We have looked closely at three areas of the communication strand this year. Tactile. Graphics, Mathematics and Augmentative communication. Mathematics and Tactile Graphics have been worked on for a the last 2 years and this year we focused on completing and pulling together all of the resources that we have developed. These areas developed an online space for materials to be collated and stored a living repository for online resources.  This has included updating existing materials and developing new materials.  The maths supplementary. Guide. Has been revised and updated.  Tactile graphics the Kiwi lines tactual program Part 1 and 2 have been developed alongside the BLENNZ Pedagogy of Tactile graphics and has been completed.  A mind map has been developed and completed as the platform for the online spaces.  All three of these areas have an online space on The Hub which has been completed ready to be shared across the Network.  Some of these areas will also be shared on the BLENNZ Website.  This is a living space that be added to a developed further.</w:t>
            </w:r>
          </w:p>
          <w:p w14:paraId="0F823D9B" w14:textId="77777777" w:rsidR="00B515DA" w:rsidRPr="004D4978" w:rsidRDefault="00B515DA" w:rsidP="00CD5E71">
            <w:pPr>
              <w:spacing w:line="288" w:lineRule="auto"/>
              <w:rPr>
                <w:rFonts w:ascii="Arial" w:hAnsi="Arial" w:cs="Arial"/>
                <w:sz w:val="22"/>
                <w:szCs w:val="22"/>
              </w:rPr>
            </w:pPr>
          </w:p>
          <w:p w14:paraId="12820F98" w14:textId="77777777" w:rsidR="00B515DA" w:rsidRPr="004D4978" w:rsidRDefault="00B515DA" w:rsidP="00CD5E71">
            <w:pPr>
              <w:spacing w:line="288" w:lineRule="auto"/>
              <w:rPr>
                <w:rFonts w:ascii="Arial" w:hAnsi="Arial" w:cs="Arial"/>
                <w:b/>
                <w:bCs/>
                <w:sz w:val="22"/>
                <w:szCs w:val="22"/>
              </w:rPr>
            </w:pPr>
            <w:r w:rsidRPr="004D4978">
              <w:rPr>
                <w:rFonts w:ascii="Arial" w:hAnsi="Arial" w:cs="Arial"/>
                <w:b/>
                <w:bCs/>
                <w:sz w:val="22"/>
                <w:szCs w:val="22"/>
              </w:rPr>
              <w:lastRenderedPageBreak/>
              <w:t xml:space="preserve">Partially Achieved </w:t>
            </w:r>
          </w:p>
          <w:p w14:paraId="229CFB1C" w14:textId="77777777" w:rsidR="00B515DA" w:rsidRPr="004D4978" w:rsidRDefault="00B515DA" w:rsidP="00CD5E71">
            <w:pPr>
              <w:spacing w:line="288" w:lineRule="auto"/>
              <w:rPr>
                <w:rFonts w:ascii="Arial" w:hAnsi="Arial" w:cs="Arial"/>
                <w:sz w:val="22"/>
                <w:szCs w:val="22"/>
              </w:rPr>
            </w:pPr>
            <w:r w:rsidRPr="004D4978">
              <w:rPr>
                <w:rFonts w:ascii="Arial" w:hAnsi="Arial" w:cs="Arial"/>
                <w:b/>
                <w:bCs/>
                <w:sz w:val="22"/>
                <w:szCs w:val="22"/>
              </w:rPr>
              <w:t>Access – Karen Gilligan</w:t>
            </w:r>
          </w:p>
          <w:p w14:paraId="7B5A202F" w14:textId="77777777" w:rsidR="00B515DA" w:rsidRPr="004D4978" w:rsidRDefault="00B515DA" w:rsidP="00CD5E71">
            <w:pPr>
              <w:spacing w:line="288" w:lineRule="auto"/>
              <w:rPr>
                <w:rFonts w:ascii="Arial" w:hAnsi="Arial" w:cs="Arial"/>
                <w:sz w:val="22"/>
                <w:szCs w:val="22"/>
              </w:rPr>
            </w:pPr>
            <w:r w:rsidRPr="004D4978">
              <w:rPr>
                <w:rFonts w:ascii="Arial" w:eastAsia="Arial" w:hAnsi="Arial" w:cs="Arial"/>
                <w:sz w:val="22"/>
                <w:szCs w:val="22"/>
                <w:lang w:val="en-AU"/>
              </w:rPr>
              <w:t xml:space="preserve">This area continues to be developed with The Hub being the main space for resources and support. The main focus has been ongoing work around accessible documentation with a mixture of professional development for staff – individual, small groups and large groups. It has been very heartening to see staff development continue within this area and I believe this is key to impacting wider change within education. </w:t>
            </w:r>
          </w:p>
          <w:p w14:paraId="4B91A20F" w14:textId="77777777" w:rsidR="00B515DA" w:rsidRPr="004D4978" w:rsidRDefault="00B515DA" w:rsidP="00CD5E71">
            <w:pPr>
              <w:spacing w:line="288" w:lineRule="auto"/>
              <w:rPr>
                <w:rFonts w:ascii="Arial" w:hAnsi="Arial" w:cs="Arial"/>
                <w:sz w:val="22"/>
                <w:szCs w:val="22"/>
              </w:rPr>
            </w:pPr>
            <w:r w:rsidRPr="004D4978">
              <w:rPr>
                <w:rFonts w:ascii="Arial" w:eastAsia="Arial" w:hAnsi="Arial" w:cs="Arial"/>
                <w:sz w:val="22"/>
                <w:szCs w:val="22"/>
                <w:lang w:val="en-AU"/>
              </w:rPr>
              <w:t>Work continues around the move towards digital assessments within school. We are partnering with NZQA and NZCER to do testing in this area to ensure a shared understanding of what is necessary for accessible digital assessments. We are specifically focusing on the needs of ākonga – in terms of technology solutions and skill development, and the procurement and design of digital assessments – ensuring decisions are made with access in mind. This journey is being shared within The Hub so that all staff are aware of what is happening in this area.</w:t>
            </w:r>
          </w:p>
          <w:p w14:paraId="2D030460" w14:textId="77777777" w:rsidR="00B515DA" w:rsidRPr="004D4978" w:rsidRDefault="00B515DA" w:rsidP="00CD5E71">
            <w:pPr>
              <w:spacing w:line="288" w:lineRule="auto"/>
              <w:rPr>
                <w:rFonts w:ascii="Arial" w:hAnsi="Arial" w:cs="Arial"/>
                <w:b/>
                <w:bCs/>
                <w:sz w:val="22"/>
                <w:szCs w:val="22"/>
              </w:rPr>
            </w:pPr>
          </w:p>
          <w:p w14:paraId="67CB9211"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Achieved targets for 2019</w:t>
            </w:r>
          </w:p>
          <w:p w14:paraId="07AF830D" w14:textId="77777777" w:rsidR="00B515DA" w:rsidRPr="004D4978" w:rsidRDefault="00B515DA" w:rsidP="00CD5E71">
            <w:pPr>
              <w:spacing w:line="288" w:lineRule="auto"/>
              <w:rPr>
                <w:rFonts w:ascii="Arial" w:hAnsi="Arial" w:cs="Arial"/>
                <w:sz w:val="22"/>
                <w:szCs w:val="22"/>
              </w:rPr>
            </w:pPr>
            <w:r w:rsidRPr="004D4978">
              <w:rPr>
                <w:rFonts w:ascii="Arial" w:hAnsi="Arial" w:cs="Arial"/>
                <w:b/>
                <w:bCs/>
                <w:sz w:val="22"/>
                <w:szCs w:val="22"/>
              </w:rPr>
              <w:t>Deafblind – Saul Taylor</w:t>
            </w:r>
          </w:p>
          <w:p w14:paraId="73433A46" w14:textId="77777777" w:rsidR="00B515DA" w:rsidRPr="004D4978" w:rsidRDefault="00B515DA" w:rsidP="00CD5E71">
            <w:pPr>
              <w:spacing w:line="288" w:lineRule="auto"/>
              <w:rPr>
                <w:rFonts w:ascii="Arial" w:eastAsia="Arial" w:hAnsi="Arial" w:cs="Arial"/>
                <w:sz w:val="22"/>
                <w:szCs w:val="22"/>
                <w:lang w:val="en-AU"/>
              </w:rPr>
            </w:pPr>
            <w:r w:rsidRPr="004D4978">
              <w:rPr>
                <w:rFonts w:ascii="Arial" w:eastAsia="Arial" w:hAnsi="Arial" w:cs="Arial"/>
                <w:sz w:val="22"/>
                <w:szCs w:val="22"/>
                <w:lang w:val="en-AU"/>
              </w:rPr>
              <w:t xml:space="preserve">To better inform the development of PLD and resources specific to learners with deafblindness, it was necessary to capture a national picture of learners with a combined vision and hearing status.  Internal processes and systems on how we collect, and curate hearing data were required.  The Learner Profile and the categories in eTAP were reviewed (clinically approved by educational audiologist PP) and changed to include clinical hearing information and status, hearing supports and services, devices for hearing access, receptive and expressive communication modes and sensory channels for learning.  This data will assist in collecting, curating and utilising the information to inform and create targeted PLD and resources.  Hopefully, the data will also influence a review of the BLAF </w:t>
            </w:r>
            <w:r w:rsidRPr="004D4978">
              <w:rPr>
                <w:rFonts w:ascii="Arial" w:eastAsia="Arial" w:hAnsi="Arial" w:cs="Arial"/>
                <w:sz w:val="22"/>
                <w:szCs w:val="22"/>
                <w:lang w:val="en-AU"/>
              </w:rPr>
              <w:lastRenderedPageBreak/>
              <w:t xml:space="preserve">system and national consistency of service delivery for learners with deafblindness. </w:t>
            </w:r>
          </w:p>
          <w:p w14:paraId="751F843D" w14:textId="77777777" w:rsidR="00B515DA" w:rsidRPr="004D4978" w:rsidRDefault="00B515DA" w:rsidP="00CD5E71">
            <w:pPr>
              <w:spacing w:line="288" w:lineRule="auto"/>
              <w:rPr>
                <w:rFonts w:ascii="Arial" w:eastAsia="Arial" w:hAnsi="Arial" w:cs="Arial"/>
                <w:sz w:val="22"/>
                <w:szCs w:val="22"/>
                <w:lang w:val="en-AU"/>
              </w:rPr>
            </w:pPr>
          </w:p>
          <w:p w14:paraId="55211F41" w14:textId="77777777" w:rsidR="00B515DA" w:rsidRPr="004D4978" w:rsidRDefault="00B515DA" w:rsidP="00CD5E71">
            <w:pPr>
              <w:spacing w:line="288" w:lineRule="auto"/>
              <w:rPr>
                <w:rFonts w:ascii="Arial" w:hAnsi="Arial" w:cs="Arial"/>
                <w:sz w:val="22"/>
                <w:szCs w:val="22"/>
              </w:rPr>
            </w:pPr>
            <w:r w:rsidRPr="004D4978">
              <w:rPr>
                <w:rFonts w:ascii="Arial" w:eastAsia="Arial" w:hAnsi="Arial" w:cs="Arial"/>
                <w:sz w:val="22"/>
                <w:szCs w:val="22"/>
                <w:lang w:val="en-AU"/>
              </w:rPr>
              <w:t xml:space="preserve">A shared understanding about hearing, hearing reports, hearing devices for access and hearing supports and services continue to be shared via the Hub.  At this stage, resources this year have leaned towards general hearing information. During the BLENNZ conference January 2020, 3 workshops will be run about the diversity of deafblindness, research on tactile communication, and understanding hearing devices, this will provide a snapshot of deafblind learners across the network and the key professional learning needs for RTVs at this time. As visibility and awareness about hearing status continues to develop, more specific and targeted PLD and resources on the compounding nature of deafblindness can begin to occur in 2020. </w:t>
            </w:r>
          </w:p>
          <w:p w14:paraId="72B8EDA2" w14:textId="77777777" w:rsidR="00B515DA" w:rsidRPr="004D4978" w:rsidRDefault="00B515DA" w:rsidP="00CD5E71">
            <w:pPr>
              <w:spacing w:line="288" w:lineRule="auto"/>
              <w:rPr>
                <w:rFonts w:ascii="Arial" w:hAnsi="Arial" w:cs="Arial"/>
                <w:sz w:val="22"/>
                <w:szCs w:val="22"/>
              </w:rPr>
            </w:pPr>
          </w:p>
          <w:p w14:paraId="3B8144B5" w14:textId="77777777" w:rsidR="00B515DA" w:rsidRPr="004D4978" w:rsidRDefault="00B515DA" w:rsidP="00CD5E71">
            <w:pPr>
              <w:spacing w:line="288" w:lineRule="auto"/>
              <w:rPr>
                <w:rFonts w:ascii="Arial" w:hAnsi="Arial" w:cs="Arial"/>
                <w:b/>
                <w:bCs/>
                <w:sz w:val="22"/>
                <w:szCs w:val="22"/>
              </w:rPr>
            </w:pPr>
            <w:r w:rsidRPr="004D4978">
              <w:rPr>
                <w:rFonts w:ascii="Arial" w:hAnsi="Arial" w:cs="Arial"/>
                <w:b/>
                <w:bCs/>
                <w:sz w:val="22"/>
                <w:szCs w:val="22"/>
              </w:rPr>
              <w:t>Partially Achieved for 2019</w:t>
            </w:r>
          </w:p>
          <w:p w14:paraId="69359A1C" w14:textId="77777777" w:rsidR="00B515DA" w:rsidRPr="004D4978" w:rsidRDefault="00B515DA" w:rsidP="00CD5E71">
            <w:pPr>
              <w:spacing w:line="288" w:lineRule="auto"/>
              <w:rPr>
                <w:rFonts w:ascii="Arial" w:hAnsi="Arial" w:cs="Arial"/>
                <w:sz w:val="22"/>
                <w:szCs w:val="22"/>
              </w:rPr>
            </w:pPr>
            <w:r w:rsidRPr="004D4978">
              <w:rPr>
                <w:rFonts w:ascii="Arial" w:hAnsi="Arial" w:cs="Arial"/>
                <w:b/>
                <w:bCs/>
                <w:sz w:val="22"/>
                <w:szCs w:val="22"/>
              </w:rPr>
              <w:t>Transition – Jenny Ayden</w:t>
            </w:r>
          </w:p>
          <w:p w14:paraId="48661384" w14:textId="77777777" w:rsidR="00B515DA" w:rsidRPr="004D4978" w:rsidRDefault="00B515DA" w:rsidP="00CD5E71">
            <w:pPr>
              <w:spacing w:line="288" w:lineRule="auto"/>
              <w:rPr>
                <w:rFonts w:ascii="Arial" w:hAnsi="Arial" w:cs="Arial"/>
                <w:sz w:val="22"/>
                <w:szCs w:val="22"/>
              </w:rPr>
            </w:pPr>
            <w:r w:rsidRPr="004D4978">
              <w:rPr>
                <w:rFonts w:ascii="Arial" w:eastAsia="Arial" w:hAnsi="Arial" w:cs="Arial"/>
                <w:sz w:val="22"/>
                <w:szCs w:val="22"/>
                <w:lang w:val="en-AU"/>
              </w:rPr>
              <w:t>The focus this year has been looking at the transition curriculum and developing a structured 4 term programme which can be differentiated to meet ākonga needs. The programme will be used in both long term and short term transition courses. Future planning is for modules to be developed for ako on line to allow ākonga to connect with the structured programme and transition curriculum.</w:t>
            </w:r>
          </w:p>
          <w:p w14:paraId="0F0785A6" w14:textId="77777777" w:rsidR="00B515DA" w:rsidRPr="004D4978" w:rsidRDefault="00B515DA" w:rsidP="00CD5E71">
            <w:pPr>
              <w:spacing w:line="288" w:lineRule="auto"/>
              <w:rPr>
                <w:rFonts w:ascii="Arial" w:hAnsi="Arial" w:cs="Arial"/>
                <w:sz w:val="22"/>
                <w:szCs w:val="22"/>
              </w:rPr>
            </w:pPr>
            <w:r w:rsidRPr="004D4978">
              <w:rPr>
                <w:rFonts w:ascii="Arial" w:eastAsia="Arial" w:hAnsi="Arial" w:cs="Arial"/>
                <w:sz w:val="22"/>
                <w:szCs w:val="22"/>
                <w:lang w:val="en-AU"/>
              </w:rPr>
              <w:t>A mind map has been developed for transition from school on the Hub and this is currently being populated with resources and links to related support agencies and resources as well as research findings related to blindness education in the area of career and future planning, transition from school.</w:t>
            </w:r>
          </w:p>
          <w:p w14:paraId="2E9EEADA" w14:textId="77777777" w:rsidR="00B515DA" w:rsidRPr="004D4978" w:rsidRDefault="00B515DA" w:rsidP="00CD5E71">
            <w:pPr>
              <w:spacing w:line="288" w:lineRule="auto"/>
              <w:rPr>
                <w:rFonts w:ascii="Arial" w:hAnsi="Arial" w:cs="Arial"/>
                <w:sz w:val="22"/>
                <w:szCs w:val="22"/>
              </w:rPr>
            </w:pPr>
          </w:p>
          <w:p w14:paraId="21A473DB"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Partially Achieved</w:t>
            </w:r>
          </w:p>
          <w:p w14:paraId="3CFD570D"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lastRenderedPageBreak/>
              <w:t>DOM content for the hub has been collated within Gdrive and will be uploaded.</w:t>
            </w:r>
          </w:p>
          <w:p w14:paraId="5E0153EE" w14:textId="77777777" w:rsidR="00B515DA" w:rsidRPr="004D4978" w:rsidRDefault="00B515DA" w:rsidP="00CD5E71">
            <w:pPr>
              <w:spacing w:line="288" w:lineRule="auto"/>
              <w:rPr>
                <w:rFonts w:ascii="Arial" w:hAnsi="Arial" w:cs="Arial"/>
                <w:sz w:val="22"/>
                <w:szCs w:val="22"/>
              </w:rPr>
            </w:pPr>
          </w:p>
          <w:p w14:paraId="73FDB2DD" w14:textId="77777777" w:rsidR="00B515DA" w:rsidRPr="004D4978" w:rsidRDefault="00B515DA" w:rsidP="00CD5E71">
            <w:pPr>
              <w:spacing w:line="288" w:lineRule="auto"/>
              <w:rPr>
                <w:rFonts w:ascii="Arial" w:hAnsi="Arial" w:cs="Arial"/>
                <w:sz w:val="22"/>
                <w:szCs w:val="22"/>
              </w:rPr>
            </w:pPr>
            <w:r w:rsidRPr="004D4978">
              <w:rPr>
                <w:rFonts w:ascii="Arial" w:hAnsi="Arial" w:cs="Arial"/>
                <w:b/>
                <w:sz w:val="22"/>
                <w:szCs w:val="22"/>
              </w:rPr>
              <w:t xml:space="preserve">Achieved - Early Learning </w:t>
            </w:r>
          </w:p>
          <w:p w14:paraId="66C3CD95"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Early childhood pedagogy and practice extends across all areas of the curricula.  2019 has seen a focus on developing and collating early childhood resources that will benefit new RTV, and having a centralised system for all RTV to be able to locate significant resources. Documents have been reviewed, rewritten and aligned to meet BLENNZ values and beliefs, and the philosophy and pedagogy of BELS.</w:t>
            </w:r>
          </w:p>
          <w:p w14:paraId="00B2AC5E"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A mind map provides a visual representation of the areas of early childhood pedagogy and practice populated to date on The Hub.</w:t>
            </w:r>
          </w:p>
          <w:p w14:paraId="618B4074" w14:textId="77777777" w:rsidR="00B515DA" w:rsidRPr="004D4978" w:rsidRDefault="00B515DA" w:rsidP="00CD5E71">
            <w:pPr>
              <w:spacing w:line="288" w:lineRule="auto"/>
              <w:rPr>
                <w:rFonts w:ascii="Arial" w:hAnsi="Arial" w:cs="Arial"/>
                <w:sz w:val="22"/>
                <w:szCs w:val="22"/>
              </w:rPr>
            </w:pPr>
          </w:p>
        </w:tc>
      </w:tr>
      <w:tr w:rsidR="00B515DA" w:rsidRPr="004D4978" w14:paraId="3BD7355E" w14:textId="77777777" w:rsidTr="00CD5E71">
        <w:trPr>
          <w:trHeight w:val="278"/>
        </w:trPr>
        <w:tc>
          <w:tcPr>
            <w:tcW w:w="1345" w:type="dxa"/>
          </w:tcPr>
          <w:p w14:paraId="17FAD883"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lastRenderedPageBreak/>
              <w:t>2.</w:t>
            </w:r>
          </w:p>
        </w:tc>
        <w:tc>
          <w:tcPr>
            <w:tcW w:w="1627" w:type="dxa"/>
          </w:tcPr>
          <w:p w14:paraId="0D50C5F3"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Curricula Leaders</w:t>
            </w:r>
          </w:p>
        </w:tc>
        <w:tc>
          <w:tcPr>
            <w:tcW w:w="4394" w:type="dxa"/>
          </w:tcPr>
          <w:p w14:paraId="6EC6C322"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Curricula leaders will identify who is undertaking inquiry and / or leading practice in the curricula area and establish mechanisms for sharing and partnerships.</w:t>
            </w:r>
          </w:p>
          <w:p w14:paraId="5A38D09B" w14:textId="77777777" w:rsidR="00B515DA" w:rsidRPr="004D4978" w:rsidRDefault="00B515DA" w:rsidP="00CD5E71">
            <w:pPr>
              <w:spacing w:line="288" w:lineRule="auto"/>
              <w:rPr>
                <w:rFonts w:ascii="Arial" w:hAnsi="Arial" w:cs="Arial"/>
                <w:sz w:val="22"/>
                <w:szCs w:val="22"/>
              </w:rPr>
            </w:pPr>
          </w:p>
        </w:tc>
        <w:tc>
          <w:tcPr>
            <w:tcW w:w="8310" w:type="dxa"/>
          </w:tcPr>
          <w:p w14:paraId="50A7C1D2"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Achieved targets for 2019</w:t>
            </w:r>
          </w:p>
          <w:p w14:paraId="4EC36443"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Sensory Efficiency – Sue Arrojado</w:t>
            </w:r>
          </w:p>
          <w:p w14:paraId="38EA496A"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Senior Teacher NAS has developed modules which have been shared with RTVs attending Functional Vision Assessment PLD and are currently available on G Drive, soon to be on the Hub also. Further links to others undertaking inquiry in this area are happening, a Manager who has done her inquiry on Keratoconus is sharing outcomes with Coordinator NAS and our ophthalmologist and optometrist on 25 November. Further sharing of information will take place at the BLENNZ conference. CVI inquiry including Waitaha project CVI definition are mentioned in objective 4 &amp; 5 below.</w:t>
            </w:r>
          </w:p>
          <w:p w14:paraId="0F0F30A4" w14:textId="77777777" w:rsidR="00B515DA" w:rsidRPr="004D4978" w:rsidRDefault="00B515DA" w:rsidP="00CD5E71">
            <w:pPr>
              <w:spacing w:line="288" w:lineRule="auto"/>
              <w:rPr>
                <w:rFonts w:ascii="Arial" w:hAnsi="Arial" w:cs="Arial"/>
                <w:sz w:val="22"/>
                <w:szCs w:val="22"/>
              </w:rPr>
            </w:pPr>
          </w:p>
          <w:p w14:paraId="54C9C1D8"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Achieved targets for 2019</w:t>
            </w:r>
          </w:p>
          <w:p w14:paraId="5B1E5322"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Communication – Ali Prskawetz</w:t>
            </w:r>
          </w:p>
          <w:p w14:paraId="35682D1F"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Tactile graphics has been led by Trish Bishop she has already implemented a two day workshop at the beginning of year she is also presenting at the BLENNZ and SPEVI conference on Tactile graphics to support emergent literacy the BLENNZ way.  A tactile library of 145  of </w:t>
            </w:r>
            <w:r w:rsidRPr="004D4978">
              <w:rPr>
                <w:rFonts w:ascii="Arial" w:hAnsi="Arial" w:cs="Arial"/>
                <w:sz w:val="22"/>
                <w:szCs w:val="22"/>
              </w:rPr>
              <w:lastRenderedPageBreak/>
              <w:t xml:space="preserve">levelled instruction readers, sequence books for each letter of the alphabet  and alphabet books have been developed this will continue to grow.  </w:t>
            </w:r>
          </w:p>
          <w:p w14:paraId="7897DC12"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Mathematics has been led by Diane Glynan and myself we have worked with Julie Roberts from NZCER.  We have delivered National and target PLD across the Network to upskill Teachers in the implementation of Gloss And Jam assessments for the priority learners.  We have developed Large print and tactile versions of these assessments.  We are gathering our first round of data from this work this month.   In 2020 we will be rolling out more PLD for the Base school and the selected Maths Leaders across the network.  This will be looking at the data we have collated and developing next steps in assessing our learners developing a consistent tactile assessment to compliment the GLOSS and JAM resources</w:t>
            </w:r>
          </w:p>
          <w:p w14:paraId="74E28843" w14:textId="77777777" w:rsidR="00B515DA" w:rsidRPr="004D4978" w:rsidRDefault="00B515DA" w:rsidP="00CD5E71">
            <w:pPr>
              <w:spacing w:line="288" w:lineRule="auto"/>
              <w:rPr>
                <w:rFonts w:ascii="Arial" w:hAnsi="Arial" w:cs="Arial"/>
                <w:sz w:val="22"/>
                <w:szCs w:val="22"/>
              </w:rPr>
            </w:pPr>
          </w:p>
          <w:p w14:paraId="31925792"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Achieved targets for 2019</w:t>
            </w:r>
          </w:p>
          <w:p w14:paraId="56363ECD" w14:textId="77777777" w:rsidR="00B515DA" w:rsidRPr="004D4978" w:rsidRDefault="00B515DA" w:rsidP="00CD5E71">
            <w:pPr>
              <w:spacing w:line="288" w:lineRule="auto"/>
              <w:rPr>
                <w:rFonts w:ascii="Arial" w:hAnsi="Arial" w:cs="Arial"/>
                <w:sz w:val="22"/>
                <w:szCs w:val="22"/>
              </w:rPr>
            </w:pPr>
            <w:r w:rsidRPr="004D4978">
              <w:rPr>
                <w:rFonts w:ascii="Arial" w:hAnsi="Arial" w:cs="Arial"/>
                <w:bCs/>
                <w:sz w:val="22"/>
                <w:szCs w:val="22"/>
              </w:rPr>
              <w:t>Access – Karen Gilligan</w:t>
            </w:r>
          </w:p>
          <w:p w14:paraId="7A14123D" w14:textId="77777777" w:rsidR="00B515DA" w:rsidRPr="004D4978" w:rsidRDefault="00B515DA" w:rsidP="00CD5E71">
            <w:pPr>
              <w:spacing w:line="288" w:lineRule="auto"/>
              <w:rPr>
                <w:rFonts w:ascii="Arial" w:hAnsi="Arial" w:cs="Arial"/>
                <w:sz w:val="22"/>
                <w:szCs w:val="22"/>
              </w:rPr>
            </w:pPr>
            <w:r w:rsidRPr="004D4978">
              <w:rPr>
                <w:rFonts w:ascii="Arial" w:eastAsia="Arial" w:hAnsi="Arial" w:cs="Arial"/>
                <w:sz w:val="22"/>
                <w:szCs w:val="22"/>
                <w:lang w:val="en-AU"/>
              </w:rPr>
              <w:t>I have worked during 2019 with the leadership team to develop resources for staff leading inquiry areas around the network. This has involved working alongside staff leading curricula/pedagogical areas as well as the staff they have identified as undertaking inquiries in these specific areas.</w:t>
            </w:r>
          </w:p>
          <w:p w14:paraId="6F0CB135" w14:textId="77777777" w:rsidR="00B515DA" w:rsidRPr="004D4978" w:rsidRDefault="00B515DA" w:rsidP="00CD5E71">
            <w:pPr>
              <w:spacing w:line="288" w:lineRule="auto"/>
              <w:rPr>
                <w:rFonts w:ascii="Arial" w:hAnsi="Arial" w:cs="Arial"/>
                <w:sz w:val="22"/>
                <w:szCs w:val="22"/>
              </w:rPr>
            </w:pPr>
            <w:r w:rsidRPr="004D4978">
              <w:rPr>
                <w:rFonts w:ascii="Arial" w:eastAsia="Arial" w:hAnsi="Arial" w:cs="Arial"/>
                <w:sz w:val="22"/>
                <w:szCs w:val="22"/>
                <w:lang w:val="en-AU"/>
              </w:rPr>
              <w:t xml:space="preserve"> </w:t>
            </w:r>
          </w:p>
          <w:p w14:paraId="54F7329E" w14:textId="77777777" w:rsidR="00B515DA" w:rsidRPr="004D4978" w:rsidRDefault="00B515DA" w:rsidP="00CD5E71">
            <w:pPr>
              <w:spacing w:line="288" w:lineRule="auto"/>
              <w:rPr>
                <w:rFonts w:ascii="Arial" w:hAnsi="Arial" w:cs="Arial"/>
                <w:sz w:val="22"/>
                <w:szCs w:val="22"/>
              </w:rPr>
            </w:pPr>
            <w:r w:rsidRPr="004D4978">
              <w:rPr>
                <w:rFonts w:ascii="Arial" w:eastAsia="Arial" w:hAnsi="Arial" w:cs="Arial"/>
                <w:sz w:val="22"/>
                <w:szCs w:val="22"/>
                <w:lang w:val="en-AU"/>
              </w:rPr>
              <w:t>This work has seen the development of curricula and pedagogical areas with content to support staff at all levels across BLENNZ. BLENNZ is rich in knowledge and content around the country, across many areas of curricula and pedagogy and this work has brought much of this into a shared space for everyone to access.</w:t>
            </w:r>
          </w:p>
          <w:p w14:paraId="2A5DB4B0" w14:textId="77777777" w:rsidR="00B515DA" w:rsidRPr="004D4978" w:rsidRDefault="00B515DA" w:rsidP="00CD5E71">
            <w:pPr>
              <w:spacing w:line="288" w:lineRule="auto"/>
              <w:rPr>
                <w:rFonts w:ascii="Arial" w:hAnsi="Arial" w:cs="Arial"/>
                <w:sz w:val="22"/>
                <w:szCs w:val="22"/>
              </w:rPr>
            </w:pPr>
            <w:r w:rsidRPr="004D4978">
              <w:rPr>
                <w:rFonts w:ascii="Arial" w:eastAsia="Arial" w:hAnsi="Arial" w:cs="Arial"/>
                <w:sz w:val="22"/>
                <w:szCs w:val="22"/>
                <w:lang w:val="en-AU"/>
              </w:rPr>
              <w:t xml:space="preserve"> </w:t>
            </w:r>
          </w:p>
          <w:p w14:paraId="67E97CE2" w14:textId="77777777" w:rsidR="00B515DA" w:rsidRPr="004D4978" w:rsidRDefault="00B515DA" w:rsidP="00CD5E71">
            <w:pPr>
              <w:spacing w:line="288" w:lineRule="auto"/>
              <w:rPr>
                <w:rFonts w:ascii="Arial" w:eastAsia="Arial" w:hAnsi="Arial" w:cs="Arial"/>
                <w:sz w:val="22"/>
                <w:szCs w:val="22"/>
                <w:lang w:val="en-AU"/>
              </w:rPr>
            </w:pPr>
            <w:r w:rsidRPr="004D4978">
              <w:rPr>
                <w:rFonts w:ascii="Arial" w:eastAsia="Arial" w:hAnsi="Arial" w:cs="Arial"/>
                <w:sz w:val="22"/>
                <w:szCs w:val="22"/>
                <w:lang w:val="en-AU"/>
              </w:rPr>
              <w:t>The Hub is also developing as a space where people can share their Inquiries across the network. These are quick and easy to set up and provide an opportunity for people to share and test their ideas, while developing content for a range of audiences.</w:t>
            </w:r>
          </w:p>
          <w:p w14:paraId="0368C5BE" w14:textId="77777777" w:rsidR="00B515DA" w:rsidRPr="004D4978" w:rsidRDefault="00B515DA" w:rsidP="00CD5E71">
            <w:pPr>
              <w:spacing w:line="288" w:lineRule="auto"/>
              <w:rPr>
                <w:rFonts w:ascii="Arial" w:hAnsi="Arial" w:cs="Arial"/>
                <w:sz w:val="22"/>
                <w:szCs w:val="22"/>
              </w:rPr>
            </w:pPr>
          </w:p>
          <w:p w14:paraId="6576C31E"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Partially Achieved targets for 2019</w:t>
            </w:r>
          </w:p>
          <w:p w14:paraId="18283F7A"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Social skills have been embedded into every Immersion course this year with a lot of work being done around the building of groups and maintaining the connections for students who have attended Immersion courses.  The Youth Working Team from Whare Nikau have worked on a number of courses focussing on team building and social skills and this will be expanded on in 2020.  This has had a positive impact on whanaunatanga for ākonga and whanau who attend these courses.  The focus on The Hub has been the sharing of research articles and trying to develop a national conversation regarding the importance of social skills for our ākonga.  In 2020 we will be looking to form a social skills inquiry group to be headed by an RTV with a particular focus in this area.  The Social Skills curriculum area of The Hub now has the Social Skills chapter from Stepping Stones as the first landing point for the pedagogy section of the mind map which details the proposed population of the area and during 2020 more information will be added to flesh out the other areas.</w:t>
            </w:r>
          </w:p>
          <w:p w14:paraId="5B17DC2C" w14:textId="77777777" w:rsidR="00B515DA" w:rsidRPr="004D4978" w:rsidRDefault="00B515DA" w:rsidP="00CD5E71">
            <w:pPr>
              <w:spacing w:line="288" w:lineRule="auto"/>
              <w:rPr>
                <w:rFonts w:ascii="Arial" w:hAnsi="Arial" w:cs="Arial"/>
                <w:sz w:val="22"/>
                <w:szCs w:val="22"/>
              </w:rPr>
            </w:pPr>
          </w:p>
          <w:p w14:paraId="3D666E4F"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Achieved targets for 2019</w:t>
            </w:r>
          </w:p>
          <w:p w14:paraId="1DA29CE0" w14:textId="77777777" w:rsidR="00B515DA" w:rsidRPr="004D4978" w:rsidRDefault="00B515DA" w:rsidP="00CD5E71">
            <w:pPr>
              <w:spacing w:line="288" w:lineRule="auto"/>
              <w:rPr>
                <w:rFonts w:ascii="Arial" w:hAnsi="Arial" w:cs="Arial"/>
                <w:sz w:val="22"/>
                <w:szCs w:val="22"/>
              </w:rPr>
            </w:pPr>
            <w:r w:rsidRPr="004D4978">
              <w:rPr>
                <w:rFonts w:ascii="Arial" w:hAnsi="Arial" w:cs="Arial"/>
                <w:b/>
                <w:bCs/>
                <w:sz w:val="22"/>
                <w:szCs w:val="22"/>
              </w:rPr>
              <w:t>Deafblind</w:t>
            </w:r>
            <w:r w:rsidRPr="004D4978">
              <w:rPr>
                <w:rFonts w:ascii="Arial" w:hAnsi="Arial" w:cs="Arial"/>
                <w:bCs/>
                <w:sz w:val="22"/>
                <w:szCs w:val="22"/>
              </w:rPr>
              <w:t xml:space="preserve"> – Saul Taylor</w:t>
            </w:r>
          </w:p>
          <w:p w14:paraId="0268FE7E" w14:textId="77777777" w:rsidR="00B515DA" w:rsidRPr="004D4978" w:rsidRDefault="00B515DA" w:rsidP="00CD5E71">
            <w:pPr>
              <w:spacing w:line="288" w:lineRule="auto"/>
              <w:rPr>
                <w:rFonts w:ascii="Arial" w:eastAsia="Arial" w:hAnsi="Arial" w:cs="Arial"/>
                <w:sz w:val="22"/>
                <w:szCs w:val="22"/>
                <w:lang w:val="en-AU"/>
              </w:rPr>
            </w:pPr>
            <w:r w:rsidRPr="004D4978">
              <w:rPr>
                <w:rFonts w:ascii="Arial" w:eastAsia="Arial" w:hAnsi="Arial" w:cs="Arial"/>
                <w:sz w:val="22"/>
                <w:szCs w:val="22"/>
                <w:lang w:val="en-AU"/>
              </w:rPr>
              <w:t xml:space="preserve">Learners with deafblindness make up the third community alongside blind and low vision ākonga, who BLENNZ supports and serves.  Working alongside learners with deafblindness and whānau requires targeted, evidence-based ways of practice that acknowledge the uniqueness and diversity of the community.  Pedagogy for deafblindness stretches across all of the curricula areas and is a significant aspect in the key areas that the leadership team have been developing:  sensory efficiency, communication, social skills, transition, access and early learning.  For example, what does transition look like for a learner with deafblindness who includes sign language as his/her communication system?  Or what are the specific learning needs for a two-year old with deafblindness who </w:t>
            </w:r>
            <w:r w:rsidRPr="004D4978">
              <w:rPr>
                <w:rFonts w:ascii="Arial" w:eastAsia="Arial" w:hAnsi="Arial" w:cs="Arial"/>
                <w:sz w:val="22"/>
                <w:szCs w:val="22"/>
                <w:lang w:val="en-AU"/>
              </w:rPr>
              <w:lastRenderedPageBreak/>
              <w:t xml:space="preserve">uses touch and proximity as their primary learning channel and how do we support his/her family? Or how do we best communicate and work alongside Deaf and Hard of Hearing services with a eleven-year old BLENNZ learner who uses bilateral hearing aids and a remote mic as he/she moves to another school?  </w:t>
            </w:r>
          </w:p>
          <w:p w14:paraId="10F7D555" w14:textId="77777777" w:rsidR="00B515DA" w:rsidRPr="004D4978" w:rsidRDefault="00B515DA" w:rsidP="00CD5E71">
            <w:pPr>
              <w:spacing w:line="288" w:lineRule="auto"/>
              <w:rPr>
                <w:rFonts w:ascii="Arial" w:eastAsia="Arial" w:hAnsi="Arial" w:cs="Arial"/>
                <w:sz w:val="22"/>
                <w:szCs w:val="22"/>
                <w:lang w:val="en-AU"/>
              </w:rPr>
            </w:pPr>
            <w:r w:rsidRPr="004D4978">
              <w:rPr>
                <w:rFonts w:ascii="Arial" w:eastAsia="Arial" w:hAnsi="Arial" w:cs="Arial"/>
                <w:sz w:val="22"/>
                <w:szCs w:val="22"/>
                <w:lang w:val="en-AU"/>
              </w:rPr>
              <w:t>Building national capacity and consistency involves the creation of a network of Resource Teachers Vision who currently work or have a passion for working with learners with deafblindness.  Currently, a group of BLENNZ staff who attended the 17</w:t>
            </w:r>
            <w:r w:rsidRPr="004D4978">
              <w:rPr>
                <w:rFonts w:ascii="Arial" w:eastAsia="Arial" w:hAnsi="Arial" w:cs="Arial"/>
                <w:sz w:val="22"/>
                <w:szCs w:val="22"/>
                <w:vertAlign w:val="superscript"/>
                <w:lang w:val="en-AU"/>
              </w:rPr>
              <w:t>th</w:t>
            </w:r>
            <w:r w:rsidRPr="004D4978">
              <w:rPr>
                <w:rFonts w:ascii="Arial" w:eastAsia="Arial" w:hAnsi="Arial" w:cs="Arial"/>
                <w:sz w:val="22"/>
                <w:szCs w:val="22"/>
                <w:lang w:val="en-AU"/>
              </w:rPr>
              <w:t xml:space="preserve"> Deaflbind International World Conference in Australia on the 12-16 August, 2019 continue to provide deafblind input in their respective positions across the network.  These include members who represent Homai school, VRC manager, BELS, VRC coordinator, NAS and RTV.  Widening the circle of representation to involve VRCs and RTVs across the country is one of the next steps in establishing partnerships and information sharing.  This has connections to the annual plan goal and objectives and the action steps for deafblind PLD/resources for 2020.</w:t>
            </w:r>
          </w:p>
          <w:p w14:paraId="0EBFE225" w14:textId="77777777" w:rsidR="00B515DA" w:rsidRPr="004D4978" w:rsidRDefault="00B515DA" w:rsidP="00CD5E71">
            <w:pPr>
              <w:spacing w:line="288" w:lineRule="auto"/>
              <w:rPr>
                <w:rFonts w:ascii="Arial" w:hAnsi="Arial" w:cs="Arial"/>
                <w:sz w:val="22"/>
                <w:szCs w:val="22"/>
              </w:rPr>
            </w:pPr>
            <w:r w:rsidRPr="004D4978">
              <w:rPr>
                <w:rFonts w:ascii="Arial" w:eastAsia="Arial" w:hAnsi="Arial" w:cs="Arial"/>
                <w:sz w:val="22"/>
                <w:szCs w:val="22"/>
                <w:lang w:val="en-AU"/>
              </w:rPr>
              <w:t xml:space="preserve">During 2019, presentations on BLENNZ deafblind inquiry, the resulting demographics and next steps have been shared internally with the DOM department and externally with the two principals of the DECs and head of Advisors on Deaf Children/MOE.  In addition, the Hub contains sections for deafblind content:  Deafblind Pedagogy and the workgroup, Deafblind Learners.  These will be two spaces online where BLENNZ staff can access current ideas and research as well as ways of working that have been proven throughout the history of deafblind education. </w:t>
            </w:r>
          </w:p>
          <w:p w14:paraId="72535BC3" w14:textId="77777777" w:rsidR="00B515DA" w:rsidRPr="004D4978" w:rsidRDefault="00B515DA" w:rsidP="00CD5E71">
            <w:pPr>
              <w:spacing w:line="288" w:lineRule="auto"/>
              <w:rPr>
                <w:rFonts w:ascii="Arial" w:hAnsi="Arial" w:cs="Arial"/>
                <w:sz w:val="22"/>
                <w:szCs w:val="22"/>
              </w:rPr>
            </w:pPr>
          </w:p>
          <w:p w14:paraId="02F43C22" w14:textId="77777777" w:rsidR="00B515DA" w:rsidRPr="004D4978" w:rsidRDefault="00B515DA" w:rsidP="00CD5E71">
            <w:pPr>
              <w:spacing w:line="288" w:lineRule="auto"/>
              <w:rPr>
                <w:rFonts w:ascii="Arial" w:hAnsi="Arial" w:cs="Arial"/>
                <w:b/>
                <w:bCs/>
                <w:sz w:val="22"/>
                <w:szCs w:val="22"/>
              </w:rPr>
            </w:pPr>
            <w:r w:rsidRPr="004D4978">
              <w:rPr>
                <w:rFonts w:ascii="Arial" w:hAnsi="Arial" w:cs="Arial"/>
                <w:b/>
                <w:bCs/>
                <w:sz w:val="22"/>
                <w:szCs w:val="22"/>
              </w:rPr>
              <w:t>Initiated</w:t>
            </w:r>
          </w:p>
          <w:p w14:paraId="6EB3943A" w14:textId="77777777" w:rsidR="00B515DA" w:rsidRPr="004D4978" w:rsidRDefault="00B515DA" w:rsidP="00CD5E71">
            <w:pPr>
              <w:spacing w:line="288" w:lineRule="auto"/>
              <w:rPr>
                <w:rFonts w:ascii="Arial" w:hAnsi="Arial" w:cs="Arial"/>
                <w:sz w:val="22"/>
                <w:szCs w:val="22"/>
              </w:rPr>
            </w:pPr>
            <w:r w:rsidRPr="004D4978">
              <w:rPr>
                <w:rFonts w:ascii="Arial" w:hAnsi="Arial" w:cs="Arial"/>
                <w:b/>
                <w:bCs/>
                <w:sz w:val="22"/>
                <w:szCs w:val="22"/>
              </w:rPr>
              <w:t xml:space="preserve">Transition </w:t>
            </w:r>
            <w:r w:rsidRPr="004D4978">
              <w:rPr>
                <w:rFonts w:ascii="Arial" w:hAnsi="Arial" w:cs="Arial"/>
                <w:bCs/>
                <w:sz w:val="22"/>
                <w:szCs w:val="22"/>
              </w:rPr>
              <w:t>– Jenny Ayden</w:t>
            </w:r>
          </w:p>
          <w:p w14:paraId="7A4A77E5" w14:textId="77777777" w:rsidR="00B515DA" w:rsidRPr="004D4978" w:rsidRDefault="00B515DA" w:rsidP="00CD5E71">
            <w:pPr>
              <w:spacing w:line="288" w:lineRule="auto"/>
              <w:rPr>
                <w:rFonts w:ascii="Arial" w:hAnsi="Arial" w:cs="Arial"/>
                <w:sz w:val="22"/>
                <w:szCs w:val="22"/>
              </w:rPr>
            </w:pPr>
            <w:r w:rsidRPr="004D4978">
              <w:rPr>
                <w:rFonts w:ascii="Arial" w:eastAsia="Arial" w:hAnsi="Arial" w:cs="Arial"/>
                <w:sz w:val="22"/>
                <w:szCs w:val="22"/>
                <w:lang w:val="en-AU"/>
              </w:rPr>
              <w:t xml:space="preserve">The transition co-design process and outcomes were shared at each of the Regional Days. After which a request for expressions of interest for staff to be part of a reference group as we progress through the initiatives </w:t>
            </w:r>
            <w:r w:rsidRPr="004D4978">
              <w:rPr>
                <w:rFonts w:ascii="Arial" w:eastAsia="Arial" w:hAnsi="Arial" w:cs="Arial"/>
                <w:sz w:val="22"/>
                <w:szCs w:val="22"/>
                <w:lang w:val="en-AU"/>
              </w:rPr>
              <w:lastRenderedPageBreak/>
              <w:t>in the National Transition Proposal. A workshop was held at Homai Campus where 10 staff contributed in further developing the transition curriculum. This is to be a 4 term structured programme which can be differentiated to meet ākonga need those This will be trialled in the year long programme and the four short term transition focused immersion courses during 2020.  There will be continued reflection and input from members of the reference team as the year progresses. Consultation and collaboration will also take place with sector partners.</w:t>
            </w:r>
          </w:p>
          <w:p w14:paraId="15E682A8" w14:textId="77777777" w:rsidR="00B515DA" w:rsidRPr="004D4978" w:rsidRDefault="00B515DA" w:rsidP="00CD5E71">
            <w:pPr>
              <w:spacing w:line="288" w:lineRule="auto"/>
              <w:rPr>
                <w:rFonts w:ascii="Arial" w:hAnsi="Arial" w:cs="Arial"/>
                <w:bCs/>
                <w:sz w:val="22"/>
                <w:szCs w:val="22"/>
              </w:rPr>
            </w:pPr>
          </w:p>
          <w:p w14:paraId="472F2140"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Achieved</w:t>
            </w:r>
          </w:p>
          <w:p w14:paraId="761B7342"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DOM</w:t>
            </w:r>
          </w:p>
          <w:p w14:paraId="1621911B" w14:textId="77777777" w:rsidR="00B515DA" w:rsidRPr="004D4978" w:rsidRDefault="00B515DA" w:rsidP="00CD5E71">
            <w:pPr>
              <w:spacing w:line="288" w:lineRule="auto"/>
              <w:rPr>
                <w:rFonts w:ascii="Arial" w:hAnsi="Arial" w:cs="Arial"/>
                <w:sz w:val="22"/>
                <w:szCs w:val="22"/>
              </w:rPr>
            </w:pPr>
            <w:r w:rsidRPr="004D4978">
              <w:rPr>
                <w:rFonts w:ascii="Arial" w:hAnsi="Arial" w:cs="Arial"/>
                <w:bCs/>
                <w:sz w:val="22"/>
                <w:szCs w:val="22"/>
              </w:rPr>
              <w:t>DOM - group inquiry, led by Kay,</w:t>
            </w:r>
            <w:r w:rsidRPr="004D4978">
              <w:rPr>
                <w:rFonts w:ascii="Arial" w:hAnsi="Arial" w:cs="Arial"/>
                <w:sz w:val="22"/>
                <w:szCs w:val="22"/>
              </w:rPr>
              <w:t xml:space="preserve"> with the theme reflecting on the service to move forward has included:  WIT  theming what’s going well and what we can reflect on to move forward interviews from the DOM Specialist team; how we are prioritising learners and next steps; our experiences with training; comparisons of time specialists spend in various activities; assessment tools  and how we can evolve these; bitrix use by DOM team; review of Homai campus DOM service and how it fits with network team; where we are at with leading motor development and next steps with RTV courses.</w:t>
            </w:r>
          </w:p>
          <w:p w14:paraId="20C88277" w14:textId="77777777" w:rsidR="00B515DA" w:rsidRPr="004D4978" w:rsidRDefault="00B515DA" w:rsidP="00CD5E71">
            <w:pPr>
              <w:spacing w:line="288" w:lineRule="auto"/>
              <w:rPr>
                <w:rFonts w:ascii="Arial" w:hAnsi="Arial" w:cs="Arial"/>
                <w:bCs/>
                <w:sz w:val="22"/>
                <w:szCs w:val="22"/>
              </w:rPr>
            </w:pPr>
          </w:p>
          <w:p w14:paraId="4741D7E9" w14:textId="77777777" w:rsidR="00B515DA" w:rsidRPr="004D4978" w:rsidRDefault="00B515DA" w:rsidP="00CD5E71">
            <w:pPr>
              <w:spacing w:line="288" w:lineRule="auto"/>
              <w:rPr>
                <w:rFonts w:ascii="Arial" w:hAnsi="Arial" w:cs="Arial"/>
                <w:bCs/>
                <w:sz w:val="22"/>
                <w:szCs w:val="22"/>
              </w:rPr>
            </w:pPr>
            <w:r w:rsidRPr="004D4978">
              <w:rPr>
                <w:rFonts w:ascii="Arial" w:hAnsi="Arial" w:cs="Arial"/>
                <w:bCs/>
                <w:sz w:val="22"/>
                <w:szCs w:val="22"/>
              </w:rPr>
              <w:t>The DOM team are presenting their various aspects in January DOM meeting and co-ord bringing group inquiry together for end term 1 2020.</w:t>
            </w:r>
          </w:p>
          <w:p w14:paraId="4404E6D4" w14:textId="77777777" w:rsidR="00B515DA" w:rsidRPr="004D4978" w:rsidRDefault="00B515DA" w:rsidP="00CD5E71">
            <w:pPr>
              <w:spacing w:line="288" w:lineRule="auto"/>
              <w:rPr>
                <w:rFonts w:ascii="Arial" w:hAnsi="Arial" w:cs="Arial"/>
                <w:sz w:val="22"/>
                <w:szCs w:val="22"/>
              </w:rPr>
            </w:pPr>
          </w:p>
          <w:p w14:paraId="0B181D0C" w14:textId="77777777" w:rsidR="00B515DA" w:rsidRPr="004D4978" w:rsidRDefault="00B515DA" w:rsidP="00CD5E71">
            <w:pPr>
              <w:spacing w:line="288" w:lineRule="auto"/>
              <w:rPr>
                <w:rFonts w:ascii="Arial" w:hAnsi="Arial" w:cs="Arial"/>
                <w:sz w:val="22"/>
                <w:szCs w:val="22"/>
              </w:rPr>
            </w:pPr>
          </w:p>
          <w:p w14:paraId="371F1A85"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 xml:space="preserve">Achieved - Early Learning </w:t>
            </w:r>
          </w:p>
          <w:p w14:paraId="3F492CE5"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A significant focus of the development of BELS has been the shift toward early childhood focused RTV. Over the course of 2019 centres have moved from many of their RTV “dipping their toes” into early childhood, to employing or selecting one, or a small number of RTV to be the centre’s key RTV for early childhood. This has enabled these kaiako to engage in </w:t>
            </w:r>
            <w:r w:rsidRPr="004D4978">
              <w:rPr>
                <w:rFonts w:ascii="Arial" w:hAnsi="Arial" w:cs="Arial"/>
                <w:sz w:val="22"/>
                <w:szCs w:val="22"/>
              </w:rPr>
              <w:lastRenderedPageBreak/>
              <w:t xml:space="preserve">early learning pedagogy and practice, thus benefiting ākonga and whānau. Literature has unequivocally shown that the employment of early childhood focused staff is paramount to effective services. </w:t>
            </w:r>
          </w:p>
          <w:p w14:paraId="754C1917"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All early childhood focused staff have this year participated in a BELS Staff Programme, involving 3-days of participatory, active learning. This has been followed-up with ongoing learning and sharing through monthly Zoom meetings between each of the BELS Staff Programmes participants and the BELS team.</w:t>
            </w:r>
          </w:p>
          <w:p w14:paraId="036B87A3"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Two RTVs relatively new to BLENNZ were recognised for their pedagogical knowledge of early childhood practice and engaged to each support one aspect of the BELS Staff Programmes. Two other experienced RTVs also supported the delivery of the programmes. Engaging an ex-RTV through contract work has had significant benefit for the newly developing BELS team.</w:t>
            </w:r>
          </w:p>
          <w:p w14:paraId="4F3F2A7E" w14:textId="77777777" w:rsidR="00B515DA" w:rsidRPr="004D4978" w:rsidRDefault="00B515DA" w:rsidP="00CD5E71">
            <w:pPr>
              <w:pStyle w:val="Default"/>
              <w:spacing w:line="288" w:lineRule="auto"/>
              <w:rPr>
                <w:rFonts w:ascii="Arial" w:eastAsia="Helvetica" w:hAnsi="Arial" w:cs="Arial"/>
                <w:sz w:val="22"/>
                <w:szCs w:val="22"/>
                <w:shd w:val="clear" w:color="auto" w:fill="FEFEFE"/>
              </w:rPr>
            </w:pPr>
            <w:r w:rsidRPr="004D4978">
              <w:rPr>
                <w:rFonts w:ascii="Arial" w:eastAsia="Times New Roman" w:hAnsi="Arial" w:cs="Arial"/>
                <w:sz w:val="22"/>
                <w:szCs w:val="22"/>
              </w:rPr>
              <w:t>Collaboration between Auckland EC RTV and BELS resulted in strengthening of relationships and development of an initial PATH.</w:t>
            </w:r>
          </w:p>
          <w:p w14:paraId="454DF90B"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A survey of EC focused staff identified areas of knowledge of individual RTV, as well as gaps in early childhood pedagogy and practice. Having this knowledge enables us to provide contacts between RTV seeking information or support.</w:t>
            </w:r>
          </w:p>
          <w:p w14:paraId="5B57E998"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A survey of early childhood inquiries was undertaken this year and RTV undertaking these inquiries encouraged to present their findings at the BLENNZ Conference. </w:t>
            </w:r>
          </w:p>
          <w:p w14:paraId="56A95AD0"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A further outcome of the work across the network this year has been an understanding of the need to develop strategies to engage the leadership team in early childhood pedagogy and practice – to believe in, to advocate and to support the initiatives of BELS.</w:t>
            </w:r>
          </w:p>
          <w:p w14:paraId="3A0DBB4C" w14:textId="77777777" w:rsidR="00B515DA" w:rsidRPr="004D4978" w:rsidRDefault="00B515DA" w:rsidP="00CD5E71">
            <w:pPr>
              <w:spacing w:line="288" w:lineRule="auto"/>
              <w:rPr>
                <w:rFonts w:ascii="Arial" w:hAnsi="Arial" w:cs="Arial"/>
                <w:sz w:val="22"/>
                <w:szCs w:val="22"/>
              </w:rPr>
            </w:pPr>
          </w:p>
        </w:tc>
      </w:tr>
      <w:tr w:rsidR="00B515DA" w:rsidRPr="004D4978" w14:paraId="793C0EBB" w14:textId="77777777" w:rsidTr="00CD5E71">
        <w:trPr>
          <w:trHeight w:val="278"/>
        </w:trPr>
        <w:tc>
          <w:tcPr>
            <w:tcW w:w="1345" w:type="dxa"/>
          </w:tcPr>
          <w:p w14:paraId="4A271A0F"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lastRenderedPageBreak/>
              <w:t>3.</w:t>
            </w:r>
          </w:p>
        </w:tc>
        <w:tc>
          <w:tcPr>
            <w:tcW w:w="1627" w:type="dxa"/>
          </w:tcPr>
          <w:p w14:paraId="591F9328"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Coordinator</w:t>
            </w:r>
          </w:p>
          <w:p w14:paraId="2B5D39FA"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Early Childhood</w:t>
            </w:r>
          </w:p>
        </w:tc>
        <w:tc>
          <w:tcPr>
            <w:tcW w:w="4394" w:type="dxa"/>
          </w:tcPr>
          <w:p w14:paraId="3285FA7F"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To establish an outreach service to enhance practice in early learning to </w:t>
            </w:r>
            <w:r w:rsidRPr="004D4978">
              <w:rPr>
                <w:rFonts w:ascii="Arial" w:hAnsi="Arial" w:cs="Arial"/>
                <w:sz w:val="22"/>
                <w:szCs w:val="22"/>
              </w:rPr>
              <w:lastRenderedPageBreak/>
              <w:t>strengthen effective practice across the network.</w:t>
            </w:r>
          </w:p>
        </w:tc>
        <w:tc>
          <w:tcPr>
            <w:tcW w:w="8310" w:type="dxa"/>
          </w:tcPr>
          <w:p w14:paraId="58E7A956" w14:textId="77777777" w:rsidR="00B515DA" w:rsidRPr="004D4978" w:rsidRDefault="00B515DA" w:rsidP="00CD5E71">
            <w:pPr>
              <w:spacing w:line="288" w:lineRule="auto"/>
              <w:rPr>
                <w:rFonts w:ascii="Arial" w:hAnsi="Arial" w:cs="Arial"/>
                <w:bCs/>
                <w:sz w:val="22"/>
                <w:szCs w:val="22"/>
              </w:rPr>
            </w:pPr>
            <w:r w:rsidRPr="004D4978">
              <w:rPr>
                <w:rFonts w:ascii="Arial" w:hAnsi="Arial" w:cs="Arial"/>
                <w:b/>
                <w:bCs/>
                <w:sz w:val="22"/>
                <w:szCs w:val="22"/>
              </w:rPr>
              <w:lastRenderedPageBreak/>
              <w:t>Achieved</w:t>
            </w:r>
          </w:p>
          <w:p w14:paraId="4A5821DB"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Planned outcomes have led to the establishment of BELS services. Progress has been made toward shared philosophical understandings of </w:t>
            </w:r>
            <w:r w:rsidRPr="004D4978">
              <w:rPr>
                <w:rFonts w:ascii="Arial" w:hAnsi="Arial" w:cs="Arial"/>
                <w:sz w:val="22"/>
                <w:szCs w:val="22"/>
              </w:rPr>
              <w:lastRenderedPageBreak/>
              <w:t>whānau centred participatory practice, BELS Principles and related outcomes of effective practice for early childhood kaiako. This has occurred through three BELS Staff Programmes occurring over 2019, with ongoing monthly Zoom meetings between participants and BELS staff, and encouragement to engage in three dedicated BELS Workgroups. While not yet universal across all early childhood kaiako within BLENNZ, the pedagogy and philosophy of BELS has been well socialised and continues to evolve and be understood, which will result in better outcomes for ākonga and whānau. Evaluation of the outcomes of the programmes will occur in 2020.</w:t>
            </w:r>
          </w:p>
          <w:p w14:paraId="3217B1B1" w14:textId="77777777" w:rsidR="00B515DA" w:rsidRPr="004D4978" w:rsidRDefault="00B515DA" w:rsidP="00CD5E71">
            <w:pPr>
              <w:spacing w:line="288" w:lineRule="auto"/>
              <w:rPr>
                <w:rFonts w:ascii="Arial" w:hAnsi="Arial" w:cs="Arial"/>
                <w:sz w:val="22"/>
                <w:szCs w:val="22"/>
              </w:rPr>
            </w:pPr>
          </w:p>
          <w:p w14:paraId="520892B0"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BELS have trailed a variety of communication options including Zoom, Hub Workgroups, BELS newsletter, phone connections, and a dedicated BELS email helpline to engage EC RTV.  Zoom meetings have drawn the highest involvement. </w:t>
            </w:r>
          </w:p>
          <w:p w14:paraId="2DF05D67" w14:textId="77777777" w:rsidR="00B515DA" w:rsidRPr="004D4978" w:rsidRDefault="00B515DA" w:rsidP="00CD5E71">
            <w:pPr>
              <w:spacing w:line="288" w:lineRule="auto"/>
              <w:rPr>
                <w:rFonts w:ascii="Arial" w:hAnsi="Arial" w:cs="Arial"/>
                <w:bCs/>
                <w:sz w:val="22"/>
                <w:szCs w:val="22"/>
                <w:highlight w:val="yellow"/>
              </w:rPr>
            </w:pPr>
          </w:p>
        </w:tc>
      </w:tr>
      <w:tr w:rsidR="00B515DA" w:rsidRPr="004D4978" w14:paraId="142E2EE6" w14:textId="77777777" w:rsidTr="00CD5E71">
        <w:trPr>
          <w:trHeight w:val="278"/>
        </w:trPr>
        <w:tc>
          <w:tcPr>
            <w:tcW w:w="1345" w:type="dxa"/>
          </w:tcPr>
          <w:p w14:paraId="100E25BB"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lastRenderedPageBreak/>
              <w:t>4.</w:t>
            </w:r>
          </w:p>
        </w:tc>
        <w:tc>
          <w:tcPr>
            <w:tcW w:w="1627" w:type="dxa"/>
          </w:tcPr>
          <w:p w14:paraId="09CA2BE9"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Coordinator</w:t>
            </w:r>
          </w:p>
          <w:p w14:paraId="2C034D3B"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National Assessment Service</w:t>
            </w:r>
          </w:p>
        </w:tc>
        <w:tc>
          <w:tcPr>
            <w:tcW w:w="4394" w:type="dxa"/>
          </w:tcPr>
          <w:p w14:paraId="15B6A422"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To develop our practice in identification and assessment with a focus on cerebral vision impairment.</w:t>
            </w:r>
          </w:p>
          <w:p w14:paraId="1AC35BB5" w14:textId="77777777" w:rsidR="00B515DA" w:rsidRPr="004D4978" w:rsidRDefault="00B515DA" w:rsidP="00CD5E71">
            <w:pPr>
              <w:spacing w:line="288" w:lineRule="auto"/>
              <w:rPr>
                <w:rFonts w:ascii="Arial" w:hAnsi="Arial" w:cs="Arial"/>
                <w:sz w:val="22"/>
                <w:szCs w:val="22"/>
              </w:rPr>
            </w:pPr>
          </w:p>
        </w:tc>
        <w:tc>
          <w:tcPr>
            <w:tcW w:w="8310" w:type="dxa"/>
          </w:tcPr>
          <w:p w14:paraId="53A200CD" w14:textId="77777777" w:rsidR="00B515DA" w:rsidRPr="004D4978" w:rsidRDefault="00B515DA" w:rsidP="00CD5E71">
            <w:pPr>
              <w:spacing w:line="288" w:lineRule="auto"/>
              <w:rPr>
                <w:rFonts w:ascii="Arial" w:hAnsi="Arial" w:cs="Arial"/>
                <w:b/>
                <w:bCs/>
                <w:sz w:val="22"/>
                <w:szCs w:val="22"/>
              </w:rPr>
            </w:pPr>
            <w:r w:rsidRPr="004D4978">
              <w:rPr>
                <w:rFonts w:ascii="Arial" w:hAnsi="Arial" w:cs="Arial"/>
                <w:b/>
                <w:bCs/>
                <w:sz w:val="22"/>
                <w:szCs w:val="22"/>
              </w:rPr>
              <w:t>Achieved – first phase of this work</w:t>
            </w:r>
          </w:p>
          <w:p w14:paraId="09058E58" w14:textId="77777777" w:rsidR="00B515DA" w:rsidRPr="004D4978" w:rsidRDefault="00B515DA" w:rsidP="00CD5E71">
            <w:pPr>
              <w:spacing w:line="288" w:lineRule="auto"/>
              <w:rPr>
                <w:rFonts w:ascii="Arial" w:hAnsi="Arial" w:cs="Arial"/>
                <w:sz w:val="22"/>
                <w:szCs w:val="22"/>
                <w:lang w:val="en-GB"/>
              </w:rPr>
            </w:pPr>
            <w:r w:rsidRPr="004D4978">
              <w:rPr>
                <w:rFonts w:ascii="Arial" w:hAnsi="Arial" w:cs="Arial"/>
                <w:sz w:val="22"/>
                <w:szCs w:val="22"/>
              </w:rPr>
              <w:t>A definition has been developed and shared with BLENNZ staff at regional days. The PowerPoint for this is available on the Hub. A resource on CVI has been developed and includes current international classifications of CVI. It was completed and shared in May 2019. The definition was also shared at the meeting with MOE on 6 June.</w:t>
            </w:r>
          </w:p>
          <w:p w14:paraId="35327F97" w14:textId="77777777" w:rsidR="00B515DA" w:rsidRPr="004D4978" w:rsidRDefault="00B515DA" w:rsidP="00CD5E71">
            <w:pPr>
              <w:spacing w:line="288" w:lineRule="auto"/>
              <w:rPr>
                <w:rFonts w:ascii="Arial" w:hAnsi="Arial" w:cs="Arial"/>
                <w:sz w:val="22"/>
                <w:szCs w:val="22"/>
                <w:lang w:val="en-GB"/>
              </w:rPr>
            </w:pPr>
            <w:r w:rsidRPr="004D4978">
              <w:rPr>
                <w:rFonts w:ascii="Arial" w:hAnsi="Arial" w:cs="Arial"/>
                <w:sz w:val="22"/>
                <w:szCs w:val="22"/>
                <w:lang w:val="en-GB"/>
              </w:rPr>
              <w:t>A review of current international knowledge and practice relating to assessment and interventions for ākonga with CVI and no additional challenges (CVI Classification 3) has been completed and shared, May 2019.</w:t>
            </w:r>
          </w:p>
          <w:p w14:paraId="6D55917B" w14:textId="77777777" w:rsidR="00B515DA" w:rsidRPr="004D4978" w:rsidRDefault="00B515DA" w:rsidP="00CD5E71">
            <w:pPr>
              <w:spacing w:line="288" w:lineRule="auto"/>
              <w:rPr>
                <w:rFonts w:ascii="Arial" w:hAnsi="Arial" w:cs="Arial"/>
                <w:sz w:val="22"/>
                <w:szCs w:val="22"/>
                <w:lang w:val="en-GB"/>
              </w:rPr>
            </w:pPr>
            <w:r w:rsidRPr="004D4978">
              <w:rPr>
                <w:rFonts w:ascii="Arial" w:hAnsi="Arial" w:cs="Arial"/>
                <w:sz w:val="22"/>
                <w:szCs w:val="22"/>
                <w:lang w:val="en-GB"/>
              </w:rPr>
              <w:t>Regular meetings have taken place throughout the year to document progress and review the scope and direction of the project.</w:t>
            </w:r>
          </w:p>
          <w:p w14:paraId="06BAFC6B" w14:textId="77777777" w:rsidR="00B515DA" w:rsidRPr="004D4978" w:rsidRDefault="00B515DA" w:rsidP="00CD5E71">
            <w:pPr>
              <w:spacing w:line="288" w:lineRule="auto"/>
              <w:rPr>
                <w:rFonts w:ascii="Arial" w:hAnsi="Arial" w:cs="Arial"/>
                <w:sz w:val="22"/>
                <w:szCs w:val="22"/>
                <w:lang w:val="en-GB"/>
              </w:rPr>
            </w:pPr>
            <w:r w:rsidRPr="004D4978">
              <w:rPr>
                <w:rFonts w:ascii="Arial" w:hAnsi="Arial" w:cs="Arial"/>
                <w:sz w:val="22"/>
                <w:szCs w:val="22"/>
                <w:lang w:val="en-GB"/>
              </w:rPr>
              <w:t>The information available to date is now with Coordinator Digital Access eLearning to be put on the Hub under CVI. Next steps are currently being documented.</w:t>
            </w:r>
          </w:p>
          <w:p w14:paraId="4E725B87" w14:textId="77777777" w:rsidR="00B515DA" w:rsidRPr="004D4978" w:rsidRDefault="00B515DA" w:rsidP="00CD5E71">
            <w:pPr>
              <w:spacing w:line="288" w:lineRule="auto"/>
              <w:rPr>
                <w:rFonts w:ascii="Arial" w:hAnsi="Arial" w:cs="Arial"/>
                <w:bCs/>
                <w:sz w:val="22"/>
                <w:szCs w:val="22"/>
                <w:highlight w:val="yellow"/>
              </w:rPr>
            </w:pPr>
          </w:p>
        </w:tc>
      </w:tr>
      <w:tr w:rsidR="00B515DA" w:rsidRPr="004D4978" w14:paraId="4F7A2401" w14:textId="77777777" w:rsidTr="00CD5E71">
        <w:trPr>
          <w:trHeight w:val="278"/>
        </w:trPr>
        <w:tc>
          <w:tcPr>
            <w:tcW w:w="1345" w:type="dxa"/>
          </w:tcPr>
          <w:p w14:paraId="4AC9F3C3"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lastRenderedPageBreak/>
              <w:t>5.</w:t>
            </w:r>
          </w:p>
        </w:tc>
        <w:tc>
          <w:tcPr>
            <w:tcW w:w="1627" w:type="dxa"/>
          </w:tcPr>
          <w:p w14:paraId="4099613F"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Coordinator National Assessment Service and Christchurch Visual Resource Centre</w:t>
            </w:r>
          </w:p>
        </w:tc>
        <w:tc>
          <w:tcPr>
            <w:tcW w:w="4394" w:type="dxa"/>
          </w:tcPr>
          <w:p w14:paraId="57348CD2"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To complete assessment process for ākonga and work collaboratively with Waitaha to develop a process to build confidence and competence of their teaching team.</w:t>
            </w:r>
          </w:p>
        </w:tc>
        <w:tc>
          <w:tcPr>
            <w:tcW w:w="8310" w:type="dxa"/>
          </w:tcPr>
          <w:p w14:paraId="160B3373"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Achieved targets for 2019</w:t>
            </w:r>
          </w:p>
          <w:p w14:paraId="46C1907A" w14:textId="77777777" w:rsidR="00B515DA" w:rsidRPr="004D4978" w:rsidRDefault="00B515DA" w:rsidP="00CD5E71">
            <w:pPr>
              <w:spacing w:line="288" w:lineRule="auto"/>
              <w:rPr>
                <w:rFonts w:ascii="Arial" w:hAnsi="Arial" w:cs="Arial"/>
                <w:sz w:val="22"/>
                <w:szCs w:val="22"/>
                <w:lang w:val="en-GB"/>
              </w:rPr>
            </w:pPr>
            <w:r w:rsidRPr="004D4978">
              <w:rPr>
                <w:rFonts w:ascii="Arial" w:hAnsi="Arial" w:cs="Arial"/>
                <w:sz w:val="22"/>
                <w:szCs w:val="22"/>
              </w:rPr>
              <w:t>A r</w:t>
            </w:r>
            <w:r w:rsidRPr="004D4978">
              <w:rPr>
                <w:rFonts w:ascii="Arial" w:hAnsi="Arial" w:cs="Arial"/>
                <w:sz w:val="22"/>
                <w:szCs w:val="22"/>
                <w:lang w:val="en-GB"/>
              </w:rPr>
              <w:t>eview of what is currently happening at special schools in the Auckland Region re: vision screenings, to support and inform the Waitaha school project took place in February and NAS.</w:t>
            </w:r>
          </w:p>
          <w:p w14:paraId="0AD08006" w14:textId="77777777" w:rsidR="00B515DA" w:rsidRPr="004D4978" w:rsidRDefault="00B515DA" w:rsidP="00CD5E71">
            <w:pPr>
              <w:spacing w:line="288" w:lineRule="auto"/>
              <w:rPr>
                <w:rFonts w:ascii="Arial" w:hAnsi="Arial" w:cs="Arial"/>
                <w:sz w:val="22"/>
                <w:szCs w:val="22"/>
                <w:lang w:val="en-GB"/>
              </w:rPr>
            </w:pPr>
          </w:p>
          <w:p w14:paraId="7BCC28A3"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Waitaha Specialist School’s professional learning and development sessions have been completed with positive feedback from staff and the Principal. 16 surveys were completed. Results were extremely positive and comments about what the staff found helpful included; </w:t>
            </w:r>
          </w:p>
          <w:p w14:paraId="623FF9D6" w14:textId="77777777" w:rsidR="00B515DA" w:rsidRPr="004D4978" w:rsidRDefault="00B515DA" w:rsidP="00B515DA">
            <w:pPr>
              <w:pStyle w:val="ListParagraph"/>
              <w:numPr>
                <w:ilvl w:val="0"/>
                <w:numId w:val="78"/>
              </w:numPr>
              <w:spacing w:after="0" w:line="288" w:lineRule="auto"/>
              <w:rPr>
                <w:rFonts w:ascii="Arial" w:hAnsi="Arial" w:cs="Arial"/>
                <w:sz w:val="22"/>
                <w:szCs w:val="22"/>
              </w:rPr>
            </w:pPr>
            <w:r w:rsidRPr="004D4978">
              <w:rPr>
                <w:rFonts w:ascii="Arial" w:hAnsi="Arial" w:cs="Arial"/>
                <w:sz w:val="22"/>
                <w:szCs w:val="22"/>
              </w:rPr>
              <w:t xml:space="preserve">case studies of a number of Waitaha children; </w:t>
            </w:r>
          </w:p>
          <w:p w14:paraId="4B607410" w14:textId="77777777" w:rsidR="00B515DA" w:rsidRPr="004D4978" w:rsidRDefault="00B515DA" w:rsidP="00B515DA">
            <w:pPr>
              <w:pStyle w:val="ListParagraph"/>
              <w:numPr>
                <w:ilvl w:val="0"/>
                <w:numId w:val="78"/>
              </w:numPr>
              <w:spacing w:after="0" w:line="288" w:lineRule="auto"/>
              <w:rPr>
                <w:rFonts w:ascii="Arial" w:hAnsi="Arial" w:cs="Arial"/>
                <w:sz w:val="22"/>
                <w:szCs w:val="22"/>
              </w:rPr>
            </w:pPr>
            <w:r w:rsidRPr="004D4978">
              <w:rPr>
                <w:rFonts w:ascii="Arial" w:hAnsi="Arial" w:cs="Arial"/>
                <w:sz w:val="22"/>
                <w:szCs w:val="22"/>
              </w:rPr>
              <w:t xml:space="preserve">resources that can be used; </w:t>
            </w:r>
          </w:p>
          <w:p w14:paraId="4E51642D" w14:textId="77777777" w:rsidR="00B515DA" w:rsidRPr="004D4978" w:rsidRDefault="00B515DA" w:rsidP="00B515DA">
            <w:pPr>
              <w:pStyle w:val="ListParagraph"/>
              <w:numPr>
                <w:ilvl w:val="0"/>
                <w:numId w:val="78"/>
              </w:numPr>
              <w:spacing w:after="0" w:line="288" w:lineRule="auto"/>
              <w:rPr>
                <w:rFonts w:ascii="Arial" w:hAnsi="Arial" w:cs="Arial"/>
                <w:sz w:val="22"/>
                <w:szCs w:val="22"/>
              </w:rPr>
            </w:pPr>
            <w:r w:rsidRPr="004D4978">
              <w:rPr>
                <w:rFonts w:ascii="Arial" w:hAnsi="Arial" w:cs="Arial"/>
                <w:sz w:val="22"/>
                <w:szCs w:val="22"/>
              </w:rPr>
              <w:t xml:space="preserve">how to engage students who use tactile and aural strategies to engage and make sense of the world; higher understanding of learner need; </w:t>
            </w:r>
          </w:p>
          <w:p w14:paraId="237CEE70" w14:textId="77777777" w:rsidR="00B515DA" w:rsidRPr="004D4978" w:rsidRDefault="00B515DA" w:rsidP="00B515DA">
            <w:pPr>
              <w:pStyle w:val="ListParagraph"/>
              <w:numPr>
                <w:ilvl w:val="0"/>
                <w:numId w:val="78"/>
              </w:numPr>
              <w:spacing w:after="0" w:line="288" w:lineRule="auto"/>
              <w:rPr>
                <w:rFonts w:ascii="Arial" w:hAnsi="Arial" w:cs="Arial"/>
                <w:sz w:val="22"/>
                <w:szCs w:val="22"/>
              </w:rPr>
            </w:pPr>
            <w:r w:rsidRPr="004D4978">
              <w:rPr>
                <w:rFonts w:ascii="Arial" w:hAnsi="Arial" w:cs="Arial"/>
                <w:sz w:val="22"/>
                <w:szCs w:val="22"/>
              </w:rPr>
              <w:t xml:space="preserve">different visual impairments and ways to engage students who are auditory and tactile learners. </w:t>
            </w:r>
          </w:p>
          <w:p w14:paraId="0AD3FB3C"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Suggestions for further learning included: </w:t>
            </w:r>
          </w:p>
          <w:p w14:paraId="0159D749" w14:textId="77777777" w:rsidR="00B515DA" w:rsidRPr="004D4978" w:rsidRDefault="00B515DA" w:rsidP="00B515DA">
            <w:pPr>
              <w:pStyle w:val="ListParagraph"/>
              <w:numPr>
                <w:ilvl w:val="0"/>
                <w:numId w:val="79"/>
              </w:numPr>
              <w:spacing w:after="0" w:line="288" w:lineRule="auto"/>
              <w:rPr>
                <w:rFonts w:ascii="Arial" w:hAnsi="Arial" w:cs="Arial"/>
                <w:sz w:val="22"/>
                <w:szCs w:val="22"/>
              </w:rPr>
            </w:pPr>
            <w:r w:rsidRPr="004D4978">
              <w:rPr>
                <w:rFonts w:ascii="Arial" w:hAnsi="Arial" w:cs="Arial"/>
                <w:sz w:val="22"/>
                <w:szCs w:val="22"/>
              </w:rPr>
              <w:t xml:space="preserve">visiting the satellite classes to provide insight on students outside base school; </w:t>
            </w:r>
          </w:p>
          <w:p w14:paraId="6EA4BE9E" w14:textId="77777777" w:rsidR="00B515DA" w:rsidRPr="004D4978" w:rsidRDefault="00B515DA" w:rsidP="00B515DA">
            <w:pPr>
              <w:pStyle w:val="ListParagraph"/>
              <w:numPr>
                <w:ilvl w:val="0"/>
                <w:numId w:val="79"/>
              </w:numPr>
              <w:spacing w:after="0" w:line="288" w:lineRule="auto"/>
              <w:rPr>
                <w:rFonts w:ascii="Arial" w:hAnsi="Arial" w:cs="Arial"/>
                <w:sz w:val="22"/>
                <w:szCs w:val="22"/>
              </w:rPr>
            </w:pPr>
            <w:r w:rsidRPr="004D4978">
              <w:rPr>
                <w:rFonts w:ascii="Arial" w:hAnsi="Arial" w:cs="Arial"/>
                <w:sz w:val="22"/>
                <w:szCs w:val="22"/>
              </w:rPr>
              <w:t xml:space="preserve">creating tactile/auditory learning environments and programmes; </w:t>
            </w:r>
          </w:p>
          <w:p w14:paraId="4131AEF5" w14:textId="77777777" w:rsidR="00B515DA" w:rsidRPr="004D4978" w:rsidRDefault="00B515DA" w:rsidP="00B515DA">
            <w:pPr>
              <w:pStyle w:val="ListParagraph"/>
              <w:numPr>
                <w:ilvl w:val="0"/>
                <w:numId w:val="79"/>
              </w:numPr>
              <w:spacing w:after="0" w:line="288" w:lineRule="auto"/>
              <w:rPr>
                <w:rFonts w:ascii="Arial" w:hAnsi="Arial" w:cs="Arial"/>
                <w:sz w:val="22"/>
                <w:szCs w:val="22"/>
              </w:rPr>
            </w:pPr>
            <w:r w:rsidRPr="004D4978">
              <w:rPr>
                <w:rFonts w:ascii="Arial" w:hAnsi="Arial" w:cs="Arial"/>
                <w:sz w:val="22"/>
                <w:szCs w:val="22"/>
              </w:rPr>
              <w:t>how to accommodate movement disorder when teaching through tactile channels, some electronic pictures of resources.</w:t>
            </w:r>
          </w:p>
          <w:p w14:paraId="2A11C040"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Communication with an ophthalmologist’s PA has been taking place to clarify outcomes for the 8 children referred as part of the Inquiry process last year (The optometrist referred these learners for further follow up). One child is still to be seen as parent cancelled the appointment.</w:t>
            </w:r>
          </w:p>
          <w:p w14:paraId="06092986" w14:textId="77777777" w:rsidR="00B515DA" w:rsidRPr="004D4978" w:rsidRDefault="00B515DA" w:rsidP="00CD5E71">
            <w:pPr>
              <w:spacing w:line="288" w:lineRule="auto"/>
              <w:rPr>
                <w:rFonts w:ascii="Arial" w:hAnsi="Arial" w:cs="Arial"/>
                <w:sz w:val="22"/>
                <w:szCs w:val="22"/>
              </w:rPr>
            </w:pPr>
          </w:p>
          <w:p w14:paraId="288ABE17"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A discussion with the RTV who is delivering service to Waitaha has given feedback on how this PLD has influenced practice within the school and outcomes are very positive with referrals being made and several new </w:t>
            </w:r>
            <w:r w:rsidRPr="004D4978">
              <w:rPr>
                <w:rFonts w:ascii="Arial" w:hAnsi="Arial" w:cs="Arial"/>
                <w:sz w:val="22"/>
                <w:szCs w:val="22"/>
              </w:rPr>
              <w:lastRenderedPageBreak/>
              <w:t>learners identified as meeting criteria for the BLENNZ roll. Teachers and therapists in the school are asking great questions and implementing ideas from PLD as well as creating their own resources and ideas.</w:t>
            </w:r>
          </w:p>
          <w:p w14:paraId="6DAB4BF9" w14:textId="77777777" w:rsidR="00B515DA" w:rsidRPr="004D4978" w:rsidRDefault="00B515DA" w:rsidP="00CD5E71">
            <w:pPr>
              <w:spacing w:line="288" w:lineRule="auto"/>
              <w:rPr>
                <w:rFonts w:ascii="Arial" w:hAnsi="Arial" w:cs="Arial"/>
                <w:sz w:val="22"/>
                <w:szCs w:val="22"/>
              </w:rPr>
            </w:pPr>
          </w:p>
          <w:p w14:paraId="5F8E8491"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A meeting with Principal of Waitaha, Principal of BLENNZ and Coordinator NAS will take place on Monday 2 December at BLENNZ Christchurch to look at next steps. </w:t>
            </w:r>
          </w:p>
          <w:p w14:paraId="7980AB47" w14:textId="77777777" w:rsidR="00B515DA" w:rsidRPr="004D4978" w:rsidRDefault="00B515DA" w:rsidP="00CD5E71">
            <w:pPr>
              <w:spacing w:line="288" w:lineRule="auto"/>
              <w:rPr>
                <w:rFonts w:ascii="Arial" w:hAnsi="Arial" w:cs="Arial"/>
                <w:sz w:val="22"/>
                <w:szCs w:val="22"/>
              </w:rPr>
            </w:pPr>
          </w:p>
          <w:p w14:paraId="5837C59E"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The RTV who supports Waitaha school and Coordinator NAS will be presenting at the BLENNZ Conference outcomes of this project to inform future work with specialist schools.</w:t>
            </w:r>
          </w:p>
          <w:p w14:paraId="6EA51DEE" w14:textId="77777777" w:rsidR="00B515DA" w:rsidRPr="004D4978" w:rsidRDefault="00B515DA" w:rsidP="00CD5E71">
            <w:pPr>
              <w:spacing w:line="288" w:lineRule="auto"/>
              <w:rPr>
                <w:rFonts w:ascii="Arial" w:hAnsi="Arial" w:cs="Arial"/>
                <w:b/>
                <w:bCs/>
                <w:sz w:val="22"/>
                <w:szCs w:val="22"/>
                <w:highlight w:val="yellow"/>
              </w:rPr>
            </w:pPr>
          </w:p>
        </w:tc>
      </w:tr>
      <w:tr w:rsidR="00B515DA" w:rsidRPr="004D4978" w14:paraId="43DE7070" w14:textId="77777777" w:rsidTr="00CD5E71">
        <w:trPr>
          <w:trHeight w:val="278"/>
        </w:trPr>
        <w:tc>
          <w:tcPr>
            <w:tcW w:w="1345" w:type="dxa"/>
          </w:tcPr>
          <w:p w14:paraId="1BC40D9C"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lastRenderedPageBreak/>
              <w:t>6.</w:t>
            </w:r>
          </w:p>
        </w:tc>
        <w:tc>
          <w:tcPr>
            <w:tcW w:w="1627" w:type="dxa"/>
          </w:tcPr>
          <w:p w14:paraId="4B4AEBF1"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Senior Teacher</w:t>
            </w:r>
          </w:p>
          <w:p w14:paraId="144A6754"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National Assessment Service </w:t>
            </w:r>
            <w:r w:rsidRPr="004D4978">
              <w:rPr>
                <w:rFonts w:ascii="Arial" w:eastAsia="Arial" w:hAnsi="Arial" w:cs="Arial"/>
                <w:sz w:val="22"/>
                <w:szCs w:val="22"/>
                <w:lang w:val="en-AU"/>
              </w:rPr>
              <w:t>&amp; Coord VRCs</w:t>
            </w:r>
          </w:p>
        </w:tc>
        <w:tc>
          <w:tcPr>
            <w:tcW w:w="4394" w:type="dxa"/>
          </w:tcPr>
          <w:p w14:paraId="056AAEC7"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To be able to clearly and accurately identify BLENNZ ākonga who are deafblind.</w:t>
            </w:r>
          </w:p>
        </w:tc>
        <w:tc>
          <w:tcPr>
            <w:tcW w:w="8310" w:type="dxa"/>
          </w:tcPr>
          <w:p w14:paraId="68BFB0AD"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Achieved targets for 2019</w:t>
            </w:r>
          </w:p>
          <w:p w14:paraId="1CE9D962" w14:textId="77777777" w:rsidR="00B515DA" w:rsidRPr="004D4978" w:rsidRDefault="00B515DA" w:rsidP="00CD5E71">
            <w:pPr>
              <w:spacing w:line="288" w:lineRule="auto"/>
              <w:rPr>
                <w:rFonts w:ascii="Arial" w:hAnsi="Arial" w:cs="Arial"/>
                <w:b/>
                <w:bCs/>
                <w:sz w:val="22"/>
                <w:szCs w:val="22"/>
              </w:rPr>
            </w:pPr>
            <w:r w:rsidRPr="004D4978">
              <w:rPr>
                <w:rFonts w:ascii="Arial" w:hAnsi="Arial" w:cs="Arial"/>
                <w:b/>
                <w:bCs/>
                <w:sz w:val="22"/>
                <w:szCs w:val="22"/>
              </w:rPr>
              <w:t>Saul Taylor – liaising with Patrick Pink</w:t>
            </w:r>
          </w:p>
          <w:p w14:paraId="524533BB" w14:textId="77777777" w:rsidR="00B515DA" w:rsidRPr="004D4978" w:rsidRDefault="00B515DA" w:rsidP="00CD5E71">
            <w:pPr>
              <w:spacing w:line="288" w:lineRule="auto"/>
              <w:rPr>
                <w:rFonts w:ascii="Arial" w:hAnsi="Arial" w:cs="Arial"/>
                <w:b/>
                <w:bCs/>
                <w:sz w:val="22"/>
                <w:szCs w:val="22"/>
              </w:rPr>
            </w:pPr>
            <w:r w:rsidRPr="004D4978">
              <w:rPr>
                <w:rFonts w:ascii="Arial" w:eastAsia="Arial" w:hAnsi="Arial" w:cs="Arial"/>
                <w:sz w:val="22"/>
                <w:szCs w:val="22"/>
                <w:lang w:val="en-AU"/>
              </w:rPr>
              <w:t>Senior Teacher NAS and Coordinator VRCs have obtained a national picture of learners with deafblindness. 10% of the BLENNZ roll have a permanent hearing status in combination with their vision status. We now also know that 50% of BLENNZ deafblind learners are in regular school settings, and a further third are in special schools. The Learner Profile and eTAP have been reviewed and changed to include clinical hearing information and status, hearing supports and services, devices for hearing access, receptive and expressive communication modes and sensory channels for learning.  This will assist in collecting, archiving and selecting data to inform future PLD, resources, funding and service delivery.</w:t>
            </w:r>
          </w:p>
        </w:tc>
      </w:tr>
    </w:tbl>
    <w:p w14:paraId="478C5AEB" w14:textId="78952A56" w:rsidR="00B515DA" w:rsidRPr="002E06A5" w:rsidRDefault="002E06A5" w:rsidP="002E06A5">
      <w:pPr>
        <w:pStyle w:val="Heading3"/>
      </w:pPr>
      <w:r>
        <w:lastRenderedPageBreak/>
        <w:br/>
      </w:r>
      <w:bookmarkStart w:id="238" w:name="_Toc40780605"/>
      <w:r w:rsidR="00B515DA" w:rsidRPr="002E06A5">
        <w:t>Systems / Resources</w:t>
      </w:r>
      <w:bookmarkEnd w:id="238"/>
    </w:p>
    <w:tbl>
      <w:tblPr>
        <w:tblStyle w:val="TableGrid"/>
        <w:tblW w:w="0" w:type="auto"/>
        <w:tblInd w:w="0" w:type="dxa"/>
        <w:tblLayout w:type="fixed"/>
        <w:tblLook w:val="04A0" w:firstRow="1" w:lastRow="0" w:firstColumn="1" w:lastColumn="0" w:noHBand="0" w:noVBand="1"/>
        <w:tblDescription w:val="Objective and Outcome"/>
      </w:tblPr>
      <w:tblGrid>
        <w:gridCol w:w="1340"/>
        <w:gridCol w:w="1774"/>
        <w:gridCol w:w="4252"/>
        <w:gridCol w:w="6946"/>
      </w:tblGrid>
      <w:tr w:rsidR="00B515DA" w:rsidRPr="004D4978" w14:paraId="7C1828EE" w14:textId="77777777" w:rsidTr="00B515DA">
        <w:trPr>
          <w:tblHeader/>
        </w:trPr>
        <w:tc>
          <w:tcPr>
            <w:tcW w:w="1340" w:type="dxa"/>
          </w:tcPr>
          <w:p w14:paraId="6E88C83A"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Objective</w:t>
            </w:r>
          </w:p>
        </w:tc>
        <w:tc>
          <w:tcPr>
            <w:tcW w:w="1774" w:type="dxa"/>
          </w:tcPr>
          <w:p w14:paraId="107657A1"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Who</w:t>
            </w:r>
          </w:p>
        </w:tc>
        <w:tc>
          <w:tcPr>
            <w:tcW w:w="4252" w:type="dxa"/>
          </w:tcPr>
          <w:p w14:paraId="270C6706"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Objective</w:t>
            </w:r>
          </w:p>
        </w:tc>
        <w:tc>
          <w:tcPr>
            <w:tcW w:w="6946" w:type="dxa"/>
          </w:tcPr>
          <w:p w14:paraId="21D9191D"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Progress / Outcome</w:t>
            </w:r>
          </w:p>
          <w:p w14:paraId="20A52F66" w14:textId="77777777" w:rsidR="00B515DA" w:rsidRPr="004D4978" w:rsidRDefault="00B515DA" w:rsidP="00CD5E71">
            <w:pPr>
              <w:spacing w:line="288" w:lineRule="auto"/>
              <w:rPr>
                <w:rFonts w:ascii="Arial" w:hAnsi="Arial" w:cs="Arial"/>
                <w:b/>
                <w:sz w:val="22"/>
                <w:szCs w:val="22"/>
              </w:rPr>
            </w:pPr>
          </w:p>
        </w:tc>
      </w:tr>
      <w:tr w:rsidR="00B515DA" w:rsidRPr="004D4978" w14:paraId="0B5B8480" w14:textId="77777777" w:rsidTr="00B515DA">
        <w:trPr>
          <w:trHeight w:val="278"/>
        </w:trPr>
        <w:tc>
          <w:tcPr>
            <w:tcW w:w="1340" w:type="dxa"/>
          </w:tcPr>
          <w:p w14:paraId="45E71A3D"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1.</w:t>
            </w:r>
          </w:p>
        </w:tc>
        <w:tc>
          <w:tcPr>
            <w:tcW w:w="1774" w:type="dxa"/>
          </w:tcPr>
          <w:p w14:paraId="4DE65FAA"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Coordinators</w:t>
            </w:r>
          </w:p>
        </w:tc>
        <w:tc>
          <w:tcPr>
            <w:tcW w:w="4252" w:type="dxa"/>
          </w:tcPr>
          <w:p w14:paraId="19F0DDDE"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To establish and maintain a comprehensive catalogue of all BLENNZ learning resources.</w:t>
            </w:r>
          </w:p>
        </w:tc>
        <w:tc>
          <w:tcPr>
            <w:tcW w:w="6946" w:type="dxa"/>
          </w:tcPr>
          <w:p w14:paraId="487C50B6"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Partially Achieved</w:t>
            </w:r>
          </w:p>
          <w:p w14:paraId="64311F65" w14:textId="77777777" w:rsidR="00B515DA" w:rsidRPr="004D4978" w:rsidRDefault="00B515DA" w:rsidP="00CD5E71">
            <w:pPr>
              <w:spacing w:line="288" w:lineRule="auto"/>
              <w:rPr>
                <w:rFonts w:ascii="Arial" w:hAnsi="Arial" w:cs="Arial"/>
                <w:sz w:val="22"/>
                <w:szCs w:val="22"/>
              </w:rPr>
            </w:pPr>
            <w:r w:rsidRPr="004D4978">
              <w:rPr>
                <w:rFonts w:ascii="Arial" w:hAnsi="Arial" w:cs="Arial"/>
                <w:b/>
                <w:sz w:val="22"/>
                <w:szCs w:val="22"/>
              </w:rPr>
              <w:t>Ali Prskawetz</w:t>
            </w:r>
          </w:p>
          <w:p w14:paraId="4B8E5842"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A considerable amount of progress has occurred during 2019.  The Resource Catalogue Librarian has worked with staff nationally to set up systems and provide PD. 12 of the 14 VRCs have been trained in the use of the system, as well as staff in the Homai Campus School, with more than 5000 items currently catalogued. </w:t>
            </w:r>
          </w:p>
          <w:p w14:paraId="2EDCAB67"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This year 11 of 13 centres have been visited and training given. (Not including Homai). Well over 5000 items have been added to Accessit. This maintenance work ensures we are maintaining a high standard of cataloguing that benefits all staff using the catalogue. New collections added include kits, FVA, musical instruments and poetry cards.  This means staff can now add their own items to these existing records, which saves time. This work is important to our online catalogue as it provides an easy search tool for staff. This ensures the same, updated information is being accessed by all staff who work in centres, to help guide them when cataloguing.</w:t>
            </w:r>
          </w:p>
          <w:p w14:paraId="62A85692" w14:textId="77777777" w:rsidR="00B515DA" w:rsidRPr="004D4978" w:rsidRDefault="00B515DA" w:rsidP="00CD5E71">
            <w:pPr>
              <w:spacing w:line="288" w:lineRule="auto"/>
              <w:rPr>
                <w:rFonts w:ascii="Arial" w:hAnsi="Arial" w:cs="Arial"/>
                <w:sz w:val="22"/>
                <w:szCs w:val="22"/>
              </w:rPr>
            </w:pPr>
          </w:p>
          <w:p w14:paraId="6F0E1C2B"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The establishment of the initial catalogue of curriculum resources is time consuming so this will be an ongoing piece of work in 2020.</w:t>
            </w:r>
          </w:p>
        </w:tc>
      </w:tr>
      <w:tr w:rsidR="00B515DA" w:rsidRPr="004D4978" w14:paraId="724BBF59" w14:textId="77777777" w:rsidTr="00B515DA">
        <w:trPr>
          <w:trHeight w:val="278"/>
        </w:trPr>
        <w:tc>
          <w:tcPr>
            <w:tcW w:w="1340" w:type="dxa"/>
          </w:tcPr>
          <w:p w14:paraId="50F6E51C"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2.</w:t>
            </w:r>
          </w:p>
        </w:tc>
        <w:tc>
          <w:tcPr>
            <w:tcW w:w="1774" w:type="dxa"/>
          </w:tcPr>
          <w:p w14:paraId="2AC04F5F"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Senior Manager</w:t>
            </w:r>
          </w:p>
          <w:p w14:paraId="2EB1AE14"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Administration</w:t>
            </w:r>
          </w:p>
        </w:tc>
        <w:tc>
          <w:tcPr>
            <w:tcW w:w="4252" w:type="dxa"/>
          </w:tcPr>
          <w:p w14:paraId="71700270" w14:textId="77777777" w:rsidR="00B515DA" w:rsidRPr="004D4978" w:rsidRDefault="00B515DA" w:rsidP="00CD5E71">
            <w:pPr>
              <w:rPr>
                <w:rFonts w:ascii="Arial" w:hAnsi="Arial" w:cs="Arial"/>
                <w:sz w:val="22"/>
                <w:szCs w:val="22"/>
              </w:rPr>
            </w:pPr>
            <w:r w:rsidRPr="004D4978">
              <w:rPr>
                <w:rFonts w:ascii="Arial" w:hAnsi="Arial" w:cs="Arial"/>
                <w:sz w:val="22"/>
                <w:szCs w:val="22"/>
              </w:rPr>
              <w:t>To incorporate all of BLENNZ IT / AT resources into the catalogue.</w:t>
            </w:r>
          </w:p>
          <w:p w14:paraId="711A8655" w14:textId="77777777" w:rsidR="00B515DA" w:rsidRPr="004D4978" w:rsidRDefault="00B515DA" w:rsidP="00CD5E71">
            <w:pPr>
              <w:rPr>
                <w:rFonts w:ascii="Arial" w:hAnsi="Arial" w:cs="Arial"/>
                <w:sz w:val="22"/>
                <w:szCs w:val="22"/>
              </w:rPr>
            </w:pPr>
          </w:p>
        </w:tc>
        <w:tc>
          <w:tcPr>
            <w:tcW w:w="6946" w:type="dxa"/>
          </w:tcPr>
          <w:p w14:paraId="21A070A1" w14:textId="77777777" w:rsidR="00B515DA" w:rsidRPr="004D4978" w:rsidRDefault="00B515DA" w:rsidP="00CD5E71">
            <w:pPr>
              <w:rPr>
                <w:rFonts w:ascii="Arial" w:hAnsi="Arial" w:cs="Arial"/>
                <w:b/>
                <w:sz w:val="22"/>
                <w:szCs w:val="22"/>
              </w:rPr>
            </w:pPr>
            <w:r w:rsidRPr="004D4978">
              <w:rPr>
                <w:rFonts w:ascii="Arial" w:hAnsi="Arial" w:cs="Arial"/>
                <w:b/>
                <w:sz w:val="22"/>
                <w:szCs w:val="22"/>
              </w:rPr>
              <w:t>Partially Achieved</w:t>
            </w:r>
          </w:p>
          <w:p w14:paraId="230D8CCF"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Bridget</w:t>
            </w:r>
          </w:p>
          <w:p w14:paraId="59DF9D24"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The focus for 2020 has been to ensure we have captured all IT/ AT / ICT infrastructure items on the asset register with all relevant information documented to enable effective planning to inform replacement cycles.</w:t>
            </w:r>
          </w:p>
          <w:p w14:paraId="729C53E7"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The intention in 2020 is to also catalogue and bar code all BLENNZ IT resources, integrating this into the Accessit system used for curricula material.</w:t>
            </w:r>
          </w:p>
        </w:tc>
      </w:tr>
      <w:tr w:rsidR="00B515DA" w:rsidRPr="004D4978" w14:paraId="5B8A4E42" w14:textId="77777777" w:rsidTr="00B515DA">
        <w:trPr>
          <w:trHeight w:val="278"/>
        </w:trPr>
        <w:tc>
          <w:tcPr>
            <w:tcW w:w="1340" w:type="dxa"/>
          </w:tcPr>
          <w:p w14:paraId="5EF8B20A"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lastRenderedPageBreak/>
              <w:t>3.</w:t>
            </w:r>
          </w:p>
        </w:tc>
        <w:tc>
          <w:tcPr>
            <w:tcW w:w="1774" w:type="dxa"/>
          </w:tcPr>
          <w:p w14:paraId="05D31B74"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Senior Manager </w:t>
            </w:r>
          </w:p>
          <w:p w14:paraId="0ED0E13F"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Coordinator Communication</w:t>
            </w:r>
          </w:p>
        </w:tc>
        <w:tc>
          <w:tcPr>
            <w:tcW w:w="4252" w:type="dxa"/>
          </w:tcPr>
          <w:p w14:paraId="7E5DF8E3"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To fully implement the roles and responsibilities of a Prescribed Body.</w:t>
            </w:r>
          </w:p>
        </w:tc>
        <w:tc>
          <w:tcPr>
            <w:tcW w:w="6946" w:type="dxa"/>
          </w:tcPr>
          <w:p w14:paraId="762215D8"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Partially Achieved</w:t>
            </w:r>
          </w:p>
          <w:p w14:paraId="14AD0991" w14:textId="77777777" w:rsidR="00B515DA" w:rsidRPr="004D4978" w:rsidRDefault="00B515DA" w:rsidP="00CD5E71">
            <w:pPr>
              <w:spacing w:line="288" w:lineRule="auto"/>
              <w:rPr>
                <w:rFonts w:ascii="Arial" w:hAnsi="Arial" w:cs="Arial"/>
                <w:sz w:val="22"/>
                <w:szCs w:val="22"/>
              </w:rPr>
            </w:pPr>
            <w:r w:rsidRPr="004D4978">
              <w:rPr>
                <w:rFonts w:ascii="Arial" w:hAnsi="Arial" w:cs="Arial"/>
                <w:b/>
                <w:sz w:val="22"/>
                <w:szCs w:val="22"/>
              </w:rPr>
              <w:t>Ali Prskawetz</w:t>
            </w:r>
          </w:p>
          <w:p w14:paraId="4D54AA29" w14:textId="77777777" w:rsidR="00B515DA" w:rsidRPr="004D4978" w:rsidRDefault="00B515DA" w:rsidP="00B515DA">
            <w:pPr>
              <w:pStyle w:val="ListParagraph"/>
              <w:numPr>
                <w:ilvl w:val="0"/>
                <w:numId w:val="82"/>
              </w:numPr>
              <w:spacing w:after="0" w:line="288" w:lineRule="auto"/>
              <w:rPr>
                <w:rFonts w:ascii="Arial" w:hAnsi="Arial" w:cs="Arial"/>
                <w:sz w:val="22"/>
                <w:szCs w:val="22"/>
              </w:rPr>
            </w:pPr>
            <w:r w:rsidRPr="004D4978">
              <w:rPr>
                <w:rFonts w:ascii="Arial" w:hAnsi="Arial" w:cs="Arial"/>
                <w:sz w:val="22"/>
                <w:szCs w:val="22"/>
              </w:rPr>
              <w:t xml:space="preserve">BLENNZ is working towards all requirements under the Prescribed Body status which has now changed to an Authorised Entity now the Marrakesh Treaty is signed off by government.  </w:t>
            </w:r>
          </w:p>
          <w:p w14:paraId="4410C05C" w14:textId="77777777" w:rsidR="00B515DA" w:rsidRPr="004D4978" w:rsidRDefault="00B515DA" w:rsidP="00B515DA">
            <w:pPr>
              <w:pStyle w:val="ListParagraph"/>
              <w:numPr>
                <w:ilvl w:val="0"/>
                <w:numId w:val="81"/>
              </w:numPr>
              <w:spacing w:after="0" w:line="288" w:lineRule="auto"/>
              <w:rPr>
                <w:rFonts w:ascii="Arial" w:hAnsi="Arial" w:cs="Arial"/>
                <w:sz w:val="22"/>
                <w:szCs w:val="22"/>
              </w:rPr>
            </w:pPr>
            <w:r w:rsidRPr="004D4978">
              <w:rPr>
                <w:rFonts w:ascii="Arial" w:hAnsi="Arial" w:cs="Arial"/>
                <w:sz w:val="22"/>
                <w:szCs w:val="22"/>
              </w:rPr>
              <w:t xml:space="preserve">A new copyright Bill has been passed through parliament in the last month.  With this in mind we are developing a national system.  </w:t>
            </w:r>
          </w:p>
          <w:p w14:paraId="51B05E9D" w14:textId="77777777" w:rsidR="00B515DA" w:rsidRPr="004D4978" w:rsidRDefault="00B515DA" w:rsidP="00B515DA">
            <w:pPr>
              <w:pStyle w:val="ListParagraph"/>
              <w:numPr>
                <w:ilvl w:val="0"/>
                <w:numId w:val="81"/>
              </w:numPr>
              <w:spacing w:after="0" w:line="288" w:lineRule="auto"/>
              <w:rPr>
                <w:rFonts w:ascii="Arial" w:hAnsi="Arial" w:cs="Arial"/>
                <w:sz w:val="22"/>
                <w:szCs w:val="22"/>
              </w:rPr>
            </w:pPr>
            <w:r w:rsidRPr="004D4978">
              <w:rPr>
                <w:rFonts w:ascii="Arial" w:hAnsi="Arial" w:cs="Arial"/>
                <w:sz w:val="22"/>
                <w:szCs w:val="22"/>
              </w:rPr>
              <w:t>We have developed a BLENNZ work flow matrix and registry system and  are currently working through a national process.  This is supported by guidelines to inform staff of their respective responsibilities in complying to Authorised Entity status.</w:t>
            </w:r>
          </w:p>
          <w:p w14:paraId="762A9B07" w14:textId="77777777" w:rsidR="00B515DA" w:rsidRPr="004D4978" w:rsidRDefault="00B515DA" w:rsidP="00B515DA">
            <w:pPr>
              <w:pStyle w:val="ListParagraph"/>
              <w:numPr>
                <w:ilvl w:val="0"/>
                <w:numId w:val="81"/>
              </w:numPr>
              <w:spacing w:after="0" w:line="288" w:lineRule="auto"/>
              <w:rPr>
                <w:rFonts w:ascii="Arial" w:hAnsi="Arial" w:cs="Arial"/>
                <w:sz w:val="22"/>
                <w:szCs w:val="22"/>
              </w:rPr>
            </w:pPr>
            <w:r w:rsidRPr="004D4978">
              <w:rPr>
                <w:rFonts w:ascii="Arial" w:hAnsi="Arial" w:cs="Arial"/>
                <w:sz w:val="22"/>
                <w:szCs w:val="22"/>
              </w:rPr>
              <w:t xml:space="preserve">Once this is developed we will work through this with support from our affiliated partners.  </w:t>
            </w:r>
          </w:p>
        </w:tc>
      </w:tr>
    </w:tbl>
    <w:p w14:paraId="63E91769" w14:textId="77777777" w:rsidR="00B515DA" w:rsidRPr="002E06A5" w:rsidRDefault="00B515DA" w:rsidP="002E06A5">
      <w:pPr>
        <w:pStyle w:val="Heading3"/>
      </w:pPr>
      <w:bookmarkStart w:id="239" w:name="_Toc40780606"/>
      <w:r w:rsidRPr="002E06A5">
        <w:t>Property</w:t>
      </w:r>
      <w:bookmarkEnd w:id="239"/>
    </w:p>
    <w:tbl>
      <w:tblPr>
        <w:tblStyle w:val="TableGrid"/>
        <w:tblW w:w="0" w:type="auto"/>
        <w:tblInd w:w="0" w:type="dxa"/>
        <w:tblLook w:val="04A0" w:firstRow="1" w:lastRow="0" w:firstColumn="1" w:lastColumn="0" w:noHBand="0" w:noVBand="1"/>
        <w:tblDescription w:val="Objective and Outcome"/>
      </w:tblPr>
      <w:tblGrid>
        <w:gridCol w:w="1325"/>
        <w:gridCol w:w="1563"/>
        <w:gridCol w:w="3999"/>
        <w:gridCol w:w="7503"/>
      </w:tblGrid>
      <w:tr w:rsidR="00B515DA" w:rsidRPr="004D4978" w14:paraId="6DF83A13" w14:textId="77777777" w:rsidTr="00CD5E71">
        <w:trPr>
          <w:tblHeader/>
        </w:trPr>
        <w:tc>
          <w:tcPr>
            <w:tcW w:w="1345" w:type="dxa"/>
          </w:tcPr>
          <w:p w14:paraId="00340465"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Objective</w:t>
            </w:r>
          </w:p>
        </w:tc>
        <w:tc>
          <w:tcPr>
            <w:tcW w:w="1627" w:type="dxa"/>
          </w:tcPr>
          <w:p w14:paraId="669943B9"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Who</w:t>
            </w:r>
          </w:p>
        </w:tc>
        <w:tc>
          <w:tcPr>
            <w:tcW w:w="4394" w:type="dxa"/>
          </w:tcPr>
          <w:p w14:paraId="20C7F06B"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Objective</w:t>
            </w:r>
          </w:p>
        </w:tc>
        <w:tc>
          <w:tcPr>
            <w:tcW w:w="8310" w:type="dxa"/>
          </w:tcPr>
          <w:p w14:paraId="315F036D"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Progress / Outcome</w:t>
            </w:r>
          </w:p>
          <w:p w14:paraId="25133C2C" w14:textId="77777777" w:rsidR="00B515DA" w:rsidRPr="004D4978" w:rsidRDefault="00B515DA" w:rsidP="00CD5E71">
            <w:pPr>
              <w:spacing w:line="288" w:lineRule="auto"/>
              <w:rPr>
                <w:rFonts w:ascii="Arial" w:hAnsi="Arial" w:cs="Arial"/>
                <w:b/>
                <w:sz w:val="22"/>
                <w:szCs w:val="22"/>
              </w:rPr>
            </w:pPr>
          </w:p>
        </w:tc>
      </w:tr>
      <w:tr w:rsidR="00B515DA" w:rsidRPr="004D4978" w14:paraId="567C908F" w14:textId="77777777" w:rsidTr="00CD5E71">
        <w:trPr>
          <w:trHeight w:val="278"/>
        </w:trPr>
        <w:tc>
          <w:tcPr>
            <w:tcW w:w="1345" w:type="dxa"/>
          </w:tcPr>
          <w:p w14:paraId="66D8DFCA"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1.</w:t>
            </w:r>
          </w:p>
        </w:tc>
        <w:tc>
          <w:tcPr>
            <w:tcW w:w="1627" w:type="dxa"/>
          </w:tcPr>
          <w:p w14:paraId="290E3003"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Principals Deaf Education Centre and LSM</w:t>
            </w:r>
          </w:p>
        </w:tc>
        <w:tc>
          <w:tcPr>
            <w:tcW w:w="4394" w:type="dxa"/>
            <w:shd w:val="clear" w:color="auto" w:fill="auto"/>
          </w:tcPr>
          <w:p w14:paraId="20549E96"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To have a mutually agreed process (between MOE, DEC and BLENNZ) confirmed to implement the appropriate agreements for all Centres and Satellites.</w:t>
            </w:r>
          </w:p>
          <w:p w14:paraId="69549C82" w14:textId="77777777" w:rsidR="00B515DA" w:rsidRPr="004D4978" w:rsidRDefault="00B515DA" w:rsidP="00CD5E71">
            <w:pPr>
              <w:spacing w:line="288" w:lineRule="auto"/>
              <w:rPr>
                <w:rFonts w:ascii="Arial" w:hAnsi="Arial" w:cs="Arial"/>
                <w:sz w:val="22"/>
                <w:szCs w:val="22"/>
              </w:rPr>
            </w:pPr>
          </w:p>
          <w:p w14:paraId="6E051405" w14:textId="77777777" w:rsidR="00B515DA" w:rsidRPr="004D4978" w:rsidRDefault="00B515DA" w:rsidP="00CD5E71">
            <w:pPr>
              <w:spacing w:line="288" w:lineRule="auto"/>
              <w:rPr>
                <w:rFonts w:ascii="Arial" w:hAnsi="Arial" w:cs="Arial"/>
                <w:sz w:val="22"/>
                <w:szCs w:val="22"/>
                <w:highlight w:val="yellow"/>
              </w:rPr>
            </w:pPr>
            <w:r w:rsidRPr="004D4978">
              <w:rPr>
                <w:rFonts w:ascii="Arial" w:hAnsi="Arial" w:cs="Arial"/>
                <w:sz w:val="22"/>
                <w:szCs w:val="22"/>
              </w:rPr>
              <w:t>This will be achieved by a MOE Property person taking responsibility to lead the implementation or updating of agreements nationwide.</w:t>
            </w:r>
          </w:p>
        </w:tc>
        <w:tc>
          <w:tcPr>
            <w:tcW w:w="8310" w:type="dxa"/>
          </w:tcPr>
          <w:p w14:paraId="53DDFA21"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Achieved targets for 2019</w:t>
            </w:r>
          </w:p>
          <w:p w14:paraId="05D196A3"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Points of contact from the three parties have been identified:</w:t>
            </w:r>
          </w:p>
          <w:p w14:paraId="548CAC1A" w14:textId="77777777" w:rsidR="00B515DA" w:rsidRPr="004D4978" w:rsidRDefault="00B515DA" w:rsidP="00B515DA">
            <w:pPr>
              <w:pStyle w:val="ListParagraph"/>
              <w:numPr>
                <w:ilvl w:val="0"/>
                <w:numId w:val="83"/>
              </w:numPr>
              <w:spacing w:after="0" w:line="288" w:lineRule="auto"/>
              <w:contextualSpacing w:val="0"/>
              <w:rPr>
                <w:rFonts w:ascii="Arial" w:hAnsi="Arial" w:cs="Arial"/>
                <w:sz w:val="22"/>
                <w:szCs w:val="22"/>
              </w:rPr>
            </w:pPr>
            <w:r w:rsidRPr="004D4978">
              <w:rPr>
                <w:rFonts w:ascii="Arial" w:hAnsi="Arial" w:cs="Arial"/>
                <w:sz w:val="22"/>
                <w:szCs w:val="22"/>
              </w:rPr>
              <w:t>DEC – Principal and EO</w:t>
            </w:r>
          </w:p>
          <w:p w14:paraId="33B346D3" w14:textId="77777777" w:rsidR="00B515DA" w:rsidRPr="004D4978" w:rsidRDefault="00B515DA" w:rsidP="00B515DA">
            <w:pPr>
              <w:pStyle w:val="ListParagraph"/>
              <w:numPr>
                <w:ilvl w:val="0"/>
                <w:numId w:val="83"/>
              </w:numPr>
              <w:spacing w:after="0" w:line="288" w:lineRule="auto"/>
              <w:contextualSpacing w:val="0"/>
              <w:rPr>
                <w:rFonts w:ascii="Arial" w:hAnsi="Arial" w:cs="Arial"/>
                <w:sz w:val="22"/>
                <w:szCs w:val="22"/>
              </w:rPr>
            </w:pPr>
            <w:r w:rsidRPr="004D4978">
              <w:rPr>
                <w:rFonts w:ascii="Arial" w:hAnsi="Arial" w:cs="Arial"/>
                <w:sz w:val="22"/>
                <w:szCs w:val="22"/>
              </w:rPr>
              <w:t xml:space="preserve">BLENNZ – Principal and SM Admin or SM Admin drawn in as required dependent on agenda. </w:t>
            </w:r>
          </w:p>
          <w:p w14:paraId="7FB0DD46" w14:textId="77777777" w:rsidR="00B515DA" w:rsidRPr="004D4978" w:rsidRDefault="00B515DA" w:rsidP="00B515DA">
            <w:pPr>
              <w:pStyle w:val="ListParagraph"/>
              <w:numPr>
                <w:ilvl w:val="0"/>
                <w:numId w:val="83"/>
              </w:numPr>
              <w:spacing w:after="0" w:line="288" w:lineRule="auto"/>
              <w:contextualSpacing w:val="0"/>
              <w:rPr>
                <w:rFonts w:ascii="Arial" w:hAnsi="Arial" w:cs="Arial"/>
                <w:sz w:val="22"/>
                <w:szCs w:val="22"/>
              </w:rPr>
            </w:pPr>
            <w:r w:rsidRPr="004D4978">
              <w:rPr>
                <w:rFonts w:ascii="Arial" w:hAnsi="Arial" w:cs="Arial"/>
                <w:sz w:val="22"/>
                <w:szCs w:val="22"/>
              </w:rPr>
              <w:t>MOE have identified a senior person within the property team whose role is to oversee this work nationally– Stephen Cross:</w:t>
            </w:r>
          </w:p>
          <w:p w14:paraId="3F25B15A" w14:textId="77777777" w:rsidR="00B515DA" w:rsidRPr="004D4978" w:rsidRDefault="00B515DA" w:rsidP="00B515DA">
            <w:pPr>
              <w:pStyle w:val="ListParagraph"/>
              <w:numPr>
                <w:ilvl w:val="1"/>
                <w:numId w:val="83"/>
              </w:numPr>
              <w:spacing w:after="0" w:line="288" w:lineRule="auto"/>
              <w:contextualSpacing w:val="0"/>
              <w:rPr>
                <w:rFonts w:ascii="Arial" w:hAnsi="Arial" w:cs="Arial"/>
                <w:sz w:val="22"/>
                <w:szCs w:val="22"/>
              </w:rPr>
            </w:pPr>
            <w:r w:rsidRPr="004D4978">
              <w:rPr>
                <w:rFonts w:ascii="Arial" w:hAnsi="Arial" w:cs="Arial"/>
                <w:sz w:val="22"/>
                <w:szCs w:val="22"/>
              </w:rPr>
              <w:t xml:space="preserve">Stephen draws in others to inform the work as appropriate. </w:t>
            </w:r>
          </w:p>
          <w:p w14:paraId="2411AB54"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Face to face meetings have occurred to clarify the existing situation and these are now scheduled as monthly meetings, with plans of action developed around specific areas of need e.g. ICT, Property Occupancy, Capital Works. </w:t>
            </w:r>
          </w:p>
          <w:p w14:paraId="54E682FE" w14:textId="77777777" w:rsidR="00B515DA" w:rsidRPr="004D4978" w:rsidRDefault="00B515DA" w:rsidP="00CD5E71">
            <w:pPr>
              <w:spacing w:line="288" w:lineRule="auto"/>
              <w:rPr>
                <w:rFonts w:ascii="Arial" w:hAnsi="Arial" w:cs="Arial"/>
                <w:sz w:val="22"/>
                <w:szCs w:val="22"/>
              </w:rPr>
            </w:pPr>
          </w:p>
          <w:p w14:paraId="2A3C1D12"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lastRenderedPageBreak/>
              <w:t>Property Occupancy Agreements have been prioritised, with a view to confirm a process and work on agreements for Awapuni; Kelburn; Riselaw; and Northland are underway. These will inform process for remaining sites.</w:t>
            </w:r>
          </w:p>
          <w:p w14:paraId="5F340A5D" w14:textId="77777777" w:rsidR="00B515DA" w:rsidRPr="004D4978" w:rsidRDefault="00B515DA" w:rsidP="00CD5E71">
            <w:pPr>
              <w:spacing w:line="288" w:lineRule="auto"/>
              <w:rPr>
                <w:rFonts w:ascii="Arial" w:hAnsi="Arial" w:cs="Arial"/>
                <w:sz w:val="22"/>
                <w:szCs w:val="22"/>
              </w:rPr>
            </w:pPr>
          </w:p>
          <w:p w14:paraId="6A7E6EEB"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MOE are recognising some of the internal barriers and aim to have new process minimise these by providing increased guidance to regional property teams and initiating process in partnership with Sensory Schools.</w:t>
            </w:r>
          </w:p>
          <w:p w14:paraId="0F72251C" w14:textId="77777777" w:rsidR="00B515DA" w:rsidRPr="004D4978" w:rsidRDefault="00B515DA" w:rsidP="00CD5E71">
            <w:pPr>
              <w:spacing w:line="288" w:lineRule="auto"/>
              <w:rPr>
                <w:rFonts w:ascii="Arial" w:hAnsi="Arial" w:cs="Arial"/>
                <w:sz w:val="22"/>
                <w:szCs w:val="22"/>
              </w:rPr>
            </w:pPr>
          </w:p>
          <w:p w14:paraId="290660B1"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The Sensory Schools provide information at various times throughout the year to a number of different groups within MOE. A request by us for MOE to maintain a national spreadsheet tracking all elements of work has been agreed to. This has been populated by Sensory Schools and will be updated on a regular basis. </w:t>
            </w:r>
          </w:p>
          <w:p w14:paraId="74B81EA5" w14:textId="77777777" w:rsidR="00B515DA" w:rsidRPr="004D4978" w:rsidRDefault="00B515DA" w:rsidP="00CD5E71">
            <w:pPr>
              <w:spacing w:line="288" w:lineRule="auto"/>
              <w:rPr>
                <w:rFonts w:ascii="Arial" w:hAnsi="Arial" w:cs="Arial"/>
                <w:b/>
                <w:bCs/>
                <w:sz w:val="22"/>
                <w:szCs w:val="22"/>
                <w:highlight w:val="yellow"/>
              </w:rPr>
            </w:pPr>
          </w:p>
        </w:tc>
      </w:tr>
      <w:tr w:rsidR="00B515DA" w:rsidRPr="004D4978" w14:paraId="6556AEB6" w14:textId="77777777" w:rsidTr="00CD5E71">
        <w:trPr>
          <w:trHeight w:val="278"/>
        </w:trPr>
        <w:tc>
          <w:tcPr>
            <w:tcW w:w="1345" w:type="dxa"/>
          </w:tcPr>
          <w:p w14:paraId="03C29818"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lastRenderedPageBreak/>
              <w:t>2.</w:t>
            </w:r>
          </w:p>
        </w:tc>
        <w:tc>
          <w:tcPr>
            <w:tcW w:w="1627" w:type="dxa"/>
          </w:tcPr>
          <w:p w14:paraId="5B517189"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Principals Deaf Education Centre and LSM</w:t>
            </w:r>
          </w:p>
        </w:tc>
        <w:tc>
          <w:tcPr>
            <w:tcW w:w="4394" w:type="dxa"/>
          </w:tcPr>
          <w:p w14:paraId="5E7D8409"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To have a mutually agreed process (between MOE, DEC and BLENNZ) confirmed to review, action and complete the Sensory Schools Capital Works Plan.</w:t>
            </w:r>
          </w:p>
        </w:tc>
        <w:tc>
          <w:tcPr>
            <w:tcW w:w="8310" w:type="dxa"/>
          </w:tcPr>
          <w:p w14:paraId="103F435C" w14:textId="77777777" w:rsidR="00B515DA" w:rsidRPr="004D4978" w:rsidRDefault="00B515DA" w:rsidP="00CD5E71">
            <w:pPr>
              <w:spacing w:line="288" w:lineRule="auto"/>
              <w:rPr>
                <w:rFonts w:ascii="Arial" w:hAnsi="Arial" w:cs="Arial"/>
                <w:b/>
                <w:sz w:val="22"/>
                <w:szCs w:val="22"/>
              </w:rPr>
            </w:pPr>
            <w:r w:rsidRPr="004D4978">
              <w:rPr>
                <w:rFonts w:ascii="Arial" w:hAnsi="Arial" w:cs="Arial"/>
                <w:b/>
                <w:sz w:val="22"/>
                <w:szCs w:val="22"/>
              </w:rPr>
              <w:t>Achieved</w:t>
            </w:r>
          </w:p>
          <w:p w14:paraId="6607DE16"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As above, points of contact from the three parties: </w:t>
            </w:r>
          </w:p>
          <w:p w14:paraId="56DFDEA3" w14:textId="77777777" w:rsidR="00B515DA" w:rsidRPr="004D4978" w:rsidRDefault="00B515DA" w:rsidP="00B515DA">
            <w:pPr>
              <w:pStyle w:val="NoSpacing"/>
              <w:numPr>
                <w:ilvl w:val="0"/>
                <w:numId w:val="85"/>
              </w:numPr>
              <w:spacing w:line="288" w:lineRule="auto"/>
              <w:rPr>
                <w:rFonts w:ascii="Arial" w:hAnsi="Arial" w:cs="Arial"/>
              </w:rPr>
            </w:pPr>
            <w:r w:rsidRPr="004D4978">
              <w:rPr>
                <w:rFonts w:ascii="Arial" w:hAnsi="Arial" w:cs="Arial"/>
              </w:rPr>
              <w:t>DEC – Principal and EO</w:t>
            </w:r>
          </w:p>
          <w:p w14:paraId="656CFB97" w14:textId="77777777" w:rsidR="00B515DA" w:rsidRPr="004D4978" w:rsidRDefault="00B515DA" w:rsidP="00B515DA">
            <w:pPr>
              <w:pStyle w:val="NoSpacing"/>
              <w:numPr>
                <w:ilvl w:val="0"/>
                <w:numId w:val="85"/>
              </w:numPr>
              <w:spacing w:line="288" w:lineRule="auto"/>
              <w:rPr>
                <w:rFonts w:ascii="Arial" w:hAnsi="Arial" w:cs="Arial"/>
              </w:rPr>
            </w:pPr>
            <w:r w:rsidRPr="004D4978">
              <w:rPr>
                <w:rFonts w:ascii="Arial" w:hAnsi="Arial" w:cs="Arial"/>
              </w:rPr>
              <w:t>BLENNZ – Principal and SMAT</w:t>
            </w:r>
          </w:p>
          <w:p w14:paraId="20FCAAAC" w14:textId="77777777" w:rsidR="00B515DA" w:rsidRPr="004D4978" w:rsidRDefault="00B515DA" w:rsidP="00B515DA">
            <w:pPr>
              <w:pStyle w:val="NoSpacing"/>
              <w:numPr>
                <w:ilvl w:val="0"/>
                <w:numId w:val="85"/>
              </w:numPr>
              <w:spacing w:line="288" w:lineRule="auto"/>
              <w:rPr>
                <w:rFonts w:ascii="Arial" w:hAnsi="Arial" w:cs="Arial"/>
              </w:rPr>
            </w:pPr>
            <w:r w:rsidRPr="004D4978">
              <w:rPr>
                <w:rFonts w:ascii="Arial" w:hAnsi="Arial" w:cs="Arial"/>
              </w:rPr>
              <w:t>MOE – Stephen Cross</w:t>
            </w:r>
          </w:p>
          <w:p w14:paraId="182C41A8" w14:textId="77777777" w:rsidR="00B515DA" w:rsidRPr="004D4978" w:rsidRDefault="00B515DA" w:rsidP="00CD5E71">
            <w:pPr>
              <w:pStyle w:val="NoSpacing"/>
              <w:rPr>
                <w:rFonts w:ascii="Arial" w:hAnsi="Arial" w:cs="Arial"/>
              </w:rPr>
            </w:pPr>
          </w:p>
          <w:p w14:paraId="74DF9435" w14:textId="77777777" w:rsidR="00B515DA" w:rsidRPr="004D4978" w:rsidRDefault="00B515DA" w:rsidP="00CD5E71">
            <w:pPr>
              <w:pStyle w:val="NoSpacing"/>
              <w:rPr>
                <w:rFonts w:ascii="Arial" w:hAnsi="Arial" w:cs="Arial"/>
              </w:rPr>
            </w:pPr>
            <w:r w:rsidRPr="004D4978">
              <w:rPr>
                <w:rFonts w:ascii="Arial" w:hAnsi="Arial" w:cs="Arial"/>
              </w:rPr>
              <w:t>Recently completed - Wellington VRC and Palmerston North Sensory Centre at Awapuni School.</w:t>
            </w:r>
          </w:p>
          <w:p w14:paraId="4045AEB7" w14:textId="77777777" w:rsidR="00B515DA" w:rsidRPr="004D4978" w:rsidRDefault="00B515DA" w:rsidP="00CD5E71">
            <w:pPr>
              <w:pStyle w:val="NoSpacing"/>
              <w:rPr>
                <w:rFonts w:ascii="Arial" w:hAnsi="Arial" w:cs="Arial"/>
              </w:rPr>
            </w:pPr>
          </w:p>
          <w:p w14:paraId="4C4C66E4" w14:textId="77777777" w:rsidR="00B515DA" w:rsidRPr="004D4978" w:rsidRDefault="00B515DA" w:rsidP="00CD5E71">
            <w:pPr>
              <w:pStyle w:val="NoSpacing"/>
              <w:rPr>
                <w:rFonts w:ascii="Arial" w:hAnsi="Arial" w:cs="Arial"/>
              </w:rPr>
            </w:pPr>
            <w:r w:rsidRPr="004D4978">
              <w:rPr>
                <w:rFonts w:ascii="Arial" w:hAnsi="Arial" w:cs="Arial"/>
              </w:rPr>
              <w:t>Current projects include:</w:t>
            </w:r>
          </w:p>
          <w:p w14:paraId="2A140C73" w14:textId="77777777" w:rsidR="00B515DA" w:rsidRPr="004D4978" w:rsidRDefault="00B515DA" w:rsidP="00B515DA">
            <w:pPr>
              <w:pStyle w:val="NoSpacing"/>
              <w:numPr>
                <w:ilvl w:val="0"/>
                <w:numId w:val="84"/>
              </w:numPr>
              <w:spacing w:line="288" w:lineRule="auto"/>
              <w:rPr>
                <w:rFonts w:ascii="Arial" w:hAnsi="Arial" w:cs="Arial"/>
              </w:rPr>
            </w:pPr>
            <w:r w:rsidRPr="004D4978">
              <w:rPr>
                <w:rFonts w:ascii="Arial" w:hAnsi="Arial" w:cs="Arial"/>
              </w:rPr>
              <w:t>Tikipunga, Northland Sensory Resource Centre</w:t>
            </w:r>
          </w:p>
          <w:p w14:paraId="5E2E6687" w14:textId="77777777" w:rsidR="00B515DA" w:rsidRPr="004D4978" w:rsidRDefault="00B515DA" w:rsidP="00B515DA">
            <w:pPr>
              <w:pStyle w:val="NoSpacing"/>
              <w:numPr>
                <w:ilvl w:val="0"/>
                <w:numId w:val="84"/>
              </w:numPr>
              <w:spacing w:line="288" w:lineRule="auto"/>
              <w:rPr>
                <w:rFonts w:ascii="Arial" w:hAnsi="Arial" w:cs="Arial"/>
              </w:rPr>
            </w:pPr>
            <w:r w:rsidRPr="004D4978">
              <w:rPr>
                <w:rFonts w:ascii="Arial" w:hAnsi="Arial" w:cs="Arial"/>
              </w:rPr>
              <w:t>Scott Point Satellites/Visual Resource Centre</w:t>
            </w:r>
          </w:p>
          <w:p w14:paraId="35201F36" w14:textId="77777777" w:rsidR="00B515DA" w:rsidRPr="004D4978" w:rsidRDefault="00B515DA" w:rsidP="00B515DA">
            <w:pPr>
              <w:pStyle w:val="NoSpacing"/>
              <w:numPr>
                <w:ilvl w:val="0"/>
                <w:numId w:val="84"/>
              </w:numPr>
              <w:spacing w:line="288" w:lineRule="auto"/>
              <w:rPr>
                <w:rFonts w:ascii="Arial" w:hAnsi="Arial" w:cs="Arial"/>
              </w:rPr>
            </w:pPr>
            <w:r w:rsidRPr="004D4978">
              <w:rPr>
                <w:rFonts w:ascii="Arial" w:hAnsi="Arial" w:cs="Arial"/>
              </w:rPr>
              <w:t>Belmont Satellites/ Visual Resource Centre</w:t>
            </w:r>
          </w:p>
          <w:p w14:paraId="2C5A301D" w14:textId="77777777" w:rsidR="00B515DA" w:rsidRPr="004D4978" w:rsidRDefault="00B515DA" w:rsidP="00B515DA">
            <w:pPr>
              <w:pStyle w:val="NoSpacing"/>
              <w:numPr>
                <w:ilvl w:val="0"/>
                <w:numId w:val="84"/>
              </w:numPr>
              <w:spacing w:line="288" w:lineRule="auto"/>
              <w:rPr>
                <w:rFonts w:ascii="Arial" w:hAnsi="Arial" w:cs="Arial"/>
              </w:rPr>
            </w:pPr>
            <w:r w:rsidRPr="004D4978">
              <w:rPr>
                <w:rFonts w:ascii="Arial" w:hAnsi="Arial" w:cs="Arial"/>
              </w:rPr>
              <w:t>Riselaw, Otago Sensory Resource Centre</w:t>
            </w:r>
          </w:p>
          <w:p w14:paraId="1AF485AE" w14:textId="77777777" w:rsidR="00B515DA" w:rsidRPr="004D4978" w:rsidRDefault="00B515DA" w:rsidP="00B515DA">
            <w:pPr>
              <w:pStyle w:val="NoSpacing"/>
              <w:numPr>
                <w:ilvl w:val="0"/>
                <w:numId w:val="84"/>
              </w:numPr>
              <w:spacing w:line="288" w:lineRule="auto"/>
              <w:rPr>
                <w:rFonts w:ascii="Arial" w:hAnsi="Arial" w:cs="Arial"/>
              </w:rPr>
            </w:pPr>
            <w:r w:rsidRPr="004D4978">
              <w:rPr>
                <w:rFonts w:ascii="Arial" w:hAnsi="Arial" w:cs="Arial"/>
              </w:rPr>
              <w:t>Awapuni, Palmerston North Sensory Resource Centre</w:t>
            </w:r>
          </w:p>
          <w:p w14:paraId="31B92014" w14:textId="77777777" w:rsidR="00B515DA" w:rsidRPr="004D4978" w:rsidRDefault="00B515DA" w:rsidP="00CD5E71">
            <w:pPr>
              <w:spacing w:line="288" w:lineRule="auto"/>
              <w:rPr>
                <w:rFonts w:ascii="Arial" w:hAnsi="Arial" w:cs="Arial"/>
                <w:sz w:val="22"/>
                <w:szCs w:val="22"/>
              </w:rPr>
            </w:pPr>
          </w:p>
          <w:p w14:paraId="26107E20"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lastRenderedPageBreak/>
              <w:t>The entire national spreadsheet for all sensory school property has been reviewed twice during the year. With ongoing progress of prioritised projects and emerging priorities discussed at the National Sensory School Property meeting, convened monthly by MOE. Follow up in relation to matters raised has been undertaken by MOE effecting some positive change re communication. Prioritised projects for 2020 have been identified.</w:t>
            </w:r>
          </w:p>
          <w:p w14:paraId="61C369D0" w14:textId="77777777" w:rsidR="00B515DA" w:rsidRPr="004D4978" w:rsidRDefault="00B515DA" w:rsidP="00CD5E71">
            <w:pPr>
              <w:spacing w:line="288" w:lineRule="auto"/>
              <w:rPr>
                <w:rFonts w:ascii="Arial" w:hAnsi="Arial" w:cs="Arial"/>
                <w:sz w:val="22"/>
                <w:szCs w:val="22"/>
              </w:rPr>
            </w:pPr>
          </w:p>
          <w:p w14:paraId="20BF48C0" w14:textId="77777777" w:rsidR="00B515DA" w:rsidRPr="004D4978" w:rsidRDefault="00B515DA" w:rsidP="00CD5E71">
            <w:pPr>
              <w:spacing w:line="288" w:lineRule="auto"/>
              <w:rPr>
                <w:rFonts w:ascii="Arial" w:hAnsi="Arial" w:cs="Arial"/>
                <w:sz w:val="22"/>
                <w:szCs w:val="22"/>
              </w:rPr>
            </w:pPr>
            <w:r w:rsidRPr="004D4978">
              <w:rPr>
                <w:rFonts w:ascii="Arial" w:hAnsi="Arial" w:cs="Arial"/>
                <w:sz w:val="22"/>
                <w:szCs w:val="22"/>
              </w:rPr>
              <w:t xml:space="preserve">Further review required in the near future to prioritise for 2020. </w:t>
            </w:r>
          </w:p>
        </w:tc>
      </w:tr>
    </w:tbl>
    <w:p w14:paraId="49796877" w14:textId="77777777" w:rsidR="00B515DA" w:rsidRPr="004D4978" w:rsidRDefault="00B515DA" w:rsidP="00CD5E71">
      <w:pPr>
        <w:spacing w:after="0" w:line="288" w:lineRule="auto"/>
        <w:rPr>
          <w:b/>
          <w:sz w:val="22"/>
          <w:szCs w:val="22"/>
        </w:rPr>
      </w:pPr>
    </w:p>
    <w:p w14:paraId="332F19E5" w14:textId="5337FD6A" w:rsidR="007A3081" w:rsidRPr="004D4978" w:rsidRDefault="00B515DA" w:rsidP="00A17F16">
      <w:pPr>
        <w:rPr>
          <w:color w:val="2F5496" w:themeColor="accent5" w:themeShade="BF"/>
          <w:sz w:val="22"/>
          <w:szCs w:val="22"/>
        </w:rPr>
        <w:sectPr w:rsidR="007A3081" w:rsidRPr="004D4978" w:rsidSect="00BD1809">
          <w:pgSz w:w="15840" w:h="12240" w:orient="landscape"/>
          <w:pgMar w:top="720" w:right="720" w:bottom="720" w:left="720" w:header="720" w:footer="720" w:gutter="0"/>
          <w:cols w:space="720"/>
          <w:docGrid w:linePitch="360"/>
        </w:sectPr>
      </w:pPr>
      <w:r w:rsidRPr="004D4978">
        <w:rPr>
          <w:color w:val="2F5496" w:themeColor="accent5" w:themeShade="BF"/>
          <w:sz w:val="22"/>
          <w:szCs w:val="22"/>
        </w:rPr>
        <w:br w:type="page"/>
      </w:r>
    </w:p>
    <w:p w14:paraId="75D4C803" w14:textId="619B5F63" w:rsidR="007A3081" w:rsidRPr="00F54367" w:rsidRDefault="007A3081" w:rsidP="007A3081">
      <w:pPr>
        <w:pStyle w:val="Heading1"/>
      </w:pPr>
      <w:bookmarkStart w:id="240" w:name="_Toc40780607"/>
      <w:r w:rsidRPr="00F54367">
        <w:lastRenderedPageBreak/>
        <w:t>201</w:t>
      </w:r>
      <w:r w:rsidR="002E06A5" w:rsidRPr="00F54367">
        <w:t>9</w:t>
      </w:r>
      <w:r w:rsidR="00615B6A" w:rsidRPr="00F54367">
        <w:t xml:space="preserve"> </w:t>
      </w:r>
      <w:r w:rsidRPr="00F54367">
        <w:t>Audited Financial Statement</w:t>
      </w:r>
      <w:bookmarkEnd w:id="240"/>
    </w:p>
    <w:p w14:paraId="1CCC2430" w14:textId="77777777" w:rsidR="00F54367" w:rsidRDefault="00F54367" w:rsidP="00F54367">
      <w:r>
        <w:t>(Refer to separate audited Financials)</w:t>
      </w:r>
    </w:p>
    <w:p w14:paraId="20A737D4" w14:textId="330B4C79" w:rsidR="00DD6932" w:rsidRDefault="00DD6932" w:rsidP="00DD6932"/>
    <w:p w14:paraId="538179C0" w14:textId="4EF615BD" w:rsidR="00DD6932" w:rsidRPr="00DD6932" w:rsidRDefault="00F54367" w:rsidP="00DD6932">
      <w:r>
        <w:t xml:space="preserve"> </w:t>
      </w:r>
      <w:bookmarkStart w:id="241" w:name="_GoBack"/>
      <w:bookmarkEnd w:id="241"/>
    </w:p>
    <w:sectPr w:rsidR="00DD6932" w:rsidRPr="00DD6932" w:rsidSect="007A3081">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F629C" w14:textId="77777777" w:rsidR="00DD6932" w:rsidRDefault="00DD6932">
      <w:pPr>
        <w:spacing w:after="0" w:line="240" w:lineRule="auto"/>
      </w:pPr>
      <w:r>
        <w:separator/>
      </w:r>
    </w:p>
  </w:endnote>
  <w:endnote w:type="continuationSeparator" w:id="0">
    <w:p w14:paraId="29C8278B" w14:textId="77777777" w:rsidR="00DD6932" w:rsidRDefault="00DD6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venir Next">
    <w:charset w:val="00"/>
    <w:family w:val="swiss"/>
    <w:pitch w:val="variable"/>
    <w:sig w:usb0="8000002F" w:usb1="5000204A" w:usb2="00000000" w:usb3="00000000" w:csb0="0000009B"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0AB5A" w14:textId="5AB7AE1A" w:rsidR="00DD6932" w:rsidRDefault="00DD6932">
    <w:pPr>
      <w:pStyle w:val="Footer"/>
      <w:jc w:val="right"/>
    </w:pPr>
  </w:p>
  <w:p w14:paraId="64AA595C" w14:textId="77777777" w:rsidR="00DD6932" w:rsidRDefault="00DD69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4215227"/>
      <w:docPartObj>
        <w:docPartGallery w:val="Page Numbers (Bottom of Page)"/>
        <w:docPartUnique/>
      </w:docPartObj>
    </w:sdtPr>
    <w:sdtEndPr>
      <w:rPr>
        <w:noProof/>
      </w:rPr>
    </w:sdtEndPr>
    <w:sdtContent>
      <w:p w14:paraId="1F3C738E" w14:textId="1A004627" w:rsidR="00DD6932" w:rsidRDefault="00DD6932">
        <w:pPr>
          <w:pStyle w:val="Footer"/>
          <w:jc w:val="right"/>
        </w:pPr>
        <w:r>
          <w:fldChar w:fldCharType="begin"/>
        </w:r>
        <w:r>
          <w:instrText xml:space="preserve"> PAGE   \* MERGEFORMAT </w:instrText>
        </w:r>
        <w:r>
          <w:fldChar w:fldCharType="separate"/>
        </w:r>
        <w:r w:rsidR="00F54367">
          <w:rPr>
            <w:noProof/>
          </w:rPr>
          <w:t>130</w:t>
        </w:r>
        <w:r>
          <w:rPr>
            <w:noProof/>
          </w:rPr>
          <w:fldChar w:fldCharType="end"/>
        </w:r>
      </w:p>
    </w:sdtContent>
  </w:sdt>
  <w:p w14:paraId="6D29C31C" w14:textId="77777777" w:rsidR="00DD6932" w:rsidRDefault="00DD6932" w:rsidP="006024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0FE90" w14:textId="77777777" w:rsidR="00DD6932" w:rsidRDefault="00DD6932">
      <w:pPr>
        <w:spacing w:after="0" w:line="240" w:lineRule="auto"/>
      </w:pPr>
      <w:r>
        <w:separator/>
      </w:r>
    </w:p>
  </w:footnote>
  <w:footnote w:type="continuationSeparator" w:id="0">
    <w:p w14:paraId="7BDBF2F0" w14:textId="77777777" w:rsidR="00DD6932" w:rsidRDefault="00DD69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03A86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27968"/>
    <w:multiLevelType w:val="hybridMultilevel"/>
    <w:tmpl w:val="612656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0D4005B"/>
    <w:multiLevelType w:val="hybridMultilevel"/>
    <w:tmpl w:val="8E3C1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1D6BAE"/>
    <w:multiLevelType w:val="hybridMultilevel"/>
    <w:tmpl w:val="A38A73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12878D2"/>
    <w:multiLevelType w:val="hybridMultilevel"/>
    <w:tmpl w:val="ACE0A4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2651AAE"/>
    <w:multiLevelType w:val="hybridMultilevel"/>
    <w:tmpl w:val="E542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9B2AD5"/>
    <w:multiLevelType w:val="hybridMultilevel"/>
    <w:tmpl w:val="B434E3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4B718D7"/>
    <w:multiLevelType w:val="hybridMultilevel"/>
    <w:tmpl w:val="0472D714"/>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4F5624A"/>
    <w:multiLevelType w:val="hybridMultilevel"/>
    <w:tmpl w:val="1AA44940"/>
    <w:lvl w:ilvl="0" w:tplc="7878390C">
      <w:start w:val="1"/>
      <w:numFmt w:val="bullet"/>
      <w:lvlText w:val=""/>
      <w:lvlJc w:val="left"/>
      <w:pPr>
        <w:ind w:left="720" w:hanging="360"/>
      </w:pPr>
      <w:rPr>
        <w:rFonts w:ascii="Symbol" w:hAnsi="Symbol" w:hint="default"/>
      </w:rPr>
    </w:lvl>
    <w:lvl w:ilvl="1" w:tplc="D272DA22">
      <w:start w:val="1"/>
      <w:numFmt w:val="bullet"/>
      <w:lvlText w:val="o"/>
      <w:lvlJc w:val="left"/>
      <w:pPr>
        <w:ind w:left="1440" w:hanging="360"/>
      </w:pPr>
      <w:rPr>
        <w:rFonts w:ascii="Courier New" w:hAnsi="Courier New" w:hint="default"/>
      </w:rPr>
    </w:lvl>
    <w:lvl w:ilvl="2" w:tplc="FBAEF8B8">
      <w:start w:val="1"/>
      <w:numFmt w:val="bullet"/>
      <w:lvlText w:val=""/>
      <w:lvlJc w:val="left"/>
      <w:pPr>
        <w:ind w:left="2160" w:hanging="360"/>
      </w:pPr>
      <w:rPr>
        <w:rFonts w:ascii="Wingdings" w:hAnsi="Wingdings" w:hint="default"/>
      </w:rPr>
    </w:lvl>
    <w:lvl w:ilvl="3" w:tplc="521C60F2">
      <w:start w:val="1"/>
      <w:numFmt w:val="bullet"/>
      <w:lvlText w:val=""/>
      <w:lvlJc w:val="left"/>
      <w:pPr>
        <w:ind w:left="2880" w:hanging="360"/>
      </w:pPr>
      <w:rPr>
        <w:rFonts w:ascii="Symbol" w:hAnsi="Symbol" w:hint="default"/>
      </w:rPr>
    </w:lvl>
    <w:lvl w:ilvl="4" w:tplc="A858A7F8">
      <w:start w:val="1"/>
      <w:numFmt w:val="bullet"/>
      <w:lvlText w:val="o"/>
      <w:lvlJc w:val="left"/>
      <w:pPr>
        <w:ind w:left="3600" w:hanging="360"/>
      </w:pPr>
      <w:rPr>
        <w:rFonts w:ascii="Courier New" w:hAnsi="Courier New" w:hint="default"/>
      </w:rPr>
    </w:lvl>
    <w:lvl w:ilvl="5" w:tplc="6010D07A">
      <w:start w:val="1"/>
      <w:numFmt w:val="bullet"/>
      <w:lvlText w:val=""/>
      <w:lvlJc w:val="left"/>
      <w:pPr>
        <w:ind w:left="4320" w:hanging="360"/>
      </w:pPr>
      <w:rPr>
        <w:rFonts w:ascii="Wingdings" w:hAnsi="Wingdings" w:hint="default"/>
      </w:rPr>
    </w:lvl>
    <w:lvl w:ilvl="6" w:tplc="890AD558">
      <w:start w:val="1"/>
      <w:numFmt w:val="bullet"/>
      <w:lvlText w:val=""/>
      <w:lvlJc w:val="left"/>
      <w:pPr>
        <w:ind w:left="5040" w:hanging="360"/>
      </w:pPr>
      <w:rPr>
        <w:rFonts w:ascii="Symbol" w:hAnsi="Symbol" w:hint="default"/>
      </w:rPr>
    </w:lvl>
    <w:lvl w:ilvl="7" w:tplc="235CEBB0">
      <w:start w:val="1"/>
      <w:numFmt w:val="bullet"/>
      <w:lvlText w:val="o"/>
      <w:lvlJc w:val="left"/>
      <w:pPr>
        <w:ind w:left="5760" w:hanging="360"/>
      </w:pPr>
      <w:rPr>
        <w:rFonts w:ascii="Courier New" w:hAnsi="Courier New" w:hint="default"/>
      </w:rPr>
    </w:lvl>
    <w:lvl w:ilvl="8" w:tplc="4A224780">
      <w:start w:val="1"/>
      <w:numFmt w:val="bullet"/>
      <w:lvlText w:val=""/>
      <w:lvlJc w:val="left"/>
      <w:pPr>
        <w:ind w:left="6480" w:hanging="360"/>
      </w:pPr>
      <w:rPr>
        <w:rFonts w:ascii="Wingdings" w:hAnsi="Wingdings" w:hint="default"/>
      </w:rPr>
    </w:lvl>
  </w:abstractNum>
  <w:abstractNum w:abstractNumId="9" w15:restartNumberingAfterBreak="0">
    <w:nsid w:val="065A5A95"/>
    <w:multiLevelType w:val="hybridMultilevel"/>
    <w:tmpl w:val="E73A55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8764070"/>
    <w:multiLevelType w:val="hybridMultilevel"/>
    <w:tmpl w:val="5BD6A3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09041A1F"/>
    <w:multiLevelType w:val="hybridMultilevel"/>
    <w:tmpl w:val="8F82D1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915198F"/>
    <w:multiLevelType w:val="hybridMultilevel"/>
    <w:tmpl w:val="641A9B86"/>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3" w15:restartNumberingAfterBreak="0">
    <w:nsid w:val="099A0510"/>
    <w:multiLevelType w:val="hybridMultilevel"/>
    <w:tmpl w:val="E760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DF33B7"/>
    <w:multiLevelType w:val="hybridMultilevel"/>
    <w:tmpl w:val="3FE235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0E4F0C72"/>
    <w:multiLevelType w:val="hybridMultilevel"/>
    <w:tmpl w:val="61D8FD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0F612806"/>
    <w:multiLevelType w:val="hybridMultilevel"/>
    <w:tmpl w:val="4016FD3A"/>
    <w:lvl w:ilvl="0" w:tplc="A17483BC">
      <w:numFmt w:val="bullet"/>
      <w:lvlText w:val="-"/>
      <w:lvlJc w:val="left"/>
      <w:pPr>
        <w:ind w:left="720" w:hanging="360"/>
      </w:pPr>
      <w:rPr>
        <w:rFonts w:ascii="Arial" w:eastAsia="Yu Gothic"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FE45F70"/>
    <w:multiLevelType w:val="hybridMultilevel"/>
    <w:tmpl w:val="0DE8C5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03E3EC6"/>
    <w:multiLevelType w:val="hybridMultilevel"/>
    <w:tmpl w:val="DA6039D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10716E1A"/>
    <w:multiLevelType w:val="hybridMultilevel"/>
    <w:tmpl w:val="5E36B488"/>
    <w:lvl w:ilvl="0" w:tplc="0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40A7C33"/>
    <w:multiLevelType w:val="hybridMultilevel"/>
    <w:tmpl w:val="285252D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141651FB"/>
    <w:multiLevelType w:val="hybridMultilevel"/>
    <w:tmpl w:val="92DA1C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164D4634"/>
    <w:multiLevelType w:val="hybridMultilevel"/>
    <w:tmpl w:val="DB40DA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169D3AF4"/>
    <w:multiLevelType w:val="hybridMultilevel"/>
    <w:tmpl w:val="D0969AC2"/>
    <w:lvl w:ilvl="0" w:tplc="14090001">
      <w:start w:val="1"/>
      <w:numFmt w:val="bullet"/>
      <w:lvlText w:val=""/>
      <w:lvlJc w:val="left"/>
      <w:pPr>
        <w:ind w:left="-665" w:hanging="360"/>
      </w:pPr>
      <w:rPr>
        <w:rFonts w:ascii="Symbol" w:hAnsi="Symbol" w:hint="default"/>
      </w:rPr>
    </w:lvl>
    <w:lvl w:ilvl="1" w:tplc="14090003" w:tentative="1">
      <w:start w:val="1"/>
      <w:numFmt w:val="bullet"/>
      <w:lvlText w:val="o"/>
      <w:lvlJc w:val="left"/>
      <w:pPr>
        <w:ind w:left="55" w:hanging="360"/>
      </w:pPr>
      <w:rPr>
        <w:rFonts w:ascii="Courier New" w:hAnsi="Courier New" w:cs="Courier New" w:hint="default"/>
      </w:rPr>
    </w:lvl>
    <w:lvl w:ilvl="2" w:tplc="14090005" w:tentative="1">
      <w:start w:val="1"/>
      <w:numFmt w:val="bullet"/>
      <w:lvlText w:val=""/>
      <w:lvlJc w:val="left"/>
      <w:pPr>
        <w:ind w:left="775" w:hanging="360"/>
      </w:pPr>
      <w:rPr>
        <w:rFonts w:ascii="Wingdings" w:hAnsi="Wingdings" w:hint="default"/>
      </w:rPr>
    </w:lvl>
    <w:lvl w:ilvl="3" w:tplc="14090001" w:tentative="1">
      <w:start w:val="1"/>
      <w:numFmt w:val="bullet"/>
      <w:lvlText w:val=""/>
      <w:lvlJc w:val="left"/>
      <w:pPr>
        <w:ind w:left="1495" w:hanging="360"/>
      </w:pPr>
      <w:rPr>
        <w:rFonts w:ascii="Symbol" w:hAnsi="Symbol" w:hint="default"/>
      </w:rPr>
    </w:lvl>
    <w:lvl w:ilvl="4" w:tplc="14090003" w:tentative="1">
      <w:start w:val="1"/>
      <w:numFmt w:val="bullet"/>
      <w:lvlText w:val="o"/>
      <w:lvlJc w:val="left"/>
      <w:pPr>
        <w:ind w:left="2215" w:hanging="360"/>
      </w:pPr>
      <w:rPr>
        <w:rFonts w:ascii="Courier New" w:hAnsi="Courier New" w:cs="Courier New" w:hint="default"/>
      </w:rPr>
    </w:lvl>
    <w:lvl w:ilvl="5" w:tplc="14090005" w:tentative="1">
      <w:start w:val="1"/>
      <w:numFmt w:val="bullet"/>
      <w:lvlText w:val=""/>
      <w:lvlJc w:val="left"/>
      <w:pPr>
        <w:ind w:left="2935" w:hanging="360"/>
      </w:pPr>
      <w:rPr>
        <w:rFonts w:ascii="Wingdings" w:hAnsi="Wingdings" w:hint="default"/>
      </w:rPr>
    </w:lvl>
    <w:lvl w:ilvl="6" w:tplc="14090001" w:tentative="1">
      <w:start w:val="1"/>
      <w:numFmt w:val="bullet"/>
      <w:lvlText w:val=""/>
      <w:lvlJc w:val="left"/>
      <w:pPr>
        <w:ind w:left="3655" w:hanging="360"/>
      </w:pPr>
      <w:rPr>
        <w:rFonts w:ascii="Symbol" w:hAnsi="Symbol" w:hint="default"/>
      </w:rPr>
    </w:lvl>
    <w:lvl w:ilvl="7" w:tplc="14090003" w:tentative="1">
      <w:start w:val="1"/>
      <w:numFmt w:val="bullet"/>
      <w:lvlText w:val="o"/>
      <w:lvlJc w:val="left"/>
      <w:pPr>
        <w:ind w:left="4375" w:hanging="360"/>
      </w:pPr>
      <w:rPr>
        <w:rFonts w:ascii="Courier New" w:hAnsi="Courier New" w:cs="Courier New" w:hint="default"/>
      </w:rPr>
    </w:lvl>
    <w:lvl w:ilvl="8" w:tplc="14090005" w:tentative="1">
      <w:start w:val="1"/>
      <w:numFmt w:val="bullet"/>
      <w:lvlText w:val=""/>
      <w:lvlJc w:val="left"/>
      <w:pPr>
        <w:ind w:left="5095" w:hanging="360"/>
      </w:pPr>
      <w:rPr>
        <w:rFonts w:ascii="Wingdings" w:hAnsi="Wingdings" w:hint="default"/>
      </w:rPr>
    </w:lvl>
  </w:abstractNum>
  <w:abstractNum w:abstractNumId="24" w15:restartNumberingAfterBreak="0">
    <w:nsid w:val="17943D13"/>
    <w:multiLevelType w:val="hybridMultilevel"/>
    <w:tmpl w:val="92BCB5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9B61EE8"/>
    <w:multiLevelType w:val="hybridMultilevel"/>
    <w:tmpl w:val="DE8C29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B193EE1"/>
    <w:multiLevelType w:val="hybridMultilevel"/>
    <w:tmpl w:val="D77687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1B9675CA"/>
    <w:multiLevelType w:val="hybridMultilevel"/>
    <w:tmpl w:val="391AF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C354FCB"/>
    <w:multiLevelType w:val="hybridMultilevel"/>
    <w:tmpl w:val="AAC83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CD71D2A"/>
    <w:multiLevelType w:val="hybridMultilevel"/>
    <w:tmpl w:val="00D6513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211008AE"/>
    <w:multiLevelType w:val="hybridMultilevel"/>
    <w:tmpl w:val="017A21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21AA3DEE"/>
    <w:multiLevelType w:val="hybridMultilevel"/>
    <w:tmpl w:val="A0545D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25D46396"/>
    <w:multiLevelType w:val="hybridMultilevel"/>
    <w:tmpl w:val="699E5D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28B2017A"/>
    <w:multiLevelType w:val="hybridMultilevel"/>
    <w:tmpl w:val="CDF6D3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28E22342"/>
    <w:multiLevelType w:val="hybridMultilevel"/>
    <w:tmpl w:val="AAB43790"/>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5" w15:restartNumberingAfterBreak="0">
    <w:nsid w:val="2ACC07D2"/>
    <w:multiLevelType w:val="hybridMultilevel"/>
    <w:tmpl w:val="C99C0BF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2B081EE7"/>
    <w:multiLevelType w:val="hybridMultilevel"/>
    <w:tmpl w:val="97E823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2D2641BA"/>
    <w:multiLevelType w:val="hybridMultilevel"/>
    <w:tmpl w:val="90D6E9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2F3E15DF"/>
    <w:multiLevelType w:val="hybridMultilevel"/>
    <w:tmpl w:val="8E92F5E0"/>
    <w:lvl w:ilvl="0" w:tplc="04090001">
      <w:start w:val="1"/>
      <w:numFmt w:val="bullet"/>
      <w:lvlText w:val=""/>
      <w:lvlJc w:val="left"/>
      <w:pPr>
        <w:ind w:left="363" w:hanging="360"/>
      </w:pPr>
      <w:rPr>
        <w:rFonts w:ascii="Symbol" w:hAnsi="Symbol" w:hint="default"/>
      </w:rPr>
    </w:lvl>
    <w:lvl w:ilvl="1" w:tplc="04090003">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9" w15:restartNumberingAfterBreak="0">
    <w:nsid w:val="38555DB5"/>
    <w:multiLevelType w:val="hybridMultilevel"/>
    <w:tmpl w:val="629A30E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38A12EA7"/>
    <w:multiLevelType w:val="hybridMultilevel"/>
    <w:tmpl w:val="D612F238"/>
    <w:lvl w:ilvl="0" w:tplc="14090001">
      <w:start w:val="1"/>
      <w:numFmt w:val="bullet"/>
      <w:lvlText w:val=""/>
      <w:lvlJc w:val="left"/>
      <w:pPr>
        <w:ind w:left="786" w:hanging="360"/>
      </w:pPr>
      <w:rPr>
        <w:rFonts w:ascii="Symbol" w:hAnsi="Symbol" w:hint="default"/>
      </w:rPr>
    </w:lvl>
    <w:lvl w:ilvl="1" w:tplc="14090003">
      <w:start w:val="1"/>
      <w:numFmt w:val="bullet"/>
      <w:lvlText w:val="o"/>
      <w:lvlJc w:val="left"/>
      <w:pPr>
        <w:ind w:left="1506" w:hanging="360"/>
      </w:pPr>
      <w:rPr>
        <w:rFonts w:ascii="Courier New" w:hAnsi="Courier New" w:cs="Courier New" w:hint="default"/>
      </w:rPr>
    </w:lvl>
    <w:lvl w:ilvl="2" w:tplc="14090005">
      <w:start w:val="1"/>
      <w:numFmt w:val="bullet"/>
      <w:lvlText w:val=""/>
      <w:lvlJc w:val="left"/>
      <w:pPr>
        <w:ind w:left="2226" w:hanging="360"/>
      </w:pPr>
      <w:rPr>
        <w:rFonts w:ascii="Wingdings" w:hAnsi="Wingdings" w:hint="default"/>
      </w:rPr>
    </w:lvl>
    <w:lvl w:ilvl="3" w:tplc="14090001">
      <w:start w:val="1"/>
      <w:numFmt w:val="bullet"/>
      <w:lvlText w:val=""/>
      <w:lvlJc w:val="left"/>
      <w:pPr>
        <w:ind w:left="2946" w:hanging="360"/>
      </w:pPr>
      <w:rPr>
        <w:rFonts w:ascii="Symbol" w:hAnsi="Symbol" w:hint="default"/>
      </w:rPr>
    </w:lvl>
    <w:lvl w:ilvl="4" w:tplc="14090003">
      <w:start w:val="1"/>
      <w:numFmt w:val="bullet"/>
      <w:lvlText w:val="o"/>
      <w:lvlJc w:val="left"/>
      <w:pPr>
        <w:ind w:left="3666" w:hanging="360"/>
      </w:pPr>
      <w:rPr>
        <w:rFonts w:ascii="Courier New" w:hAnsi="Courier New" w:cs="Courier New" w:hint="default"/>
      </w:rPr>
    </w:lvl>
    <w:lvl w:ilvl="5" w:tplc="14090005">
      <w:start w:val="1"/>
      <w:numFmt w:val="bullet"/>
      <w:lvlText w:val=""/>
      <w:lvlJc w:val="left"/>
      <w:pPr>
        <w:ind w:left="4386" w:hanging="360"/>
      </w:pPr>
      <w:rPr>
        <w:rFonts w:ascii="Wingdings" w:hAnsi="Wingdings" w:hint="default"/>
      </w:rPr>
    </w:lvl>
    <w:lvl w:ilvl="6" w:tplc="14090001">
      <w:start w:val="1"/>
      <w:numFmt w:val="bullet"/>
      <w:lvlText w:val=""/>
      <w:lvlJc w:val="left"/>
      <w:pPr>
        <w:ind w:left="5106" w:hanging="360"/>
      </w:pPr>
      <w:rPr>
        <w:rFonts w:ascii="Symbol" w:hAnsi="Symbol" w:hint="default"/>
      </w:rPr>
    </w:lvl>
    <w:lvl w:ilvl="7" w:tplc="14090003">
      <w:start w:val="1"/>
      <w:numFmt w:val="bullet"/>
      <w:lvlText w:val="o"/>
      <w:lvlJc w:val="left"/>
      <w:pPr>
        <w:ind w:left="5826" w:hanging="360"/>
      </w:pPr>
      <w:rPr>
        <w:rFonts w:ascii="Courier New" w:hAnsi="Courier New" w:cs="Courier New" w:hint="default"/>
      </w:rPr>
    </w:lvl>
    <w:lvl w:ilvl="8" w:tplc="14090005">
      <w:start w:val="1"/>
      <w:numFmt w:val="bullet"/>
      <w:lvlText w:val=""/>
      <w:lvlJc w:val="left"/>
      <w:pPr>
        <w:ind w:left="6546" w:hanging="360"/>
      </w:pPr>
      <w:rPr>
        <w:rFonts w:ascii="Wingdings" w:hAnsi="Wingdings" w:hint="default"/>
      </w:rPr>
    </w:lvl>
  </w:abstractNum>
  <w:abstractNum w:abstractNumId="41" w15:restartNumberingAfterBreak="0">
    <w:nsid w:val="38B373A8"/>
    <w:multiLevelType w:val="hybridMultilevel"/>
    <w:tmpl w:val="08C821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3AD537A2"/>
    <w:multiLevelType w:val="hybridMultilevel"/>
    <w:tmpl w:val="15F2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0334A5"/>
    <w:multiLevelType w:val="hybridMultilevel"/>
    <w:tmpl w:val="AED22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B5E5833"/>
    <w:multiLevelType w:val="hybridMultilevel"/>
    <w:tmpl w:val="F9BA1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3CE2796A"/>
    <w:multiLevelType w:val="hybridMultilevel"/>
    <w:tmpl w:val="3A1C94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3D757070"/>
    <w:multiLevelType w:val="hybridMultilevel"/>
    <w:tmpl w:val="D09220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3FB9600C"/>
    <w:multiLevelType w:val="hybridMultilevel"/>
    <w:tmpl w:val="F9A840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40931564"/>
    <w:multiLevelType w:val="hybridMultilevel"/>
    <w:tmpl w:val="B824DE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40A11004"/>
    <w:multiLevelType w:val="hybridMultilevel"/>
    <w:tmpl w:val="5F46706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420E4944"/>
    <w:multiLevelType w:val="hybridMultilevel"/>
    <w:tmpl w:val="E5C66C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15:restartNumberingAfterBreak="0">
    <w:nsid w:val="45052144"/>
    <w:multiLevelType w:val="hybridMultilevel"/>
    <w:tmpl w:val="EE9A2C6A"/>
    <w:lvl w:ilvl="0" w:tplc="68388510">
      <w:start w:val="1"/>
      <w:numFmt w:val="bullet"/>
      <w:lvlText w:val=""/>
      <w:lvlJc w:val="left"/>
      <w:pPr>
        <w:ind w:left="720" w:hanging="360"/>
      </w:pPr>
      <w:rPr>
        <w:rFonts w:ascii="Symbol" w:hAnsi="Symbol" w:hint="default"/>
      </w:rPr>
    </w:lvl>
    <w:lvl w:ilvl="1" w:tplc="25162046">
      <w:start w:val="1"/>
      <w:numFmt w:val="bullet"/>
      <w:lvlText w:val="o"/>
      <w:lvlJc w:val="left"/>
      <w:pPr>
        <w:ind w:left="1440" w:hanging="360"/>
      </w:pPr>
      <w:rPr>
        <w:rFonts w:ascii="Courier New" w:hAnsi="Courier New" w:hint="default"/>
      </w:rPr>
    </w:lvl>
    <w:lvl w:ilvl="2" w:tplc="9BA6D374">
      <w:start w:val="1"/>
      <w:numFmt w:val="bullet"/>
      <w:lvlText w:val=""/>
      <w:lvlJc w:val="left"/>
      <w:pPr>
        <w:ind w:left="2160" w:hanging="360"/>
      </w:pPr>
      <w:rPr>
        <w:rFonts w:ascii="Wingdings" w:hAnsi="Wingdings" w:hint="default"/>
      </w:rPr>
    </w:lvl>
    <w:lvl w:ilvl="3" w:tplc="B05A0852">
      <w:start w:val="1"/>
      <w:numFmt w:val="bullet"/>
      <w:lvlText w:val=""/>
      <w:lvlJc w:val="left"/>
      <w:pPr>
        <w:ind w:left="2880" w:hanging="360"/>
      </w:pPr>
      <w:rPr>
        <w:rFonts w:ascii="Symbol" w:hAnsi="Symbol" w:hint="default"/>
      </w:rPr>
    </w:lvl>
    <w:lvl w:ilvl="4" w:tplc="7102B428">
      <w:start w:val="1"/>
      <w:numFmt w:val="bullet"/>
      <w:lvlText w:val="o"/>
      <w:lvlJc w:val="left"/>
      <w:pPr>
        <w:ind w:left="3600" w:hanging="360"/>
      </w:pPr>
      <w:rPr>
        <w:rFonts w:ascii="Courier New" w:hAnsi="Courier New" w:hint="default"/>
      </w:rPr>
    </w:lvl>
    <w:lvl w:ilvl="5" w:tplc="E9E0BBA4">
      <w:start w:val="1"/>
      <w:numFmt w:val="bullet"/>
      <w:lvlText w:val=""/>
      <w:lvlJc w:val="left"/>
      <w:pPr>
        <w:ind w:left="4320" w:hanging="360"/>
      </w:pPr>
      <w:rPr>
        <w:rFonts w:ascii="Wingdings" w:hAnsi="Wingdings" w:hint="default"/>
      </w:rPr>
    </w:lvl>
    <w:lvl w:ilvl="6" w:tplc="286E5D9C">
      <w:start w:val="1"/>
      <w:numFmt w:val="bullet"/>
      <w:lvlText w:val=""/>
      <w:lvlJc w:val="left"/>
      <w:pPr>
        <w:ind w:left="5040" w:hanging="360"/>
      </w:pPr>
      <w:rPr>
        <w:rFonts w:ascii="Symbol" w:hAnsi="Symbol" w:hint="default"/>
      </w:rPr>
    </w:lvl>
    <w:lvl w:ilvl="7" w:tplc="BA000F68">
      <w:start w:val="1"/>
      <w:numFmt w:val="bullet"/>
      <w:lvlText w:val="o"/>
      <w:lvlJc w:val="left"/>
      <w:pPr>
        <w:ind w:left="5760" w:hanging="360"/>
      </w:pPr>
      <w:rPr>
        <w:rFonts w:ascii="Courier New" w:hAnsi="Courier New" w:hint="default"/>
      </w:rPr>
    </w:lvl>
    <w:lvl w:ilvl="8" w:tplc="5136DAA6">
      <w:start w:val="1"/>
      <w:numFmt w:val="bullet"/>
      <w:lvlText w:val=""/>
      <w:lvlJc w:val="left"/>
      <w:pPr>
        <w:ind w:left="6480" w:hanging="360"/>
      </w:pPr>
      <w:rPr>
        <w:rFonts w:ascii="Wingdings" w:hAnsi="Wingdings" w:hint="default"/>
      </w:rPr>
    </w:lvl>
  </w:abstractNum>
  <w:abstractNum w:abstractNumId="52" w15:restartNumberingAfterBreak="0">
    <w:nsid w:val="46B72695"/>
    <w:multiLevelType w:val="hybridMultilevel"/>
    <w:tmpl w:val="B9E2A7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47C167AF"/>
    <w:multiLevelType w:val="hybridMultilevel"/>
    <w:tmpl w:val="1D9657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4B204078"/>
    <w:multiLevelType w:val="hybridMultilevel"/>
    <w:tmpl w:val="FA4E10E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4C0E7926"/>
    <w:multiLevelType w:val="hybridMultilevel"/>
    <w:tmpl w:val="1E8EACA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6" w15:restartNumberingAfterBreak="0">
    <w:nsid w:val="4C8555D1"/>
    <w:multiLevelType w:val="hybridMultilevel"/>
    <w:tmpl w:val="FAB83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D93434A"/>
    <w:multiLevelType w:val="hybridMultilevel"/>
    <w:tmpl w:val="52C4BB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8" w15:restartNumberingAfterBreak="0">
    <w:nsid w:val="4DBF6143"/>
    <w:multiLevelType w:val="hybridMultilevel"/>
    <w:tmpl w:val="2BDAC4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4DCB186E"/>
    <w:multiLevelType w:val="hybridMultilevel"/>
    <w:tmpl w:val="F5DCAC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4EA00A72"/>
    <w:multiLevelType w:val="hybridMultilevel"/>
    <w:tmpl w:val="BF269B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F7D3D44"/>
    <w:multiLevelType w:val="hybridMultilevel"/>
    <w:tmpl w:val="DBD05C8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2" w15:restartNumberingAfterBreak="0">
    <w:nsid w:val="50BE5E3F"/>
    <w:multiLevelType w:val="hybridMultilevel"/>
    <w:tmpl w:val="012E8A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51543989"/>
    <w:multiLevelType w:val="hybridMultilevel"/>
    <w:tmpl w:val="5F7A26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4" w15:restartNumberingAfterBreak="0">
    <w:nsid w:val="549C39A4"/>
    <w:multiLevelType w:val="hybridMultilevel"/>
    <w:tmpl w:val="4E02226E"/>
    <w:lvl w:ilvl="0" w:tplc="0884293C">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5" w15:restartNumberingAfterBreak="0">
    <w:nsid w:val="57ED6C9D"/>
    <w:multiLevelType w:val="hybridMultilevel"/>
    <w:tmpl w:val="42D67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58DE0DF1"/>
    <w:multiLevelType w:val="hybridMultilevel"/>
    <w:tmpl w:val="6FDA96C8"/>
    <w:lvl w:ilvl="0" w:tplc="8E40C1DC">
      <w:start w:val="1"/>
      <w:numFmt w:val="bullet"/>
      <w:pStyle w:val="Quote"/>
      <w:lvlText w:val=""/>
      <w:lvlJc w:val="left"/>
      <w:pPr>
        <w:tabs>
          <w:tab w:val="num" w:pos="720"/>
        </w:tabs>
        <w:ind w:left="720" w:hanging="36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ourier New"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ourier New"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8E34D64"/>
    <w:multiLevelType w:val="hybridMultilevel"/>
    <w:tmpl w:val="64A203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591A0E53"/>
    <w:multiLevelType w:val="hybridMultilevel"/>
    <w:tmpl w:val="623E4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A0F2A6A"/>
    <w:multiLevelType w:val="hybridMultilevel"/>
    <w:tmpl w:val="B3540E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5B981D63"/>
    <w:multiLevelType w:val="hybridMultilevel"/>
    <w:tmpl w:val="81D694A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71" w15:restartNumberingAfterBreak="0">
    <w:nsid w:val="5D38093F"/>
    <w:multiLevelType w:val="hybridMultilevel"/>
    <w:tmpl w:val="0D20F3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5DB77E1B"/>
    <w:multiLevelType w:val="hybridMultilevel"/>
    <w:tmpl w:val="B7F0FCB6"/>
    <w:lvl w:ilvl="0" w:tplc="49107316">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5EFF221E"/>
    <w:multiLevelType w:val="hybridMultilevel"/>
    <w:tmpl w:val="FEEC402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4" w15:restartNumberingAfterBreak="0">
    <w:nsid w:val="621F1CF3"/>
    <w:multiLevelType w:val="hybridMultilevel"/>
    <w:tmpl w:val="AD7C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4E90B01"/>
    <w:multiLevelType w:val="hybridMultilevel"/>
    <w:tmpl w:val="923438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657D335C"/>
    <w:multiLevelType w:val="hybridMultilevel"/>
    <w:tmpl w:val="43F09B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67DE73F9"/>
    <w:multiLevelType w:val="hybridMultilevel"/>
    <w:tmpl w:val="C6D0C648"/>
    <w:lvl w:ilvl="0" w:tplc="65FCDB2C">
      <w:start w:val="1"/>
      <w:numFmt w:val="bullet"/>
      <w:lvlText w:val=""/>
      <w:lvlJc w:val="left"/>
      <w:pPr>
        <w:ind w:left="720" w:hanging="360"/>
      </w:pPr>
      <w:rPr>
        <w:rFonts w:ascii="Symbol" w:hAnsi="Symbol" w:hint="default"/>
      </w:rPr>
    </w:lvl>
    <w:lvl w:ilvl="1" w:tplc="E4B6CF2C">
      <w:start w:val="1"/>
      <w:numFmt w:val="bullet"/>
      <w:lvlText w:val="o"/>
      <w:lvlJc w:val="left"/>
      <w:pPr>
        <w:ind w:left="1440" w:hanging="360"/>
      </w:pPr>
      <w:rPr>
        <w:rFonts w:ascii="Courier New" w:hAnsi="Courier New" w:hint="default"/>
      </w:rPr>
    </w:lvl>
    <w:lvl w:ilvl="2" w:tplc="68E6B728">
      <w:start w:val="1"/>
      <w:numFmt w:val="bullet"/>
      <w:lvlText w:val=""/>
      <w:lvlJc w:val="left"/>
      <w:pPr>
        <w:ind w:left="2160" w:hanging="360"/>
      </w:pPr>
      <w:rPr>
        <w:rFonts w:ascii="Wingdings" w:hAnsi="Wingdings" w:hint="default"/>
      </w:rPr>
    </w:lvl>
    <w:lvl w:ilvl="3" w:tplc="2B6C1454">
      <w:start w:val="1"/>
      <w:numFmt w:val="bullet"/>
      <w:lvlText w:val=""/>
      <w:lvlJc w:val="left"/>
      <w:pPr>
        <w:ind w:left="2880" w:hanging="360"/>
      </w:pPr>
      <w:rPr>
        <w:rFonts w:ascii="Symbol" w:hAnsi="Symbol" w:hint="default"/>
      </w:rPr>
    </w:lvl>
    <w:lvl w:ilvl="4" w:tplc="18DAA7E2">
      <w:start w:val="1"/>
      <w:numFmt w:val="bullet"/>
      <w:lvlText w:val="o"/>
      <w:lvlJc w:val="left"/>
      <w:pPr>
        <w:ind w:left="3600" w:hanging="360"/>
      </w:pPr>
      <w:rPr>
        <w:rFonts w:ascii="Courier New" w:hAnsi="Courier New" w:hint="default"/>
      </w:rPr>
    </w:lvl>
    <w:lvl w:ilvl="5" w:tplc="127C9C94">
      <w:start w:val="1"/>
      <w:numFmt w:val="bullet"/>
      <w:lvlText w:val=""/>
      <w:lvlJc w:val="left"/>
      <w:pPr>
        <w:ind w:left="4320" w:hanging="360"/>
      </w:pPr>
      <w:rPr>
        <w:rFonts w:ascii="Wingdings" w:hAnsi="Wingdings" w:hint="default"/>
      </w:rPr>
    </w:lvl>
    <w:lvl w:ilvl="6" w:tplc="416A09D8">
      <w:start w:val="1"/>
      <w:numFmt w:val="bullet"/>
      <w:lvlText w:val=""/>
      <w:lvlJc w:val="left"/>
      <w:pPr>
        <w:ind w:left="5040" w:hanging="360"/>
      </w:pPr>
      <w:rPr>
        <w:rFonts w:ascii="Symbol" w:hAnsi="Symbol" w:hint="default"/>
      </w:rPr>
    </w:lvl>
    <w:lvl w:ilvl="7" w:tplc="22E28D6E">
      <w:start w:val="1"/>
      <w:numFmt w:val="bullet"/>
      <w:lvlText w:val="o"/>
      <w:lvlJc w:val="left"/>
      <w:pPr>
        <w:ind w:left="5760" w:hanging="360"/>
      </w:pPr>
      <w:rPr>
        <w:rFonts w:ascii="Courier New" w:hAnsi="Courier New" w:hint="default"/>
      </w:rPr>
    </w:lvl>
    <w:lvl w:ilvl="8" w:tplc="58042630">
      <w:start w:val="1"/>
      <w:numFmt w:val="bullet"/>
      <w:lvlText w:val=""/>
      <w:lvlJc w:val="left"/>
      <w:pPr>
        <w:ind w:left="6480" w:hanging="360"/>
      </w:pPr>
      <w:rPr>
        <w:rFonts w:ascii="Wingdings" w:hAnsi="Wingdings" w:hint="default"/>
      </w:rPr>
    </w:lvl>
  </w:abstractNum>
  <w:abstractNum w:abstractNumId="78" w15:restartNumberingAfterBreak="0">
    <w:nsid w:val="691D3B39"/>
    <w:multiLevelType w:val="hybridMultilevel"/>
    <w:tmpl w:val="8AC678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697A371F"/>
    <w:multiLevelType w:val="hybridMultilevel"/>
    <w:tmpl w:val="CD5255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697F6A0F"/>
    <w:multiLevelType w:val="hybridMultilevel"/>
    <w:tmpl w:val="0290CF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1" w15:restartNumberingAfterBreak="0">
    <w:nsid w:val="69BF0080"/>
    <w:multiLevelType w:val="hybridMultilevel"/>
    <w:tmpl w:val="8C343D88"/>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82" w15:restartNumberingAfterBreak="0">
    <w:nsid w:val="6B197A54"/>
    <w:multiLevelType w:val="hybridMultilevel"/>
    <w:tmpl w:val="F38CC3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6B7D7023"/>
    <w:multiLevelType w:val="hybridMultilevel"/>
    <w:tmpl w:val="818AF7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70570A31"/>
    <w:multiLevelType w:val="hybridMultilevel"/>
    <w:tmpl w:val="42D40A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5" w15:restartNumberingAfterBreak="0">
    <w:nsid w:val="707B6D95"/>
    <w:multiLevelType w:val="hybridMultilevel"/>
    <w:tmpl w:val="8CC4DE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70D743FC"/>
    <w:multiLevelType w:val="hybridMultilevel"/>
    <w:tmpl w:val="B2B8CA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7" w15:restartNumberingAfterBreak="0">
    <w:nsid w:val="728F1EF9"/>
    <w:multiLevelType w:val="hybridMultilevel"/>
    <w:tmpl w:val="BF1C44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8" w15:restartNumberingAfterBreak="0">
    <w:nsid w:val="729D5083"/>
    <w:multiLevelType w:val="hybridMultilevel"/>
    <w:tmpl w:val="C9C0667C"/>
    <w:lvl w:ilvl="0" w:tplc="D89A4252">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732F34BF"/>
    <w:multiLevelType w:val="hybridMultilevel"/>
    <w:tmpl w:val="9A8087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0" w15:restartNumberingAfterBreak="0">
    <w:nsid w:val="76B97A03"/>
    <w:multiLevelType w:val="hybridMultilevel"/>
    <w:tmpl w:val="DBD05C8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1" w15:restartNumberingAfterBreak="0">
    <w:nsid w:val="7B32783F"/>
    <w:multiLevelType w:val="hybridMultilevel"/>
    <w:tmpl w:val="27EABB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7BDA2390"/>
    <w:multiLevelType w:val="hybridMultilevel"/>
    <w:tmpl w:val="0D189D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3" w15:restartNumberingAfterBreak="0">
    <w:nsid w:val="7CCD1338"/>
    <w:multiLevelType w:val="hybridMultilevel"/>
    <w:tmpl w:val="E68E55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7D4D430B"/>
    <w:multiLevelType w:val="hybridMultilevel"/>
    <w:tmpl w:val="68921B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7DC42F3D"/>
    <w:multiLevelType w:val="hybridMultilevel"/>
    <w:tmpl w:val="EF8686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53"/>
  </w:num>
  <w:num w:numId="2">
    <w:abstractNumId w:val="71"/>
  </w:num>
  <w:num w:numId="3">
    <w:abstractNumId w:val="79"/>
  </w:num>
  <w:num w:numId="4">
    <w:abstractNumId w:val="75"/>
  </w:num>
  <w:num w:numId="5">
    <w:abstractNumId w:val="44"/>
  </w:num>
  <w:num w:numId="6">
    <w:abstractNumId w:val="87"/>
  </w:num>
  <w:num w:numId="7">
    <w:abstractNumId w:val="29"/>
  </w:num>
  <w:num w:numId="8">
    <w:abstractNumId w:val="56"/>
  </w:num>
  <w:num w:numId="9">
    <w:abstractNumId w:val="13"/>
  </w:num>
  <w:num w:numId="10">
    <w:abstractNumId w:val="0"/>
  </w:num>
  <w:num w:numId="11">
    <w:abstractNumId w:val="70"/>
  </w:num>
  <w:num w:numId="12">
    <w:abstractNumId w:val="64"/>
  </w:num>
  <w:num w:numId="13">
    <w:abstractNumId w:val="48"/>
  </w:num>
  <w:num w:numId="14">
    <w:abstractNumId w:val="83"/>
  </w:num>
  <w:num w:numId="15">
    <w:abstractNumId w:val="78"/>
  </w:num>
  <w:num w:numId="16">
    <w:abstractNumId w:val="7"/>
  </w:num>
  <w:num w:numId="17">
    <w:abstractNumId w:val="76"/>
  </w:num>
  <w:num w:numId="18">
    <w:abstractNumId w:val="74"/>
  </w:num>
  <w:num w:numId="19">
    <w:abstractNumId w:val="19"/>
  </w:num>
  <w:num w:numId="20">
    <w:abstractNumId w:val="73"/>
  </w:num>
  <w:num w:numId="21">
    <w:abstractNumId w:val="40"/>
  </w:num>
  <w:num w:numId="22">
    <w:abstractNumId w:val="66"/>
  </w:num>
  <w:num w:numId="23">
    <w:abstractNumId w:val="47"/>
  </w:num>
  <w:num w:numId="24">
    <w:abstractNumId w:val="37"/>
  </w:num>
  <w:num w:numId="25">
    <w:abstractNumId w:val="68"/>
  </w:num>
  <w:num w:numId="26">
    <w:abstractNumId w:val="59"/>
  </w:num>
  <w:num w:numId="27">
    <w:abstractNumId w:val="42"/>
  </w:num>
  <w:num w:numId="28">
    <w:abstractNumId w:val="43"/>
  </w:num>
  <w:num w:numId="29">
    <w:abstractNumId w:val="2"/>
  </w:num>
  <w:num w:numId="30">
    <w:abstractNumId w:val="34"/>
  </w:num>
  <w:num w:numId="31">
    <w:abstractNumId w:val="38"/>
  </w:num>
  <w:num w:numId="32">
    <w:abstractNumId w:val="81"/>
  </w:num>
  <w:num w:numId="33">
    <w:abstractNumId w:val="5"/>
  </w:num>
  <w:num w:numId="34">
    <w:abstractNumId w:val="12"/>
  </w:num>
  <w:num w:numId="35">
    <w:abstractNumId w:val="86"/>
  </w:num>
  <w:num w:numId="36">
    <w:abstractNumId w:val="72"/>
  </w:num>
  <w:num w:numId="37">
    <w:abstractNumId w:val="85"/>
  </w:num>
  <w:num w:numId="38">
    <w:abstractNumId w:val="16"/>
  </w:num>
  <w:num w:numId="39">
    <w:abstractNumId w:val="84"/>
  </w:num>
  <w:num w:numId="40">
    <w:abstractNumId w:val="60"/>
  </w:num>
  <w:num w:numId="41">
    <w:abstractNumId w:val="65"/>
  </w:num>
  <w:num w:numId="42">
    <w:abstractNumId w:val="27"/>
  </w:num>
  <w:num w:numId="43">
    <w:abstractNumId w:val="28"/>
  </w:num>
  <w:num w:numId="44">
    <w:abstractNumId w:val="17"/>
  </w:num>
  <w:num w:numId="45">
    <w:abstractNumId w:val="25"/>
  </w:num>
  <w:num w:numId="46">
    <w:abstractNumId w:val="21"/>
  </w:num>
  <w:num w:numId="47">
    <w:abstractNumId w:val="49"/>
  </w:num>
  <w:num w:numId="48">
    <w:abstractNumId w:val="20"/>
  </w:num>
  <w:num w:numId="49">
    <w:abstractNumId w:val="61"/>
  </w:num>
  <w:num w:numId="50">
    <w:abstractNumId w:val="35"/>
  </w:num>
  <w:num w:numId="51">
    <w:abstractNumId w:val="91"/>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num>
  <w:num w:numId="54">
    <w:abstractNumId w:val="90"/>
  </w:num>
  <w:num w:numId="55">
    <w:abstractNumId w:val="30"/>
  </w:num>
  <w:num w:numId="56">
    <w:abstractNumId w:val="94"/>
  </w:num>
  <w:num w:numId="57">
    <w:abstractNumId w:val="63"/>
  </w:num>
  <w:num w:numId="58">
    <w:abstractNumId w:val="26"/>
  </w:num>
  <w:num w:numId="59">
    <w:abstractNumId w:val="22"/>
  </w:num>
  <w:num w:numId="60">
    <w:abstractNumId w:val="33"/>
  </w:num>
  <w:num w:numId="61">
    <w:abstractNumId w:val="23"/>
  </w:num>
  <w:num w:numId="62">
    <w:abstractNumId w:val="31"/>
  </w:num>
  <w:num w:numId="63">
    <w:abstractNumId w:val="50"/>
  </w:num>
  <w:num w:numId="64">
    <w:abstractNumId w:val="3"/>
  </w:num>
  <w:num w:numId="65">
    <w:abstractNumId w:val="82"/>
  </w:num>
  <w:num w:numId="66">
    <w:abstractNumId w:val="77"/>
  </w:num>
  <w:num w:numId="67">
    <w:abstractNumId w:val="57"/>
  </w:num>
  <w:num w:numId="68">
    <w:abstractNumId w:val="24"/>
  </w:num>
  <w:num w:numId="69">
    <w:abstractNumId w:val="88"/>
  </w:num>
  <w:num w:numId="70">
    <w:abstractNumId w:val="32"/>
  </w:num>
  <w:num w:numId="71">
    <w:abstractNumId w:val="1"/>
  </w:num>
  <w:num w:numId="72">
    <w:abstractNumId w:val="58"/>
  </w:num>
  <w:num w:numId="73">
    <w:abstractNumId w:val="52"/>
  </w:num>
  <w:num w:numId="74">
    <w:abstractNumId w:val="80"/>
  </w:num>
  <w:num w:numId="75">
    <w:abstractNumId w:val="36"/>
  </w:num>
  <w:num w:numId="76">
    <w:abstractNumId w:val="41"/>
  </w:num>
  <w:num w:numId="77">
    <w:abstractNumId w:val="14"/>
  </w:num>
  <w:num w:numId="78">
    <w:abstractNumId w:val="95"/>
  </w:num>
  <w:num w:numId="79">
    <w:abstractNumId w:val="89"/>
  </w:num>
  <w:num w:numId="80">
    <w:abstractNumId w:val="18"/>
  </w:num>
  <w:num w:numId="81">
    <w:abstractNumId w:val="6"/>
  </w:num>
  <w:num w:numId="82">
    <w:abstractNumId w:val="11"/>
  </w:num>
  <w:num w:numId="83">
    <w:abstractNumId w:val="54"/>
  </w:num>
  <w:num w:numId="84">
    <w:abstractNumId w:val="8"/>
  </w:num>
  <w:num w:numId="85">
    <w:abstractNumId w:val="51"/>
  </w:num>
  <w:num w:numId="86">
    <w:abstractNumId w:val="39"/>
  </w:num>
  <w:num w:numId="87">
    <w:abstractNumId w:val="62"/>
  </w:num>
  <w:num w:numId="88">
    <w:abstractNumId w:val="15"/>
  </w:num>
  <w:num w:numId="89">
    <w:abstractNumId w:val="4"/>
  </w:num>
  <w:num w:numId="90">
    <w:abstractNumId w:val="45"/>
  </w:num>
  <w:num w:numId="91">
    <w:abstractNumId w:val="46"/>
  </w:num>
  <w:num w:numId="92">
    <w:abstractNumId w:val="92"/>
  </w:num>
  <w:num w:numId="93">
    <w:abstractNumId w:val="10"/>
  </w:num>
  <w:num w:numId="94">
    <w:abstractNumId w:val="67"/>
  </w:num>
  <w:num w:numId="95">
    <w:abstractNumId w:val="69"/>
  </w:num>
  <w:num w:numId="96">
    <w:abstractNumId w:val="9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CF3"/>
    <w:rsid w:val="00004359"/>
    <w:rsid w:val="0001204B"/>
    <w:rsid w:val="0001236E"/>
    <w:rsid w:val="00013B44"/>
    <w:rsid w:val="000155DD"/>
    <w:rsid w:val="000244F6"/>
    <w:rsid w:val="00030828"/>
    <w:rsid w:val="00033337"/>
    <w:rsid w:val="0003480E"/>
    <w:rsid w:val="0003744C"/>
    <w:rsid w:val="00041F26"/>
    <w:rsid w:val="000429EF"/>
    <w:rsid w:val="00046592"/>
    <w:rsid w:val="00051314"/>
    <w:rsid w:val="000513FE"/>
    <w:rsid w:val="000542F0"/>
    <w:rsid w:val="00054F9E"/>
    <w:rsid w:val="00055531"/>
    <w:rsid w:val="000563B0"/>
    <w:rsid w:val="000574CF"/>
    <w:rsid w:val="000606C9"/>
    <w:rsid w:val="00065C06"/>
    <w:rsid w:val="0006626D"/>
    <w:rsid w:val="00070A52"/>
    <w:rsid w:val="00073E65"/>
    <w:rsid w:val="000743E2"/>
    <w:rsid w:val="000771BE"/>
    <w:rsid w:val="000814B6"/>
    <w:rsid w:val="00081E0F"/>
    <w:rsid w:val="00083A25"/>
    <w:rsid w:val="00083B41"/>
    <w:rsid w:val="00087FD9"/>
    <w:rsid w:val="000933E7"/>
    <w:rsid w:val="000A3C90"/>
    <w:rsid w:val="000A4B35"/>
    <w:rsid w:val="000A5E8B"/>
    <w:rsid w:val="000A6CC4"/>
    <w:rsid w:val="000A7DEE"/>
    <w:rsid w:val="000B43F0"/>
    <w:rsid w:val="000B4655"/>
    <w:rsid w:val="000C0C23"/>
    <w:rsid w:val="000D14C7"/>
    <w:rsid w:val="000D252D"/>
    <w:rsid w:val="000D642A"/>
    <w:rsid w:val="000E157C"/>
    <w:rsid w:val="000E7C92"/>
    <w:rsid w:val="001028AE"/>
    <w:rsid w:val="00104719"/>
    <w:rsid w:val="00115CD5"/>
    <w:rsid w:val="0011799D"/>
    <w:rsid w:val="00120D9B"/>
    <w:rsid w:val="00121003"/>
    <w:rsid w:val="00125839"/>
    <w:rsid w:val="0013153F"/>
    <w:rsid w:val="0013495B"/>
    <w:rsid w:val="001352F7"/>
    <w:rsid w:val="00142DBE"/>
    <w:rsid w:val="001610C6"/>
    <w:rsid w:val="00163BD5"/>
    <w:rsid w:val="001676CF"/>
    <w:rsid w:val="001677F7"/>
    <w:rsid w:val="00171BC9"/>
    <w:rsid w:val="00182142"/>
    <w:rsid w:val="00183445"/>
    <w:rsid w:val="00184DD5"/>
    <w:rsid w:val="00186C40"/>
    <w:rsid w:val="00187351"/>
    <w:rsid w:val="00193D75"/>
    <w:rsid w:val="001A0B8D"/>
    <w:rsid w:val="001A2B77"/>
    <w:rsid w:val="001A3E9B"/>
    <w:rsid w:val="001A64A3"/>
    <w:rsid w:val="001B50EB"/>
    <w:rsid w:val="001B7C76"/>
    <w:rsid w:val="001C1160"/>
    <w:rsid w:val="001C41C1"/>
    <w:rsid w:val="001C4702"/>
    <w:rsid w:val="001C52A9"/>
    <w:rsid w:val="001D06BE"/>
    <w:rsid w:val="001D251F"/>
    <w:rsid w:val="001D2CF3"/>
    <w:rsid w:val="001D7064"/>
    <w:rsid w:val="001D7BF5"/>
    <w:rsid w:val="001E50E4"/>
    <w:rsid w:val="001E6486"/>
    <w:rsid w:val="001F4F99"/>
    <w:rsid w:val="00200B66"/>
    <w:rsid w:val="00204BBE"/>
    <w:rsid w:val="00205E35"/>
    <w:rsid w:val="00210E4C"/>
    <w:rsid w:val="002154BD"/>
    <w:rsid w:val="002301E5"/>
    <w:rsid w:val="00230ED9"/>
    <w:rsid w:val="002361D8"/>
    <w:rsid w:val="0023761B"/>
    <w:rsid w:val="00240E3D"/>
    <w:rsid w:val="00240EF3"/>
    <w:rsid w:val="0024411A"/>
    <w:rsid w:val="00250A7D"/>
    <w:rsid w:val="00252DA5"/>
    <w:rsid w:val="00255149"/>
    <w:rsid w:val="00261C3B"/>
    <w:rsid w:val="0026469E"/>
    <w:rsid w:val="00271854"/>
    <w:rsid w:val="00272AD4"/>
    <w:rsid w:val="002732B2"/>
    <w:rsid w:val="002742EA"/>
    <w:rsid w:val="00280A7A"/>
    <w:rsid w:val="00281600"/>
    <w:rsid w:val="00282C06"/>
    <w:rsid w:val="002835F2"/>
    <w:rsid w:val="00284529"/>
    <w:rsid w:val="00285688"/>
    <w:rsid w:val="0029515D"/>
    <w:rsid w:val="00296F90"/>
    <w:rsid w:val="002A2DA3"/>
    <w:rsid w:val="002A6241"/>
    <w:rsid w:val="002A7704"/>
    <w:rsid w:val="002B020F"/>
    <w:rsid w:val="002B1046"/>
    <w:rsid w:val="002B56F7"/>
    <w:rsid w:val="002B5780"/>
    <w:rsid w:val="002C26A5"/>
    <w:rsid w:val="002C3232"/>
    <w:rsid w:val="002C4534"/>
    <w:rsid w:val="002C4569"/>
    <w:rsid w:val="002E06A5"/>
    <w:rsid w:val="002E4B74"/>
    <w:rsid w:val="002E5BA5"/>
    <w:rsid w:val="002E7BB4"/>
    <w:rsid w:val="002F5C87"/>
    <w:rsid w:val="002F73F3"/>
    <w:rsid w:val="003055E7"/>
    <w:rsid w:val="00306F6E"/>
    <w:rsid w:val="00310DD8"/>
    <w:rsid w:val="00314E9A"/>
    <w:rsid w:val="00316905"/>
    <w:rsid w:val="003171E7"/>
    <w:rsid w:val="003174EE"/>
    <w:rsid w:val="0032619C"/>
    <w:rsid w:val="00330D9C"/>
    <w:rsid w:val="00335E78"/>
    <w:rsid w:val="00340746"/>
    <w:rsid w:val="00341F69"/>
    <w:rsid w:val="003436AF"/>
    <w:rsid w:val="003559D5"/>
    <w:rsid w:val="003560DF"/>
    <w:rsid w:val="00362354"/>
    <w:rsid w:val="0037496A"/>
    <w:rsid w:val="003764BF"/>
    <w:rsid w:val="00376C9E"/>
    <w:rsid w:val="0038407B"/>
    <w:rsid w:val="00384BCA"/>
    <w:rsid w:val="0038561C"/>
    <w:rsid w:val="00390A09"/>
    <w:rsid w:val="003A0EBC"/>
    <w:rsid w:val="003A3F51"/>
    <w:rsid w:val="003A433B"/>
    <w:rsid w:val="003A477C"/>
    <w:rsid w:val="003A5A75"/>
    <w:rsid w:val="003A72B4"/>
    <w:rsid w:val="003A76B3"/>
    <w:rsid w:val="003B7564"/>
    <w:rsid w:val="003D025B"/>
    <w:rsid w:val="003D0A16"/>
    <w:rsid w:val="003D50BD"/>
    <w:rsid w:val="003D6E08"/>
    <w:rsid w:val="003D7B3B"/>
    <w:rsid w:val="003E2DBB"/>
    <w:rsid w:val="00401BEA"/>
    <w:rsid w:val="00405E80"/>
    <w:rsid w:val="004067DD"/>
    <w:rsid w:val="00406B61"/>
    <w:rsid w:val="0041476A"/>
    <w:rsid w:val="00420046"/>
    <w:rsid w:val="0042169F"/>
    <w:rsid w:val="00423A0A"/>
    <w:rsid w:val="004243DF"/>
    <w:rsid w:val="00431761"/>
    <w:rsid w:val="004334DF"/>
    <w:rsid w:val="004427FC"/>
    <w:rsid w:val="004428E4"/>
    <w:rsid w:val="00450300"/>
    <w:rsid w:val="004566EE"/>
    <w:rsid w:val="004600CA"/>
    <w:rsid w:val="00460857"/>
    <w:rsid w:val="00462E5D"/>
    <w:rsid w:val="00467351"/>
    <w:rsid w:val="00474EC9"/>
    <w:rsid w:val="0048462C"/>
    <w:rsid w:val="00484CC9"/>
    <w:rsid w:val="00491D73"/>
    <w:rsid w:val="00494B5B"/>
    <w:rsid w:val="00495241"/>
    <w:rsid w:val="0049674F"/>
    <w:rsid w:val="00496D0E"/>
    <w:rsid w:val="004A11D5"/>
    <w:rsid w:val="004A5FAE"/>
    <w:rsid w:val="004B1B75"/>
    <w:rsid w:val="004B49C8"/>
    <w:rsid w:val="004B5BB7"/>
    <w:rsid w:val="004B65D7"/>
    <w:rsid w:val="004B7153"/>
    <w:rsid w:val="004C1084"/>
    <w:rsid w:val="004C2F2F"/>
    <w:rsid w:val="004D4978"/>
    <w:rsid w:val="004D6CD4"/>
    <w:rsid w:val="004E32F5"/>
    <w:rsid w:val="004E76C3"/>
    <w:rsid w:val="004F2FC4"/>
    <w:rsid w:val="005025D7"/>
    <w:rsid w:val="005033DA"/>
    <w:rsid w:val="0050379F"/>
    <w:rsid w:val="00504A17"/>
    <w:rsid w:val="00505090"/>
    <w:rsid w:val="00506696"/>
    <w:rsid w:val="005068BA"/>
    <w:rsid w:val="00512E0E"/>
    <w:rsid w:val="0051581F"/>
    <w:rsid w:val="00516428"/>
    <w:rsid w:val="00517FB6"/>
    <w:rsid w:val="005215A2"/>
    <w:rsid w:val="005237F5"/>
    <w:rsid w:val="00525D12"/>
    <w:rsid w:val="00546500"/>
    <w:rsid w:val="00551DF8"/>
    <w:rsid w:val="005566B9"/>
    <w:rsid w:val="005611F6"/>
    <w:rsid w:val="0056642F"/>
    <w:rsid w:val="00570E91"/>
    <w:rsid w:val="00572520"/>
    <w:rsid w:val="00574056"/>
    <w:rsid w:val="0057759D"/>
    <w:rsid w:val="00590B5B"/>
    <w:rsid w:val="005920F7"/>
    <w:rsid w:val="00594A63"/>
    <w:rsid w:val="005A31D8"/>
    <w:rsid w:val="005A50E6"/>
    <w:rsid w:val="005A51D1"/>
    <w:rsid w:val="005A6331"/>
    <w:rsid w:val="005B0D28"/>
    <w:rsid w:val="005B276A"/>
    <w:rsid w:val="005B41AD"/>
    <w:rsid w:val="005B6347"/>
    <w:rsid w:val="005B66E1"/>
    <w:rsid w:val="005C0B98"/>
    <w:rsid w:val="005C5F41"/>
    <w:rsid w:val="005D1826"/>
    <w:rsid w:val="005D62AC"/>
    <w:rsid w:val="005D6DF3"/>
    <w:rsid w:val="005E0E16"/>
    <w:rsid w:val="005E1AC7"/>
    <w:rsid w:val="005E749E"/>
    <w:rsid w:val="005E79C9"/>
    <w:rsid w:val="005E7B0A"/>
    <w:rsid w:val="005F50DD"/>
    <w:rsid w:val="005F72A1"/>
    <w:rsid w:val="00600CE6"/>
    <w:rsid w:val="00600F89"/>
    <w:rsid w:val="006013D9"/>
    <w:rsid w:val="00602422"/>
    <w:rsid w:val="00611F96"/>
    <w:rsid w:val="006134F6"/>
    <w:rsid w:val="0061380E"/>
    <w:rsid w:val="00614004"/>
    <w:rsid w:val="00615B6A"/>
    <w:rsid w:val="0062146F"/>
    <w:rsid w:val="006276B9"/>
    <w:rsid w:val="00642070"/>
    <w:rsid w:val="00645FFF"/>
    <w:rsid w:val="0065346E"/>
    <w:rsid w:val="0065575F"/>
    <w:rsid w:val="006653D0"/>
    <w:rsid w:val="00667F7D"/>
    <w:rsid w:val="00677A47"/>
    <w:rsid w:val="00683A01"/>
    <w:rsid w:val="00686132"/>
    <w:rsid w:val="006953B9"/>
    <w:rsid w:val="006A0E27"/>
    <w:rsid w:val="006A1929"/>
    <w:rsid w:val="006A1A01"/>
    <w:rsid w:val="006A2C44"/>
    <w:rsid w:val="006A3DA0"/>
    <w:rsid w:val="006A6D72"/>
    <w:rsid w:val="006A759C"/>
    <w:rsid w:val="006A783F"/>
    <w:rsid w:val="006B3258"/>
    <w:rsid w:val="006B443E"/>
    <w:rsid w:val="006C18CA"/>
    <w:rsid w:val="006C4E39"/>
    <w:rsid w:val="006C6CC4"/>
    <w:rsid w:val="006D574F"/>
    <w:rsid w:val="006D6760"/>
    <w:rsid w:val="006D725A"/>
    <w:rsid w:val="006E68C6"/>
    <w:rsid w:val="006F1586"/>
    <w:rsid w:val="006F22F6"/>
    <w:rsid w:val="006F76C2"/>
    <w:rsid w:val="00701330"/>
    <w:rsid w:val="0070207C"/>
    <w:rsid w:val="0070229A"/>
    <w:rsid w:val="00703206"/>
    <w:rsid w:val="00704201"/>
    <w:rsid w:val="007050F8"/>
    <w:rsid w:val="00707BB9"/>
    <w:rsid w:val="00713947"/>
    <w:rsid w:val="007160CA"/>
    <w:rsid w:val="00716C05"/>
    <w:rsid w:val="00720008"/>
    <w:rsid w:val="00720042"/>
    <w:rsid w:val="0073129D"/>
    <w:rsid w:val="007464D8"/>
    <w:rsid w:val="007470B7"/>
    <w:rsid w:val="00753797"/>
    <w:rsid w:val="00755A3D"/>
    <w:rsid w:val="00755CE1"/>
    <w:rsid w:val="0077428A"/>
    <w:rsid w:val="00775644"/>
    <w:rsid w:val="0077799F"/>
    <w:rsid w:val="00781C3D"/>
    <w:rsid w:val="00782C36"/>
    <w:rsid w:val="007919CC"/>
    <w:rsid w:val="00793CBE"/>
    <w:rsid w:val="007967C1"/>
    <w:rsid w:val="00796B45"/>
    <w:rsid w:val="007A1A58"/>
    <w:rsid w:val="007A1C22"/>
    <w:rsid w:val="007A3081"/>
    <w:rsid w:val="007A34D6"/>
    <w:rsid w:val="007B1E09"/>
    <w:rsid w:val="007B6EE1"/>
    <w:rsid w:val="007C3410"/>
    <w:rsid w:val="007C371E"/>
    <w:rsid w:val="007C3AFF"/>
    <w:rsid w:val="007C516B"/>
    <w:rsid w:val="007C7D59"/>
    <w:rsid w:val="007D04CE"/>
    <w:rsid w:val="007D2C81"/>
    <w:rsid w:val="007D42FF"/>
    <w:rsid w:val="007D4A2B"/>
    <w:rsid w:val="007D5927"/>
    <w:rsid w:val="007E19C9"/>
    <w:rsid w:val="007E65EC"/>
    <w:rsid w:val="007F047D"/>
    <w:rsid w:val="007F0C01"/>
    <w:rsid w:val="007F1286"/>
    <w:rsid w:val="007F1420"/>
    <w:rsid w:val="007F5B3A"/>
    <w:rsid w:val="0080557C"/>
    <w:rsid w:val="00807018"/>
    <w:rsid w:val="008126AE"/>
    <w:rsid w:val="00813F5C"/>
    <w:rsid w:val="008202BE"/>
    <w:rsid w:val="0082047C"/>
    <w:rsid w:val="00824FB6"/>
    <w:rsid w:val="0082600C"/>
    <w:rsid w:val="00833ECC"/>
    <w:rsid w:val="008453A3"/>
    <w:rsid w:val="008468C5"/>
    <w:rsid w:val="00847DFA"/>
    <w:rsid w:val="00852984"/>
    <w:rsid w:val="008549CA"/>
    <w:rsid w:val="008665F5"/>
    <w:rsid w:val="00866DA5"/>
    <w:rsid w:val="00867D2D"/>
    <w:rsid w:val="00870FF7"/>
    <w:rsid w:val="008720D4"/>
    <w:rsid w:val="00874F8C"/>
    <w:rsid w:val="00882D7A"/>
    <w:rsid w:val="00887DEA"/>
    <w:rsid w:val="008928D3"/>
    <w:rsid w:val="00893855"/>
    <w:rsid w:val="00895279"/>
    <w:rsid w:val="008A14A7"/>
    <w:rsid w:val="008A21B8"/>
    <w:rsid w:val="008B140B"/>
    <w:rsid w:val="008B5DF3"/>
    <w:rsid w:val="008B6218"/>
    <w:rsid w:val="008C3154"/>
    <w:rsid w:val="008C7051"/>
    <w:rsid w:val="008D37B2"/>
    <w:rsid w:val="008D6920"/>
    <w:rsid w:val="008D6A13"/>
    <w:rsid w:val="008E09F2"/>
    <w:rsid w:val="008E1F60"/>
    <w:rsid w:val="008E238E"/>
    <w:rsid w:val="008E79AB"/>
    <w:rsid w:val="008F019F"/>
    <w:rsid w:val="008F02EC"/>
    <w:rsid w:val="008F1E3A"/>
    <w:rsid w:val="008F2902"/>
    <w:rsid w:val="008F3AE8"/>
    <w:rsid w:val="008F3EE1"/>
    <w:rsid w:val="008F5F74"/>
    <w:rsid w:val="008F71A0"/>
    <w:rsid w:val="00900B8D"/>
    <w:rsid w:val="00904B60"/>
    <w:rsid w:val="00904E2B"/>
    <w:rsid w:val="009066AA"/>
    <w:rsid w:val="00906776"/>
    <w:rsid w:val="00906F17"/>
    <w:rsid w:val="00917EC3"/>
    <w:rsid w:val="0092149A"/>
    <w:rsid w:val="0092760B"/>
    <w:rsid w:val="009337A9"/>
    <w:rsid w:val="009436E9"/>
    <w:rsid w:val="00947BC7"/>
    <w:rsid w:val="009539FC"/>
    <w:rsid w:val="00960CE8"/>
    <w:rsid w:val="009676F7"/>
    <w:rsid w:val="0097348D"/>
    <w:rsid w:val="00974FD4"/>
    <w:rsid w:val="009754D4"/>
    <w:rsid w:val="009767F9"/>
    <w:rsid w:val="009776DE"/>
    <w:rsid w:val="00980833"/>
    <w:rsid w:val="009812EE"/>
    <w:rsid w:val="00982913"/>
    <w:rsid w:val="009876E4"/>
    <w:rsid w:val="00993E33"/>
    <w:rsid w:val="009A115C"/>
    <w:rsid w:val="009A29B6"/>
    <w:rsid w:val="009A5EDA"/>
    <w:rsid w:val="009A656B"/>
    <w:rsid w:val="009A7F7D"/>
    <w:rsid w:val="009B197E"/>
    <w:rsid w:val="009B52F2"/>
    <w:rsid w:val="009B6C9B"/>
    <w:rsid w:val="009C1FC5"/>
    <w:rsid w:val="009D1042"/>
    <w:rsid w:val="009D1310"/>
    <w:rsid w:val="009E1776"/>
    <w:rsid w:val="009E255C"/>
    <w:rsid w:val="009E464B"/>
    <w:rsid w:val="009E472B"/>
    <w:rsid w:val="009E6985"/>
    <w:rsid w:val="009F2FB7"/>
    <w:rsid w:val="009F6AEB"/>
    <w:rsid w:val="009F7CD6"/>
    <w:rsid w:val="00A02463"/>
    <w:rsid w:val="00A03CFD"/>
    <w:rsid w:val="00A07149"/>
    <w:rsid w:val="00A12B83"/>
    <w:rsid w:val="00A1401C"/>
    <w:rsid w:val="00A147AC"/>
    <w:rsid w:val="00A17F16"/>
    <w:rsid w:val="00A2229A"/>
    <w:rsid w:val="00A23C9B"/>
    <w:rsid w:val="00A25CC2"/>
    <w:rsid w:val="00A2754E"/>
    <w:rsid w:val="00A33D07"/>
    <w:rsid w:val="00A37D34"/>
    <w:rsid w:val="00A41B6E"/>
    <w:rsid w:val="00A4309E"/>
    <w:rsid w:val="00A4451B"/>
    <w:rsid w:val="00A475FA"/>
    <w:rsid w:val="00A61582"/>
    <w:rsid w:val="00A61C55"/>
    <w:rsid w:val="00A62DA4"/>
    <w:rsid w:val="00A62EC6"/>
    <w:rsid w:val="00A63230"/>
    <w:rsid w:val="00A6328E"/>
    <w:rsid w:val="00A72F23"/>
    <w:rsid w:val="00A76560"/>
    <w:rsid w:val="00A8060F"/>
    <w:rsid w:val="00A81DFA"/>
    <w:rsid w:val="00A85632"/>
    <w:rsid w:val="00A87CA7"/>
    <w:rsid w:val="00A92D3C"/>
    <w:rsid w:val="00A94876"/>
    <w:rsid w:val="00AA29D4"/>
    <w:rsid w:val="00AA3443"/>
    <w:rsid w:val="00AA7631"/>
    <w:rsid w:val="00AB1F32"/>
    <w:rsid w:val="00AC6E00"/>
    <w:rsid w:val="00AC77DB"/>
    <w:rsid w:val="00AD287E"/>
    <w:rsid w:val="00AD48B4"/>
    <w:rsid w:val="00AD4B53"/>
    <w:rsid w:val="00AF6706"/>
    <w:rsid w:val="00B03322"/>
    <w:rsid w:val="00B04785"/>
    <w:rsid w:val="00B065DB"/>
    <w:rsid w:val="00B07627"/>
    <w:rsid w:val="00B101F4"/>
    <w:rsid w:val="00B11EFB"/>
    <w:rsid w:val="00B14147"/>
    <w:rsid w:val="00B14307"/>
    <w:rsid w:val="00B14BDD"/>
    <w:rsid w:val="00B23716"/>
    <w:rsid w:val="00B25056"/>
    <w:rsid w:val="00B32846"/>
    <w:rsid w:val="00B350BD"/>
    <w:rsid w:val="00B374A2"/>
    <w:rsid w:val="00B374FC"/>
    <w:rsid w:val="00B40D6A"/>
    <w:rsid w:val="00B45D43"/>
    <w:rsid w:val="00B515DA"/>
    <w:rsid w:val="00B52B2D"/>
    <w:rsid w:val="00B53732"/>
    <w:rsid w:val="00B564AB"/>
    <w:rsid w:val="00B565C4"/>
    <w:rsid w:val="00B56F3C"/>
    <w:rsid w:val="00B605A6"/>
    <w:rsid w:val="00B63C8A"/>
    <w:rsid w:val="00B67000"/>
    <w:rsid w:val="00B67223"/>
    <w:rsid w:val="00B72F47"/>
    <w:rsid w:val="00B75ED4"/>
    <w:rsid w:val="00B75FCC"/>
    <w:rsid w:val="00B7691E"/>
    <w:rsid w:val="00B76B77"/>
    <w:rsid w:val="00B83B74"/>
    <w:rsid w:val="00B86639"/>
    <w:rsid w:val="00B878CF"/>
    <w:rsid w:val="00B87CE4"/>
    <w:rsid w:val="00B91413"/>
    <w:rsid w:val="00B968D2"/>
    <w:rsid w:val="00B97EE4"/>
    <w:rsid w:val="00BA10BA"/>
    <w:rsid w:val="00BA72FF"/>
    <w:rsid w:val="00BB1922"/>
    <w:rsid w:val="00BB3FB9"/>
    <w:rsid w:val="00BB63D3"/>
    <w:rsid w:val="00BC0136"/>
    <w:rsid w:val="00BC4C7D"/>
    <w:rsid w:val="00BD0E64"/>
    <w:rsid w:val="00BD1809"/>
    <w:rsid w:val="00BD25C9"/>
    <w:rsid w:val="00BD3404"/>
    <w:rsid w:val="00BE1BFE"/>
    <w:rsid w:val="00BE5249"/>
    <w:rsid w:val="00BF27CD"/>
    <w:rsid w:val="00BF41F6"/>
    <w:rsid w:val="00BF58C3"/>
    <w:rsid w:val="00C128D3"/>
    <w:rsid w:val="00C13CA6"/>
    <w:rsid w:val="00C1566A"/>
    <w:rsid w:val="00C169C6"/>
    <w:rsid w:val="00C23781"/>
    <w:rsid w:val="00C25D24"/>
    <w:rsid w:val="00C3398C"/>
    <w:rsid w:val="00C33D09"/>
    <w:rsid w:val="00C502F4"/>
    <w:rsid w:val="00C54634"/>
    <w:rsid w:val="00C554BA"/>
    <w:rsid w:val="00C601B8"/>
    <w:rsid w:val="00C67F33"/>
    <w:rsid w:val="00C72E0E"/>
    <w:rsid w:val="00C74DEC"/>
    <w:rsid w:val="00C75675"/>
    <w:rsid w:val="00C84BA8"/>
    <w:rsid w:val="00C85C60"/>
    <w:rsid w:val="00C90671"/>
    <w:rsid w:val="00C93A2B"/>
    <w:rsid w:val="00C955C1"/>
    <w:rsid w:val="00C978E9"/>
    <w:rsid w:val="00CA0762"/>
    <w:rsid w:val="00CA3B99"/>
    <w:rsid w:val="00CC36FC"/>
    <w:rsid w:val="00CC43DC"/>
    <w:rsid w:val="00CC5925"/>
    <w:rsid w:val="00CC5C8D"/>
    <w:rsid w:val="00CC6B6A"/>
    <w:rsid w:val="00CD5E71"/>
    <w:rsid w:val="00CD630E"/>
    <w:rsid w:val="00CE44A1"/>
    <w:rsid w:val="00CF3699"/>
    <w:rsid w:val="00CF39E9"/>
    <w:rsid w:val="00D011D6"/>
    <w:rsid w:val="00D017B4"/>
    <w:rsid w:val="00D0731F"/>
    <w:rsid w:val="00D117F3"/>
    <w:rsid w:val="00D253BB"/>
    <w:rsid w:val="00D334BB"/>
    <w:rsid w:val="00D37836"/>
    <w:rsid w:val="00D403D4"/>
    <w:rsid w:val="00D41C7D"/>
    <w:rsid w:val="00D4274B"/>
    <w:rsid w:val="00D4365C"/>
    <w:rsid w:val="00D44985"/>
    <w:rsid w:val="00D4650A"/>
    <w:rsid w:val="00D46928"/>
    <w:rsid w:val="00D47A58"/>
    <w:rsid w:val="00D501C5"/>
    <w:rsid w:val="00D554CE"/>
    <w:rsid w:val="00D56BDE"/>
    <w:rsid w:val="00D61152"/>
    <w:rsid w:val="00D62305"/>
    <w:rsid w:val="00D70490"/>
    <w:rsid w:val="00D72A26"/>
    <w:rsid w:val="00D81DFF"/>
    <w:rsid w:val="00D81E99"/>
    <w:rsid w:val="00D831F9"/>
    <w:rsid w:val="00D86320"/>
    <w:rsid w:val="00D86581"/>
    <w:rsid w:val="00D94909"/>
    <w:rsid w:val="00DA345C"/>
    <w:rsid w:val="00DA49F5"/>
    <w:rsid w:val="00DB4542"/>
    <w:rsid w:val="00DC162E"/>
    <w:rsid w:val="00DC1A1F"/>
    <w:rsid w:val="00DC4985"/>
    <w:rsid w:val="00DC4FEB"/>
    <w:rsid w:val="00DC5793"/>
    <w:rsid w:val="00DC798C"/>
    <w:rsid w:val="00DD37FF"/>
    <w:rsid w:val="00DD5E13"/>
    <w:rsid w:val="00DD5FE8"/>
    <w:rsid w:val="00DD6932"/>
    <w:rsid w:val="00DD7EBA"/>
    <w:rsid w:val="00DE3DB0"/>
    <w:rsid w:val="00DE4380"/>
    <w:rsid w:val="00DE4864"/>
    <w:rsid w:val="00DF41F4"/>
    <w:rsid w:val="00DF6635"/>
    <w:rsid w:val="00DF75F5"/>
    <w:rsid w:val="00E056F2"/>
    <w:rsid w:val="00E06527"/>
    <w:rsid w:val="00E10AA1"/>
    <w:rsid w:val="00E114B9"/>
    <w:rsid w:val="00E166B4"/>
    <w:rsid w:val="00E17F76"/>
    <w:rsid w:val="00E2532F"/>
    <w:rsid w:val="00E25462"/>
    <w:rsid w:val="00E31D66"/>
    <w:rsid w:val="00E32ED6"/>
    <w:rsid w:val="00E34314"/>
    <w:rsid w:val="00E4026D"/>
    <w:rsid w:val="00E40D42"/>
    <w:rsid w:val="00E40E64"/>
    <w:rsid w:val="00E4154A"/>
    <w:rsid w:val="00E43F66"/>
    <w:rsid w:val="00E57F01"/>
    <w:rsid w:val="00E6072E"/>
    <w:rsid w:val="00E61D90"/>
    <w:rsid w:val="00E61E7A"/>
    <w:rsid w:val="00E63D09"/>
    <w:rsid w:val="00E70EF2"/>
    <w:rsid w:val="00E73013"/>
    <w:rsid w:val="00E801ED"/>
    <w:rsid w:val="00E94A6C"/>
    <w:rsid w:val="00EA2616"/>
    <w:rsid w:val="00EA2B7B"/>
    <w:rsid w:val="00EA2C87"/>
    <w:rsid w:val="00EA2EEF"/>
    <w:rsid w:val="00EA346D"/>
    <w:rsid w:val="00EA3E96"/>
    <w:rsid w:val="00EB4AC1"/>
    <w:rsid w:val="00ED0D2A"/>
    <w:rsid w:val="00ED4D1C"/>
    <w:rsid w:val="00ED6F8A"/>
    <w:rsid w:val="00ED7979"/>
    <w:rsid w:val="00EE31E5"/>
    <w:rsid w:val="00EE6A29"/>
    <w:rsid w:val="00EE7387"/>
    <w:rsid w:val="00EF2D80"/>
    <w:rsid w:val="00EF34B4"/>
    <w:rsid w:val="00EF73A2"/>
    <w:rsid w:val="00EF7AE2"/>
    <w:rsid w:val="00F00E69"/>
    <w:rsid w:val="00F01383"/>
    <w:rsid w:val="00F0275F"/>
    <w:rsid w:val="00F03518"/>
    <w:rsid w:val="00F05E3C"/>
    <w:rsid w:val="00F112F6"/>
    <w:rsid w:val="00F136D8"/>
    <w:rsid w:val="00F13BDF"/>
    <w:rsid w:val="00F2118A"/>
    <w:rsid w:val="00F21324"/>
    <w:rsid w:val="00F2379F"/>
    <w:rsid w:val="00F2744E"/>
    <w:rsid w:val="00F302D3"/>
    <w:rsid w:val="00F35402"/>
    <w:rsid w:val="00F4119D"/>
    <w:rsid w:val="00F4408F"/>
    <w:rsid w:val="00F44D56"/>
    <w:rsid w:val="00F4650E"/>
    <w:rsid w:val="00F51047"/>
    <w:rsid w:val="00F51D2D"/>
    <w:rsid w:val="00F51F55"/>
    <w:rsid w:val="00F52A43"/>
    <w:rsid w:val="00F5334E"/>
    <w:rsid w:val="00F54367"/>
    <w:rsid w:val="00F55DFD"/>
    <w:rsid w:val="00F616D9"/>
    <w:rsid w:val="00F63E0E"/>
    <w:rsid w:val="00F65845"/>
    <w:rsid w:val="00F65F9E"/>
    <w:rsid w:val="00F81AAC"/>
    <w:rsid w:val="00F87365"/>
    <w:rsid w:val="00F90ADD"/>
    <w:rsid w:val="00F9116C"/>
    <w:rsid w:val="00F922E4"/>
    <w:rsid w:val="00F92A1F"/>
    <w:rsid w:val="00F95848"/>
    <w:rsid w:val="00FA08EA"/>
    <w:rsid w:val="00FA2E4A"/>
    <w:rsid w:val="00FA6EF0"/>
    <w:rsid w:val="00FC0B31"/>
    <w:rsid w:val="00FC376B"/>
    <w:rsid w:val="00FD7460"/>
    <w:rsid w:val="00FE1656"/>
    <w:rsid w:val="00FE34F9"/>
    <w:rsid w:val="00FE4284"/>
    <w:rsid w:val="00FE49B0"/>
    <w:rsid w:val="00FE4EC5"/>
    <w:rsid w:val="00FE694E"/>
    <w:rsid w:val="00FF08C2"/>
    <w:rsid w:val="00FF2060"/>
    <w:rsid w:val="00FF424D"/>
    <w:rsid w:val="00FF5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7565A6"/>
  <w15:docId w15:val="{A539534C-E7AC-4C23-8794-E64683EB1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560DF"/>
    <w:pPr>
      <w:keepNext/>
      <w:keepLines/>
      <w:spacing w:before="240" w:after="0" w:line="240" w:lineRule="auto"/>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F13BDF"/>
    <w:pPr>
      <w:keepNext/>
      <w:keepLines/>
      <w:spacing w:before="40" w:after="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F13BDF"/>
    <w:pPr>
      <w:keepNext/>
      <w:keepLines/>
      <w:spacing w:before="40" w:after="0"/>
      <w:outlineLvl w:val="2"/>
    </w:pPr>
    <w:rPr>
      <w:rFonts w:eastAsiaTheme="majorEastAsia" w:cstheme="majorBidi"/>
      <w:color w:val="000000" w:themeColor="text1"/>
      <w:sz w:val="32"/>
    </w:rPr>
  </w:style>
  <w:style w:type="paragraph" w:styleId="Heading4">
    <w:name w:val="heading 4"/>
    <w:basedOn w:val="Normal"/>
    <w:next w:val="Normal"/>
    <w:link w:val="Heading4Char"/>
    <w:autoRedefine/>
    <w:uiPriority w:val="9"/>
    <w:unhideWhenUsed/>
    <w:qFormat/>
    <w:rsid w:val="003764BF"/>
    <w:pPr>
      <w:keepNext/>
      <w:keepLines/>
      <w:spacing w:before="40" w:after="0" w:line="240" w:lineRule="auto"/>
      <w:outlineLvl w:val="3"/>
    </w:pPr>
    <w:rPr>
      <w:rFonts w:eastAsiaTheme="majorEastAsia"/>
      <w:b/>
      <w:iCs/>
      <w:color w:val="000000" w:themeColor="text1"/>
      <w:sz w:val="28"/>
      <w:szCs w:val="22"/>
      <w:lang w:val="en-NZ"/>
    </w:rPr>
  </w:style>
  <w:style w:type="paragraph" w:styleId="Heading5">
    <w:name w:val="heading 5"/>
    <w:basedOn w:val="Normal"/>
    <w:next w:val="Normal"/>
    <w:link w:val="Heading5Char"/>
    <w:uiPriority w:val="9"/>
    <w:unhideWhenUsed/>
    <w:qFormat/>
    <w:rsid w:val="00A7656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013D9"/>
    <w:pPr>
      <w:keepNext/>
      <w:keepLines/>
      <w:spacing w:before="40" w:after="0" w:line="288" w:lineRule="auto"/>
      <w:outlineLvl w:val="5"/>
    </w:pPr>
    <w:rPr>
      <w:rFonts w:asciiTheme="majorHAnsi" w:eastAsiaTheme="majorEastAsia" w:hAnsiTheme="majorHAnsi" w:cstheme="majorBidi"/>
      <w:color w:val="1F4D78" w:themeColor="accent1" w:themeShade="7F"/>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0DF"/>
    <w:rPr>
      <w:rFonts w:eastAsiaTheme="majorEastAsia" w:cstheme="majorBidi"/>
      <w:b/>
      <w:sz w:val="40"/>
      <w:szCs w:val="32"/>
    </w:rPr>
  </w:style>
  <w:style w:type="character" w:customStyle="1" w:styleId="Heading2Char">
    <w:name w:val="Heading 2 Char"/>
    <w:basedOn w:val="DefaultParagraphFont"/>
    <w:link w:val="Heading2"/>
    <w:uiPriority w:val="9"/>
    <w:rsid w:val="00F13BDF"/>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F13BDF"/>
    <w:rPr>
      <w:rFonts w:eastAsiaTheme="majorEastAsia" w:cstheme="majorBidi"/>
      <w:color w:val="000000" w:themeColor="text1"/>
      <w:sz w:val="32"/>
      <w:szCs w:val="24"/>
    </w:rPr>
  </w:style>
  <w:style w:type="character" w:customStyle="1" w:styleId="Heading4Char">
    <w:name w:val="Heading 4 Char"/>
    <w:basedOn w:val="DefaultParagraphFont"/>
    <w:link w:val="Heading4"/>
    <w:uiPriority w:val="9"/>
    <w:rsid w:val="003764BF"/>
    <w:rPr>
      <w:rFonts w:eastAsiaTheme="majorEastAsia"/>
      <w:b/>
      <w:iCs/>
      <w:color w:val="000000" w:themeColor="text1"/>
      <w:sz w:val="28"/>
      <w:szCs w:val="22"/>
      <w:lang w:val="en-NZ"/>
    </w:rPr>
  </w:style>
  <w:style w:type="character" w:customStyle="1" w:styleId="Heading5Char">
    <w:name w:val="Heading 5 Char"/>
    <w:basedOn w:val="DefaultParagraphFont"/>
    <w:link w:val="Heading5"/>
    <w:uiPriority w:val="9"/>
    <w:rsid w:val="00A76560"/>
    <w:rPr>
      <w:rFonts w:asciiTheme="majorHAnsi" w:eastAsiaTheme="majorEastAsia" w:hAnsiTheme="majorHAnsi" w:cstheme="majorBidi"/>
      <w:color w:val="2E74B5" w:themeColor="accent1" w:themeShade="BF"/>
    </w:rPr>
  </w:style>
  <w:style w:type="paragraph" w:styleId="Title">
    <w:name w:val="Title"/>
    <w:basedOn w:val="Normal"/>
    <w:next w:val="Normal"/>
    <w:link w:val="TitleChar"/>
    <w:uiPriority w:val="10"/>
    <w:qFormat/>
    <w:rsid w:val="008529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984"/>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653D0"/>
    <w:rPr>
      <w:color w:val="0563C1" w:themeColor="hyperlink"/>
      <w:u w:val="single"/>
    </w:rPr>
  </w:style>
  <w:style w:type="paragraph" w:styleId="NoSpacing">
    <w:name w:val="No Spacing"/>
    <w:link w:val="NoSpacingChar"/>
    <w:uiPriority w:val="1"/>
    <w:qFormat/>
    <w:rsid w:val="00B86639"/>
    <w:pPr>
      <w:spacing w:after="0" w:line="240" w:lineRule="auto"/>
    </w:pPr>
    <w:rPr>
      <w:rFonts w:ascii="Calibri" w:eastAsia="Calibri" w:hAnsi="Calibri" w:cs="Times New Roman"/>
      <w:sz w:val="22"/>
      <w:szCs w:val="22"/>
    </w:rPr>
  </w:style>
  <w:style w:type="character" w:customStyle="1" w:styleId="ListParagraphChar">
    <w:name w:val="List Paragraph Char"/>
    <w:aliases w:val="bullet list Char,List Paragraph numbered Char,List Paragraph1 Char,List Bullet indent Char,List 1 Char,Other List Char"/>
    <w:link w:val="ListParagraph"/>
    <w:uiPriority w:val="34"/>
    <w:locked/>
    <w:rsid w:val="00B86639"/>
    <w:rPr>
      <w:rFonts w:ascii="Calibri" w:hAnsi="Calibri"/>
    </w:rPr>
  </w:style>
  <w:style w:type="paragraph" w:styleId="ListParagraph">
    <w:name w:val="List Paragraph"/>
    <w:aliases w:val="bullet list,List Paragraph numbered,List Paragraph1,List Bullet indent,List 1,Other List"/>
    <w:basedOn w:val="Normal"/>
    <w:link w:val="ListParagraphChar"/>
    <w:uiPriority w:val="34"/>
    <w:qFormat/>
    <w:rsid w:val="00B86639"/>
    <w:pPr>
      <w:spacing w:after="200" w:line="276" w:lineRule="auto"/>
      <w:ind w:left="720"/>
      <w:contextualSpacing/>
    </w:pPr>
    <w:rPr>
      <w:rFonts w:ascii="Calibri" w:hAnsi="Calibri"/>
    </w:rPr>
  </w:style>
  <w:style w:type="table" w:styleId="TableGrid">
    <w:name w:val="Table Grid"/>
    <w:basedOn w:val="TableNormal"/>
    <w:uiPriority w:val="39"/>
    <w:rsid w:val="00B86639"/>
    <w:pPr>
      <w:spacing w:after="0" w:line="240" w:lineRule="auto"/>
    </w:pPr>
    <w:rPr>
      <w:rFonts w:ascii="Times New Roman" w:eastAsia="Times New Roman" w:hAnsi="Times New Roman" w:cs="Times New Roman"/>
      <w:sz w:val="20"/>
      <w:szCs w:val="20"/>
      <w:lang w:val="en-NZ" w:eastAsia="en-N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86639"/>
    <w:pPr>
      <w:spacing w:after="0" w:line="240" w:lineRule="auto"/>
    </w:pPr>
    <w:rPr>
      <w:rFonts w:ascii="Segoe UI" w:eastAsia="Times New Roman" w:hAnsi="Segoe UI" w:cs="Segoe UI"/>
      <w:sz w:val="18"/>
      <w:szCs w:val="18"/>
      <w:lang w:val="en-GB" w:eastAsia="en-GB"/>
    </w:rPr>
  </w:style>
  <w:style w:type="character" w:customStyle="1" w:styleId="BalloonTextChar">
    <w:name w:val="Balloon Text Char"/>
    <w:basedOn w:val="DefaultParagraphFont"/>
    <w:link w:val="BalloonText"/>
    <w:uiPriority w:val="99"/>
    <w:semiHidden/>
    <w:rsid w:val="00B86639"/>
    <w:rPr>
      <w:rFonts w:ascii="Segoe UI" w:eastAsia="Times New Roman" w:hAnsi="Segoe UI" w:cs="Segoe UI"/>
      <w:sz w:val="18"/>
      <w:szCs w:val="18"/>
      <w:lang w:val="en-GB" w:eastAsia="en-GB"/>
    </w:rPr>
  </w:style>
  <w:style w:type="paragraph" w:styleId="NormalWeb">
    <w:name w:val="Normal (Web)"/>
    <w:basedOn w:val="Normal"/>
    <w:uiPriority w:val="99"/>
    <w:unhideWhenUsed/>
    <w:rsid w:val="00B86639"/>
    <w:pPr>
      <w:spacing w:before="100" w:beforeAutospacing="1" w:after="100" w:afterAutospacing="1" w:line="240" w:lineRule="auto"/>
    </w:pPr>
    <w:rPr>
      <w:rFonts w:ascii="Times New Roman" w:hAnsi="Times New Roman" w:cs="Times New Roman"/>
      <w:lang w:val="en-NZ" w:eastAsia="en-NZ"/>
    </w:rPr>
  </w:style>
  <w:style w:type="paragraph" w:styleId="Header">
    <w:name w:val="header"/>
    <w:basedOn w:val="Normal"/>
    <w:link w:val="HeaderChar"/>
    <w:uiPriority w:val="99"/>
    <w:unhideWhenUsed/>
    <w:rsid w:val="00B86639"/>
    <w:pPr>
      <w:tabs>
        <w:tab w:val="center" w:pos="4680"/>
        <w:tab w:val="right" w:pos="9360"/>
      </w:tabs>
      <w:spacing w:after="0" w:line="240" w:lineRule="auto"/>
    </w:pPr>
    <w:rPr>
      <w:rFonts w:cstheme="minorBidi"/>
    </w:rPr>
  </w:style>
  <w:style w:type="character" w:customStyle="1" w:styleId="HeaderChar">
    <w:name w:val="Header Char"/>
    <w:basedOn w:val="DefaultParagraphFont"/>
    <w:link w:val="Header"/>
    <w:uiPriority w:val="99"/>
    <w:rsid w:val="00B86639"/>
    <w:rPr>
      <w:rFonts w:cstheme="minorBidi"/>
    </w:rPr>
  </w:style>
  <w:style w:type="paragraph" w:styleId="Footer">
    <w:name w:val="footer"/>
    <w:basedOn w:val="Normal"/>
    <w:link w:val="FooterChar"/>
    <w:uiPriority w:val="99"/>
    <w:unhideWhenUsed/>
    <w:rsid w:val="00B86639"/>
    <w:pPr>
      <w:tabs>
        <w:tab w:val="center" w:pos="4680"/>
        <w:tab w:val="right" w:pos="9360"/>
      </w:tabs>
      <w:spacing w:after="0" w:line="240" w:lineRule="auto"/>
    </w:pPr>
    <w:rPr>
      <w:rFonts w:cstheme="minorBidi"/>
    </w:rPr>
  </w:style>
  <w:style w:type="character" w:customStyle="1" w:styleId="FooterChar">
    <w:name w:val="Footer Char"/>
    <w:basedOn w:val="DefaultParagraphFont"/>
    <w:link w:val="Footer"/>
    <w:uiPriority w:val="99"/>
    <w:rsid w:val="00B86639"/>
    <w:rPr>
      <w:rFonts w:cstheme="minorBidi"/>
    </w:rPr>
  </w:style>
  <w:style w:type="character" w:styleId="Emphasis">
    <w:name w:val="Emphasis"/>
    <w:uiPriority w:val="20"/>
    <w:qFormat/>
    <w:rsid w:val="005A51D1"/>
    <w:rPr>
      <w:i/>
      <w:iCs/>
    </w:rPr>
  </w:style>
  <w:style w:type="character" w:styleId="IntenseEmphasis">
    <w:name w:val="Intense Emphasis"/>
    <w:uiPriority w:val="21"/>
    <w:qFormat/>
    <w:rsid w:val="005A51D1"/>
    <w:rPr>
      <w:rFonts w:ascii="Arial" w:hAnsi="Arial"/>
      <w:b/>
      <w:bCs/>
      <w:i/>
      <w:iCs/>
      <w:color w:val="auto"/>
    </w:rPr>
  </w:style>
  <w:style w:type="paragraph" w:styleId="Caption">
    <w:name w:val="caption"/>
    <w:basedOn w:val="Normal"/>
    <w:next w:val="Normal"/>
    <w:uiPriority w:val="35"/>
    <w:unhideWhenUsed/>
    <w:qFormat/>
    <w:rsid w:val="00602422"/>
    <w:pPr>
      <w:spacing w:after="200" w:line="288" w:lineRule="auto"/>
    </w:pPr>
    <w:rPr>
      <w:rFonts w:cstheme="majorBidi"/>
      <w:bCs/>
      <w:i/>
      <w:iCs/>
      <w:color w:val="44546A" w:themeColor="text2"/>
      <w:sz w:val="18"/>
      <w:szCs w:val="18"/>
      <w:lang w:val="en-NZ"/>
    </w:rPr>
  </w:style>
  <w:style w:type="paragraph" w:customStyle="1" w:styleId="Body">
    <w:name w:val="Body"/>
    <w:rsid w:val="00602422"/>
    <w:pPr>
      <w:spacing w:after="0" w:line="240" w:lineRule="auto"/>
    </w:pPr>
    <w:rPr>
      <w:rFonts w:ascii="Helvetica" w:eastAsia="Arial Unicode MS" w:hAnsi="Helvetica" w:cs="Arial Unicode MS"/>
      <w:color w:val="000000"/>
      <w:sz w:val="22"/>
      <w:szCs w:val="22"/>
      <w:lang w:eastAsia="en-NZ"/>
    </w:rPr>
  </w:style>
  <w:style w:type="character" w:styleId="Strong">
    <w:name w:val="Strong"/>
    <w:basedOn w:val="DefaultParagraphFont"/>
    <w:uiPriority w:val="22"/>
    <w:qFormat/>
    <w:rsid w:val="00E61E7A"/>
    <w:rPr>
      <w:b/>
      <w:bCs/>
    </w:rPr>
  </w:style>
  <w:style w:type="paragraph" w:styleId="TOCHeading">
    <w:name w:val="TOC Heading"/>
    <w:basedOn w:val="Heading1"/>
    <w:next w:val="Normal"/>
    <w:uiPriority w:val="39"/>
    <w:unhideWhenUsed/>
    <w:qFormat/>
    <w:rsid w:val="00A87CA7"/>
    <w:p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A87CA7"/>
    <w:pPr>
      <w:spacing w:after="100"/>
    </w:pPr>
  </w:style>
  <w:style w:type="paragraph" w:styleId="TOC2">
    <w:name w:val="toc 2"/>
    <w:basedOn w:val="Normal"/>
    <w:next w:val="Normal"/>
    <w:autoRedefine/>
    <w:uiPriority w:val="39"/>
    <w:unhideWhenUsed/>
    <w:rsid w:val="00A87CA7"/>
    <w:pPr>
      <w:spacing w:after="100"/>
      <w:ind w:left="240"/>
    </w:pPr>
  </w:style>
  <w:style w:type="paragraph" w:styleId="TOC3">
    <w:name w:val="toc 3"/>
    <w:basedOn w:val="Normal"/>
    <w:next w:val="Normal"/>
    <w:autoRedefine/>
    <w:uiPriority w:val="39"/>
    <w:unhideWhenUsed/>
    <w:rsid w:val="00A87CA7"/>
    <w:pPr>
      <w:spacing w:after="100"/>
      <w:ind w:left="480"/>
    </w:pPr>
  </w:style>
  <w:style w:type="paragraph" w:styleId="TOC4">
    <w:name w:val="toc 4"/>
    <w:basedOn w:val="Normal"/>
    <w:next w:val="Normal"/>
    <w:autoRedefine/>
    <w:uiPriority w:val="39"/>
    <w:unhideWhenUsed/>
    <w:rsid w:val="00D37836"/>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37836"/>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37836"/>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37836"/>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37836"/>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37836"/>
    <w:pPr>
      <w:spacing w:after="100"/>
      <w:ind w:left="1760"/>
    </w:pPr>
    <w:rPr>
      <w:rFonts w:asciiTheme="minorHAnsi" w:eastAsiaTheme="minorEastAsia" w:hAnsiTheme="minorHAnsi" w:cstheme="minorBidi"/>
      <w:sz w:val="22"/>
      <w:szCs w:val="22"/>
    </w:rPr>
  </w:style>
  <w:style w:type="character" w:styleId="CommentReference">
    <w:name w:val="annotation reference"/>
    <w:basedOn w:val="DefaultParagraphFont"/>
    <w:uiPriority w:val="99"/>
    <w:semiHidden/>
    <w:unhideWhenUsed/>
    <w:rsid w:val="007F0C01"/>
    <w:rPr>
      <w:sz w:val="16"/>
      <w:szCs w:val="16"/>
    </w:rPr>
  </w:style>
  <w:style w:type="paragraph" w:styleId="CommentText">
    <w:name w:val="annotation text"/>
    <w:basedOn w:val="Normal"/>
    <w:link w:val="CommentTextChar"/>
    <w:uiPriority w:val="99"/>
    <w:semiHidden/>
    <w:unhideWhenUsed/>
    <w:rsid w:val="007F0C01"/>
    <w:pPr>
      <w:spacing w:line="240" w:lineRule="auto"/>
    </w:pPr>
    <w:rPr>
      <w:sz w:val="20"/>
      <w:szCs w:val="20"/>
    </w:rPr>
  </w:style>
  <w:style w:type="character" w:customStyle="1" w:styleId="CommentTextChar">
    <w:name w:val="Comment Text Char"/>
    <w:basedOn w:val="DefaultParagraphFont"/>
    <w:link w:val="CommentText"/>
    <w:uiPriority w:val="99"/>
    <w:semiHidden/>
    <w:rsid w:val="007F0C01"/>
    <w:rPr>
      <w:sz w:val="20"/>
      <w:szCs w:val="20"/>
    </w:rPr>
  </w:style>
  <w:style w:type="paragraph" w:styleId="CommentSubject">
    <w:name w:val="annotation subject"/>
    <w:basedOn w:val="CommentText"/>
    <w:next w:val="CommentText"/>
    <w:link w:val="CommentSubjectChar"/>
    <w:uiPriority w:val="99"/>
    <w:semiHidden/>
    <w:unhideWhenUsed/>
    <w:rsid w:val="007F0C01"/>
    <w:rPr>
      <w:b/>
      <w:bCs/>
    </w:rPr>
  </w:style>
  <w:style w:type="character" w:customStyle="1" w:styleId="CommentSubjectChar">
    <w:name w:val="Comment Subject Char"/>
    <w:basedOn w:val="CommentTextChar"/>
    <w:link w:val="CommentSubject"/>
    <w:uiPriority w:val="99"/>
    <w:semiHidden/>
    <w:rsid w:val="007F0C01"/>
    <w:rPr>
      <w:b/>
      <w:bCs/>
      <w:sz w:val="20"/>
      <w:szCs w:val="20"/>
    </w:rPr>
  </w:style>
  <w:style w:type="paragraph" w:styleId="ListBullet">
    <w:name w:val="List Bullet"/>
    <w:basedOn w:val="Normal"/>
    <w:uiPriority w:val="99"/>
    <w:unhideWhenUsed/>
    <w:rsid w:val="00516428"/>
    <w:pPr>
      <w:numPr>
        <w:numId w:val="10"/>
      </w:numPr>
      <w:contextualSpacing/>
    </w:pPr>
    <w:rPr>
      <w:rFonts w:asciiTheme="minorHAnsi" w:hAnsiTheme="minorHAnsi" w:cstheme="minorBidi"/>
      <w:sz w:val="22"/>
      <w:szCs w:val="22"/>
      <w:lang w:val="en-NZ"/>
    </w:rPr>
  </w:style>
  <w:style w:type="character" w:customStyle="1" w:styleId="NoSpacingChar">
    <w:name w:val="No Spacing Char"/>
    <w:basedOn w:val="DefaultParagraphFont"/>
    <w:link w:val="NoSpacing"/>
    <w:uiPriority w:val="1"/>
    <w:locked/>
    <w:rsid w:val="008928D3"/>
    <w:rPr>
      <w:rFonts w:ascii="Calibri" w:eastAsia="Calibri" w:hAnsi="Calibri" w:cs="Times New Roman"/>
      <w:sz w:val="22"/>
      <w:szCs w:val="22"/>
    </w:rPr>
  </w:style>
  <w:style w:type="character" w:customStyle="1" w:styleId="st1">
    <w:name w:val="st1"/>
    <w:basedOn w:val="DefaultParagraphFont"/>
    <w:rsid w:val="00B45D43"/>
  </w:style>
  <w:style w:type="character" w:customStyle="1" w:styleId="Heading6Char">
    <w:name w:val="Heading 6 Char"/>
    <w:basedOn w:val="DefaultParagraphFont"/>
    <w:link w:val="Heading6"/>
    <w:uiPriority w:val="9"/>
    <w:rsid w:val="006013D9"/>
    <w:rPr>
      <w:rFonts w:asciiTheme="majorHAnsi" w:eastAsiaTheme="majorEastAsia" w:hAnsiTheme="majorHAnsi" w:cstheme="majorBidi"/>
      <w:color w:val="1F4D78" w:themeColor="accent1" w:themeShade="7F"/>
      <w:lang w:val="en-NZ"/>
    </w:rPr>
  </w:style>
  <w:style w:type="paragraph" w:styleId="Subtitle">
    <w:name w:val="Subtitle"/>
    <w:basedOn w:val="Normal"/>
    <w:next w:val="Normal"/>
    <w:link w:val="SubtitleChar"/>
    <w:uiPriority w:val="11"/>
    <w:qFormat/>
    <w:rsid w:val="006013D9"/>
    <w:pPr>
      <w:spacing w:after="0" w:line="288" w:lineRule="auto"/>
    </w:pPr>
    <w:rPr>
      <w:rFonts w:eastAsia="Times New Roman" w:cs="Times New Roman"/>
      <w:i/>
      <w:iCs/>
      <w:spacing w:val="13"/>
      <w:sz w:val="20"/>
      <w:lang w:val="ru-RU" w:eastAsia="ru-RU"/>
    </w:rPr>
  </w:style>
  <w:style w:type="character" w:customStyle="1" w:styleId="SubtitleChar">
    <w:name w:val="Subtitle Char"/>
    <w:basedOn w:val="DefaultParagraphFont"/>
    <w:link w:val="Subtitle"/>
    <w:uiPriority w:val="11"/>
    <w:rsid w:val="006013D9"/>
    <w:rPr>
      <w:rFonts w:eastAsia="Times New Roman" w:cs="Times New Roman"/>
      <w:i/>
      <w:iCs/>
      <w:spacing w:val="13"/>
      <w:sz w:val="20"/>
      <w:lang w:val="ru-RU" w:eastAsia="ru-RU"/>
    </w:rPr>
  </w:style>
  <w:style w:type="character" w:styleId="PlaceholderText">
    <w:name w:val="Placeholder Text"/>
    <w:basedOn w:val="DefaultParagraphFont"/>
    <w:uiPriority w:val="99"/>
    <w:semiHidden/>
    <w:rsid w:val="006013D9"/>
    <w:rPr>
      <w:color w:val="808080"/>
    </w:rPr>
  </w:style>
  <w:style w:type="paragraph" w:styleId="PlainText">
    <w:name w:val="Plain Text"/>
    <w:basedOn w:val="Normal"/>
    <w:link w:val="PlainTextChar"/>
    <w:uiPriority w:val="99"/>
    <w:semiHidden/>
    <w:unhideWhenUsed/>
    <w:rsid w:val="009754D4"/>
    <w:pPr>
      <w:spacing w:after="0" w:line="240" w:lineRule="auto"/>
    </w:pPr>
    <w:rPr>
      <w:rFonts w:ascii="Calibri" w:hAnsi="Calibri" w:cstheme="minorBidi"/>
      <w:sz w:val="22"/>
      <w:szCs w:val="21"/>
      <w:lang w:val="en-AU"/>
    </w:rPr>
  </w:style>
  <w:style w:type="character" w:customStyle="1" w:styleId="PlainTextChar">
    <w:name w:val="Plain Text Char"/>
    <w:basedOn w:val="DefaultParagraphFont"/>
    <w:link w:val="PlainText"/>
    <w:uiPriority w:val="99"/>
    <w:semiHidden/>
    <w:rsid w:val="009754D4"/>
    <w:rPr>
      <w:rFonts w:ascii="Calibri" w:hAnsi="Calibri" w:cstheme="minorBidi"/>
      <w:sz w:val="22"/>
      <w:szCs w:val="21"/>
      <w:lang w:val="en-AU"/>
    </w:rPr>
  </w:style>
  <w:style w:type="paragraph" w:styleId="Quote">
    <w:name w:val="Quote"/>
    <w:basedOn w:val="Normal"/>
    <w:next w:val="Normal"/>
    <w:link w:val="QuoteChar"/>
    <w:uiPriority w:val="29"/>
    <w:qFormat/>
    <w:rsid w:val="006D6760"/>
    <w:pPr>
      <w:numPr>
        <w:numId w:val="22"/>
      </w:numPr>
      <w:tabs>
        <w:tab w:val="clear" w:pos="720"/>
      </w:tabs>
      <w:spacing w:before="200" w:line="240" w:lineRule="auto"/>
      <w:ind w:left="864" w:right="864" w:firstLine="0"/>
      <w:jc w:val="center"/>
    </w:pPr>
    <w:rPr>
      <w:rFonts w:ascii="Times New Roman" w:eastAsia="Times New Roman" w:hAnsi="Times New Roman" w:cs="Times New Roman"/>
      <w:i/>
      <w:iCs/>
      <w:color w:val="404040" w:themeColor="text1" w:themeTint="BF"/>
      <w:lang w:val="en-NZ" w:eastAsia="en-NZ"/>
    </w:rPr>
  </w:style>
  <w:style w:type="character" w:customStyle="1" w:styleId="QuoteChar">
    <w:name w:val="Quote Char"/>
    <w:basedOn w:val="DefaultParagraphFont"/>
    <w:link w:val="Quote"/>
    <w:uiPriority w:val="29"/>
    <w:rsid w:val="006D6760"/>
    <w:rPr>
      <w:rFonts w:ascii="Times New Roman" w:eastAsia="Times New Roman" w:hAnsi="Times New Roman" w:cs="Times New Roman"/>
      <w:i/>
      <w:iCs/>
      <w:color w:val="404040" w:themeColor="text1" w:themeTint="BF"/>
      <w:lang w:val="en-NZ" w:eastAsia="en-NZ"/>
    </w:rPr>
  </w:style>
  <w:style w:type="paragraph" w:customStyle="1" w:styleId="Heading">
    <w:name w:val="Heading"/>
    <w:autoRedefine/>
    <w:qFormat/>
    <w:rsid w:val="0097348D"/>
    <w:pPr>
      <w:widowControl w:val="0"/>
      <w:autoSpaceDE w:val="0"/>
      <w:autoSpaceDN w:val="0"/>
      <w:adjustRightInd w:val="0"/>
      <w:spacing w:after="0" w:line="240" w:lineRule="auto"/>
      <w:ind w:left="1160"/>
    </w:pPr>
    <w:rPr>
      <w:rFonts w:ascii="Tahoma" w:eastAsia="Times New Roman" w:hAnsi="Tahoma" w:cs="Tahoma"/>
      <w:b/>
      <w:bCs/>
      <w:color w:val="006B83"/>
      <w:szCs w:val="20"/>
      <w:lang w:val="en-NZ" w:eastAsia="en-NZ"/>
    </w:rPr>
  </w:style>
  <w:style w:type="paragraph" w:styleId="BodyText">
    <w:name w:val="Body Text"/>
    <w:aliases w:val="MoE: Body Text"/>
    <w:basedOn w:val="Normal"/>
    <w:link w:val="BodyTextChar"/>
    <w:unhideWhenUsed/>
    <w:qFormat/>
    <w:rsid w:val="0097348D"/>
    <w:pPr>
      <w:spacing w:after="120" w:line="240" w:lineRule="auto"/>
    </w:pPr>
    <w:rPr>
      <w:rFonts w:cs="Times New Roman"/>
      <w:sz w:val="22"/>
      <w:szCs w:val="20"/>
      <w:lang w:val="en-NZ"/>
    </w:rPr>
  </w:style>
  <w:style w:type="character" w:customStyle="1" w:styleId="BodyTextChar">
    <w:name w:val="Body Text Char"/>
    <w:aliases w:val="MoE: Body Text Char"/>
    <w:basedOn w:val="DefaultParagraphFont"/>
    <w:link w:val="BodyText"/>
    <w:rsid w:val="0097348D"/>
    <w:rPr>
      <w:rFonts w:cs="Times New Roman"/>
      <w:sz w:val="22"/>
      <w:szCs w:val="20"/>
      <w:lang w:val="en-NZ"/>
    </w:rPr>
  </w:style>
  <w:style w:type="paragraph" w:customStyle="1" w:styleId="Default">
    <w:name w:val="Default"/>
    <w:rsid w:val="00B515DA"/>
    <w:pPr>
      <w:pBdr>
        <w:top w:val="nil"/>
        <w:left w:val="nil"/>
        <w:bottom w:val="nil"/>
        <w:right w:val="nil"/>
        <w:between w:val="nil"/>
        <w:bar w:val="nil"/>
      </w:pBdr>
      <w:spacing w:after="0" w:line="240" w:lineRule="auto"/>
    </w:pPr>
    <w:rPr>
      <w:rFonts w:ascii="Avenir Next" w:eastAsia="Arial Unicode MS" w:hAnsi="Avenir Next" w:cs="Arial Unicode MS"/>
      <w:color w:val="000000"/>
      <w:sz w:val="20"/>
      <w:szCs w:val="20"/>
      <w:bdr w:val="nil"/>
      <w:lang w:val="en-NZ"/>
      <w14:textOutline w14:w="0" w14:cap="flat" w14:cmpd="sng" w14:algn="ctr">
        <w14:noFill/>
        <w14:prstDash w14:val="solid"/>
        <w14:bevel/>
      </w14:textOutline>
    </w:rPr>
  </w:style>
  <w:style w:type="paragraph" w:customStyle="1" w:styleId="Standard">
    <w:name w:val="Standard"/>
    <w:rsid w:val="00AC6E00"/>
    <w:pPr>
      <w:widowControl w:val="0"/>
      <w:suppressAutoHyphens/>
      <w:autoSpaceDN w:val="0"/>
      <w:spacing w:after="0" w:line="240" w:lineRule="auto"/>
      <w:textAlignment w:val="baseline"/>
    </w:pPr>
    <w:rPr>
      <w:rFonts w:ascii="Times New Roman" w:eastAsia="Arial Unicode MS" w:hAnsi="Times New Roman" w:cs="Arial Unicode MS"/>
      <w:kern w:val="3"/>
      <w:lang w:val="en-NZ"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784672">
      <w:bodyDiv w:val="1"/>
      <w:marLeft w:val="0"/>
      <w:marRight w:val="0"/>
      <w:marTop w:val="0"/>
      <w:marBottom w:val="0"/>
      <w:divBdr>
        <w:top w:val="none" w:sz="0" w:space="0" w:color="auto"/>
        <w:left w:val="none" w:sz="0" w:space="0" w:color="auto"/>
        <w:bottom w:val="none" w:sz="0" w:space="0" w:color="auto"/>
        <w:right w:val="none" w:sz="0" w:space="0" w:color="auto"/>
      </w:divBdr>
    </w:div>
    <w:div w:id="192109315">
      <w:bodyDiv w:val="1"/>
      <w:marLeft w:val="0"/>
      <w:marRight w:val="0"/>
      <w:marTop w:val="0"/>
      <w:marBottom w:val="0"/>
      <w:divBdr>
        <w:top w:val="none" w:sz="0" w:space="0" w:color="auto"/>
        <w:left w:val="none" w:sz="0" w:space="0" w:color="auto"/>
        <w:bottom w:val="none" w:sz="0" w:space="0" w:color="auto"/>
        <w:right w:val="none" w:sz="0" w:space="0" w:color="auto"/>
      </w:divBdr>
    </w:div>
    <w:div w:id="347610283">
      <w:bodyDiv w:val="1"/>
      <w:marLeft w:val="0"/>
      <w:marRight w:val="0"/>
      <w:marTop w:val="0"/>
      <w:marBottom w:val="0"/>
      <w:divBdr>
        <w:top w:val="none" w:sz="0" w:space="0" w:color="auto"/>
        <w:left w:val="none" w:sz="0" w:space="0" w:color="auto"/>
        <w:bottom w:val="none" w:sz="0" w:space="0" w:color="auto"/>
        <w:right w:val="none" w:sz="0" w:space="0" w:color="auto"/>
      </w:divBdr>
    </w:div>
    <w:div w:id="349336713">
      <w:bodyDiv w:val="1"/>
      <w:marLeft w:val="0"/>
      <w:marRight w:val="0"/>
      <w:marTop w:val="0"/>
      <w:marBottom w:val="0"/>
      <w:divBdr>
        <w:top w:val="none" w:sz="0" w:space="0" w:color="auto"/>
        <w:left w:val="none" w:sz="0" w:space="0" w:color="auto"/>
        <w:bottom w:val="none" w:sz="0" w:space="0" w:color="auto"/>
        <w:right w:val="none" w:sz="0" w:space="0" w:color="auto"/>
      </w:divBdr>
    </w:div>
    <w:div w:id="413749677">
      <w:bodyDiv w:val="1"/>
      <w:marLeft w:val="0"/>
      <w:marRight w:val="0"/>
      <w:marTop w:val="0"/>
      <w:marBottom w:val="0"/>
      <w:divBdr>
        <w:top w:val="none" w:sz="0" w:space="0" w:color="auto"/>
        <w:left w:val="none" w:sz="0" w:space="0" w:color="auto"/>
        <w:bottom w:val="none" w:sz="0" w:space="0" w:color="auto"/>
        <w:right w:val="none" w:sz="0" w:space="0" w:color="auto"/>
      </w:divBdr>
    </w:div>
    <w:div w:id="444694351">
      <w:bodyDiv w:val="1"/>
      <w:marLeft w:val="0"/>
      <w:marRight w:val="0"/>
      <w:marTop w:val="0"/>
      <w:marBottom w:val="0"/>
      <w:divBdr>
        <w:top w:val="none" w:sz="0" w:space="0" w:color="auto"/>
        <w:left w:val="none" w:sz="0" w:space="0" w:color="auto"/>
        <w:bottom w:val="none" w:sz="0" w:space="0" w:color="auto"/>
        <w:right w:val="none" w:sz="0" w:space="0" w:color="auto"/>
      </w:divBdr>
    </w:div>
    <w:div w:id="495924460">
      <w:bodyDiv w:val="1"/>
      <w:marLeft w:val="0"/>
      <w:marRight w:val="0"/>
      <w:marTop w:val="0"/>
      <w:marBottom w:val="0"/>
      <w:divBdr>
        <w:top w:val="none" w:sz="0" w:space="0" w:color="auto"/>
        <w:left w:val="none" w:sz="0" w:space="0" w:color="auto"/>
        <w:bottom w:val="none" w:sz="0" w:space="0" w:color="auto"/>
        <w:right w:val="none" w:sz="0" w:space="0" w:color="auto"/>
      </w:divBdr>
    </w:div>
    <w:div w:id="529299911">
      <w:bodyDiv w:val="1"/>
      <w:marLeft w:val="0"/>
      <w:marRight w:val="0"/>
      <w:marTop w:val="0"/>
      <w:marBottom w:val="0"/>
      <w:divBdr>
        <w:top w:val="none" w:sz="0" w:space="0" w:color="auto"/>
        <w:left w:val="none" w:sz="0" w:space="0" w:color="auto"/>
        <w:bottom w:val="none" w:sz="0" w:space="0" w:color="auto"/>
        <w:right w:val="none" w:sz="0" w:space="0" w:color="auto"/>
      </w:divBdr>
    </w:div>
    <w:div w:id="577638727">
      <w:bodyDiv w:val="1"/>
      <w:marLeft w:val="0"/>
      <w:marRight w:val="0"/>
      <w:marTop w:val="0"/>
      <w:marBottom w:val="0"/>
      <w:divBdr>
        <w:top w:val="none" w:sz="0" w:space="0" w:color="auto"/>
        <w:left w:val="none" w:sz="0" w:space="0" w:color="auto"/>
        <w:bottom w:val="none" w:sz="0" w:space="0" w:color="auto"/>
        <w:right w:val="none" w:sz="0" w:space="0" w:color="auto"/>
      </w:divBdr>
    </w:div>
    <w:div w:id="766997649">
      <w:bodyDiv w:val="1"/>
      <w:marLeft w:val="0"/>
      <w:marRight w:val="0"/>
      <w:marTop w:val="0"/>
      <w:marBottom w:val="0"/>
      <w:divBdr>
        <w:top w:val="none" w:sz="0" w:space="0" w:color="auto"/>
        <w:left w:val="none" w:sz="0" w:space="0" w:color="auto"/>
        <w:bottom w:val="none" w:sz="0" w:space="0" w:color="auto"/>
        <w:right w:val="none" w:sz="0" w:space="0" w:color="auto"/>
      </w:divBdr>
    </w:div>
    <w:div w:id="781647895">
      <w:bodyDiv w:val="1"/>
      <w:marLeft w:val="0"/>
      <w:marRight w:val="0"/>
      <w:marTop w:val="0"/>
      <w:marBottom w:val="0"/>
      <w:divBdr>
        <w:top w:val="none" w:sz="0" w:space="0" w:color="auto"/>
        <w:left w:val="none" w:sz="0" w:space="0" w:color="auto"/>
        <w:bottom w:val="none" w:sz="0" w:space="0" w:color="auto"/>
        <w:right w:val="none" w:sz="0" w:space="0" w:color="auto"/>
      </w:divBdr>
    </w:div>
    <w:div w:id="815145653">
      <w:bodyDiv w:val="1"/>
      <w:marLeft w:val="0"/>
      <w:marRight w:val="0"/>
      <w:marTop w:val="0"/>
      <w:marBottom w:val="0"/>
      <w:divBdr>
        <w:top w:val="none" w:sz="0" w:space="0" w:color="auto"/>
        <w:left w:val="none" w:sz="0" w:space="0" w:color="auto"/>
        <w:bottom w:val="none" w:sz="0" w:space="0" w:color="auto"/>
        <w:right w:val="none" w:sz="0" w:space="0" w:color="auto"/>
      </w:divBdr>
    </w:div>
    <w:div w:id="895899417">
      <w:bodyDiv w:val="1"/>
      <w:marLeft w:val="0"/>
      <w:marRight w:val="0"/>
      <w:marTop w:val="0"/>
      <w:marBottom w:val="0"/>
      <w:divBdr>
        <w:top w:val="none" w:sz="0" w:space="0" w:color="auto"/>
        <w:left w:val="none" w:sz="0" w:space="0" w:color="auto"/>
        <w:bottom w:val="none" w:sz="0" w:space="0" w:color="auto"/>
        <w:right w:val="none" w:sz="0" w:space="0" w:color="auto"/>
      </w:divBdr>
    </w:div>
    <w:div w:id="1058624801">
      <w:bodyDiv w:val="1"/>
      <w:marLeft w:val="0"/>
      <w:marRight w:val="0"/>
      <w:marTop w:val="0"/>
      <w:marBottom w:val="0"/>
      <w:divBdr>
        <w:top w:val="none" w:sz="0" w:space="0" w:color="auto"/>
        <w:left w:val="none" w:sz="0" w:space="0" w:color="auto"/>
        <w:bottom w:val="none" w:sz="0" w:space="0" w:color="auto"/>
        <w:right w:val="none" w:sz="0" w:space="0" w:color="auto"/>
      </w:divBdr>
    </w:div>
    <w:div w:id="1255431272">
      <w:bodyDiv w:val="1"/>
      <w:marLeft w:val="0"/>
      <w:marRight w:val="0"/>
      <w:marTop w:val="0"/>
      <w:marBottom w:val="0"/>
      <w:divBdr>
        <w:top w:val="none" w:sz="0" w:space="0" w:color="auto"/>
        <w:left w:val="none" w:sz="0" w:space="0" w:color="auto"/>
        <w:bottom w:val="none" w:sz="0" w:space="0" w:color="auto"/>
        <w:right w:val="none" w:sz="0" w:space="0" w:color="auto"/>
      </w:divBdr>
    </w:div>
    <w:div w:id="1324359633">
      <w:bodyDiv w:val="1"/>
      <w:marLeft w:val="0"/>
      <w:marRight w:val="0"/>
      <w:marTop w:val="0"/>
      <w:marBottom w:val="0"/>
      <w:divBdr>
        <w:top w:val="none" w:sz="0" w:space="0" w:color="auto"/>
        <w:left w:val="none" w:sz="0" w:space="0" w:color="auto"/>
        <w:bottom w:val="none" w:sz="0" w:space="0" w:color="auto"/>
        <w:right w:val="none" w:sz="0" w:space="0" w:color="auto"/>
      </w:divBdr>
    </w:div>
    <w:div w:id="1416854909">
      <w:bodyDiv w:val="1"/>
      <w:marLeft w:val="0"/>
      <w:marRight w:val="0"/>
      <w:marTop w:val="0"/>
      <w:marBottom w:val="0"/>
      <w:divBdr>
        <w:top w:val="none" w:sz="0" w:space="0" w:color="auto"/>
        <w:left w:val="none" w:sz="0" w:space="0" w:color="auto"/>
        <w:bottom w:val="none" w:sz="0" w:space="0" w:color="auto"/>
        <w:right w:val="none" w:sz="0" w:space="0" w:color="auto"/>
      </w:divBdr>
    </w:div>
    <w:div w:id="1429810901">
      <w:bodyDiv w:val="1"/>
      <w:marLeft w:val="0"/>
      <w:marRight w:val="0"/>
      <w:marTop w:val="0"/>
      <w:marBottom w:val="0"/>
      <w:divBdr>
        <w:top w:val="none" w:sz="0" w:space="0" w:color="auto"/>
        <w:left w:val="none" w:sz="0" w:space="0" w:color="auto"/>
        <w:bottom w:val="none" w:sz="0" w:space="0" w:color="auto"/>
        <w:right w:val="none" w:sz="0" w:space="0" w:color="auto"/>
      </w:divBdr>
    </w:div>
    <w:div w:id="1437289358">
      <w:bodyDiv w:val="1"/>
      <w:marLeft w:val="0"/>
      <w:marRight w:val="0"/>
      <w:marTop w:val="0"/>
      <w:marBottom w:val="0"/>
      <w:divBdr>
        <w:top w:val="none" w:sz="0" w:space="0" w:color="auto"/>
        <w:left w:val="none" w:sz="0" w:space="0" w:color="auto"/>
        <w:bottom w:val="none" w:sz="0" w:space="0" w:color="auto"/>
        <w:right w:val="none" w:sz="0" w:space="0" w:color="auto"/>
      </w:divBdr>
    </w:div>
    <w:div w:id="1460760341">
      <w:bodyDiv w:val="1"/>
      <w:marLeft w:val="0"/>
      <w:marRight w:val="0"/>
      <w:marTop w:val="0"/>
      <w:marBottom w:val="0"/>
      <w:divBdr>
        <w:top w:val="none" w:sz="0" w:space="0" w:color="auto"/>
        <w:left w:val="none" w:sz="0" w:space="0" w:color="auto"/>
        <w:bottom w:val="none" w:sz="0" w:space="0" w:color="auto"/>
        <w:right w:val="none" w:sz="0" w:space="0" w:color="auto"/>
      </w:divBdr>
    </w:div>
    <w:div w:id="1465924339">
      <w:bodyDiv w:val="1"/>
      <w:marLeft w:val="0"/>
      <w:marRight w:val="0"/>
      <w:marTop w:val="0"/>
      <w:marBottom w:val="0"/>
      <w:divBdr>
        <w:top w:val="none" w:sz="0" w:space="0" w:color="auto"/>
        <w:left w:val="none" w:sz="0" w:space="0" w:color="auto"/>
        <w:bottom w:val="none" w:sz="0" w:space="0" w:color="auto"/>
        <w:right w:val="none" w:sz="0" w:space="0" w:color="auto"/>
      </w:divBdr>
    </w:div>
    <w:div w:id="1549144459">
      <w:bodyDiv w:val="1"/>
      <w:marLeft w:val="0"/>
      <w:marRight w:val="0"/>
      <w:marTop w:val="0"/>
      <w:marBottom w:val="0"/>
      <w:divBdr>
        <w:top w:val="none" w:sz="0" w:space="0" w:color="auto"/>
        <w:left w:val="none" w:sz="0" w:space="0" w:color="auto"/>
        <w:bottom w:val="none" w:sz="0" w:space="0" w:color="auto"/>
        <w:right w:val="none" w:sz="0" w:space="0" w:color="auto"/>
      </w:divBdr>
    </w:div>
    <w:div w:id="1591817926">
      <w:bodyDiv w:val="1"/>
      <w:marLeft w:val="0"/>
      <w:marRight w:val="0"/>
      <w:marTop w:val="0"/>
      <w:marBottom w:val="0"/>
      <w:divBdr>
        <w:top w:val="none" w:sz="0" w:space="0" w:color="auto"/>
        <w:left w:val="none" w:sz="0" w:space="0" w:color="auto"/>
        <w:bottom w:val="none" w:sz="0" w:space="0" w:color="auto"/>
        <w:right w:val="none" w:sz="0" w:space="0" w:color="auto"/>
      </w:divBdr>
    </w:div>
    <w:div w:id="1619754643">
      <w:bodyDiv w:val="1"/>
      <w:marLeft w:val="0"/>
      <w:marRight w:val="0"/>
      <w:marTop w:val="0"/>
      <w:marBottom w:val="0"/>
      <w:divBdr>
        <w:top w:val="none" w:sz="0" w:space="0" w:color="auto"/>
        <w:left w:val="none" w:sz="0" w:space="0" w:color="auto"/>
        <w:bottom w:val="none" w:sz="0" w:space="0" w:color="auto"/>
        <w:right w:val="none" w:sz="0" w:space="0" w:color="auto"/>
      </w:divBdr>
    </w:div>
    <w:div w:id="1652439199">
      <w:bodyDiv w:val="1"/>
      <w:marLeft w:val="0"/>
      <w:marRight w:val="0"/>
      <w:marTop w:val="0"/>
      <w:marBottom w:val="0"/>
      <w:divBdr>
        <w:top w:val="none" w:sz="0" w:space="0" w:color="auto"/>
        <w:left w:val="none" w:sz="0" w:space="0" w:color="auto"/>
        <w:bottom w:val="none" w:sz="0" w:space="0" w:color="auto"/>
        <w:right w:val="none" w:sz="0" w:space="0" w:color="auto"/>
      </w:divBdr>
    </w:div>
    <w:div w:id="1686979140">
      <w:bodyDiv w:val="1"/>
      <w:marLeft w:val="0"/>
      <w:marRight w:val="0"/>
      <w:marTop w:val="0"/>
      <w:marBottom w:val="0"/>
      <w:divBdr>
        <w:top w:val="none" w:sz="0" w:space="0" w:color="auto"/>
        <w:left w:val="none" w:sz="0" w:space="0" w:color="auto"/>
        <w:bottom w:val="none" w:sz="0" w:space="0" w:color="auto"/>
        <w:right w:val="none" w:sz="0" w:space="0" w:color="auto"/>
      </w:divBdr>
    </w:div>
    <w:div w:id="1700398457">
      <w:bodyDiv w:val="1"/>
      <w:marLeft w:val="0"/>
      <w:marRight w:val="0"/>
      <w:marTop w:val="0"/>
      <w:marBottom w:val="0"/>
      <w:divBdr>
        <w:top w:val="none" w:sz="0" w:space="0" w:color="auto"/>
        <w:left w:val="none" w:sz="0" w:space="0" w:color="auto"/>
        <w:bottom w:val="none" w:sz="0" w:space="0" w:color="auto"/>
        <w:right w:val="none" w:sz="0" w:space="0" w:color="auto"/>
      </w:divBdr>
    </w:div>
    <w:div w:id="1744643757">
      <w:bodyDiv w:val="1"/>
      <w:marLeft w:val="0"/>
      <w:marRight w:val="0"/>
      <w:marTop w:val="0"/>
      <w:marBottom w:val="0"/>
      <w:divBdr>
        <w:top w:val="none" w:sz="0" w:space="0" w:color="auto"/>
        <w:left w:val="none" w:sz="0" w:space="0" w:color="auto"/>
        <w:bottom w:val="none" w:sz="0" w:space="0" w:color="auto"/>
        <w:right w:val="none" w:sz="0" w:space="0" w:color="auto"/>
      </w:divBdr>
    </w:div>
    <w:div w:id="1926912467">
      <w:bodyDiv w:val="1"/>
      <w:marLeft w:val="0"/>
      <w:marRight w:val="0"/>
      <w:marTop w:val="0"/>
      <w:marBottom w:val="0"/>
      <w:divBdr>
        <w:top w:val="none" w:sz="0" w:space="0" w:color="auto"/>
        <w:left w:val="none" w:sz="0" w:space="0" w:color="auto"/>
        <w:bottom w:val="none" w:sz="0" w:space="0" w:color="auto"/>
        <w:right w:val="none" w:sz="0" w:space="0" w:color="auto"/>
      </w:divBdr>
    </w:div>
    <w:div w:id="1929193946">
      <w:bodyDiv w:val="1"/>
      <w:marLeft w:val="0"/>
      <w:marRight w:val="0"/>
      <w:marTop w:val="0"/>
      <w:marBottom w:val="0"/>
      <w:divBdr>
        <w:top w:val="none" w:sz="0" w:space="0" w:color="auto"/>
        <w:left w:val="none" w:sz="0" w:space="0" w:color="auto"/>
        <w:bottom w:val="none" w:sz="0" w:space="0" w:color="auto"/>
        <w:right w:val="none" w:sz="0" w:space="0" w:color="auto"/>
      </w:divBdr>
    </w:div>
    <w:div w:id="1950623369">
      <w:bodyDiv w:val="1"/>
      <w:marLeft w:val="0"/>
      <w:marRight w:val="0"/>
      <w:marTop w:val="0"/>
      <w:marBottom w:val="0"/>
      <w:divBdr>
        <w:top w:val="none" w:sz="0" w:space="0" w:color="auto"/>
        <w:left w:val="none" w:sz="0" w:space="0" w:color="auto"/>
        <w:bottom w:val="none" w:sz="0" w:space="0" w:color="auto"/>
        <w:right w:val="none" w:sz="0" w:space="0" w:color="auto"/>
      </w:divBdr>
    </w:div>
    <w:div w:id="2026400537">
      <w:bodyDiv w:val="1"/>
      <w:marLeft w:val="0"/>
      <w:marRight w:val="0"/>
      <w:marTop w:val="0"/>
      <w:marBottom w:val="0"/>
      <w:divBdr>
        <w:top w:val="none" w:sz="0" w:space="0" w:color="auto"/>
        <w:left w:val="none" w:sz="0" w:space="0" w:color="auto"/>
        <w:bottom w:val="none" w:sz="0" w:space="0" w:color="auto"/>
        <w:right w:val="none" w:sz="0" w:space="0" w:color="auto"/>
      </w:divBdr>
    </w:div>
    <w:div w:id="2057048135">
      <w:bodyDiv w:val="1"/>
      <w:marLeft w:val="0"/>
      <w:marRight w:val="0"/>
      <w:marTop w:val="0"/>
      <w:marBottom w:val="0"/>
      <w:divBdr>
        <w:top w:val="none" w:sz="0" w:space="0" w:color="auto"/>
        <w:left w:val="none" w:sz="0" w:space="0" w:color="auto"/>
        <w:bottom w:val="none" w:sz="0" w:space="0" w:color="auto"/>
        <w:right w:val="none" w:sz="0" w:space="0" w:color="auto"/>
      </w:divBdr>
    </w:div>
    <w:div w:id="2098944795">
      <w:bodyDiv w:val="1"/>
      <w:marLeft w:val="0"/>
      <w:marRight w:val="0"/>
      <w:marTop w:val="0"/>
      <w:marBottom w:val="0"/>
      <w:divBdr>
        <w:top w:val="none" w:sz="0" w:space="0" w:color="auto"/>
        <w:left w:val="none" w:sz="0" w:space="0" w:color="auto"/>
        <w:bottom w:val="none" w:sz="0" w:space="0" w:color="auto"/>
        <w:right w:val="none" w:sz="0" w:space="0" w:color="auto"/>
      </w:divBdr>
    </w:div>
    <w:div w:id="2104059588">
      <w:bodyDiv w:val="1"/>
      <w:marLeft w:val="0"/>
      <w:marRight w:val="0"/>
      <w:marTop w:val="0"/>
      <w:marBottom w:val="0"/>
      <w:divBdr>
        <w:top w:val="none" w:sz="0" w:space="0" w:color="auto"/>
        <w:left w:val="none" w:sz="0" w:space="0" w:color="auto"/>
        <w:bottom w:val="none" w:sz="0" w:space="0" w:color="auto"/>
        <w:right w:val="none" w:sz="0" w:space="0" w:color="auto"/>
      </w:divBdr>
    </w:div>
    <w:div w:id="212947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4.jpg"/><Relationship Id="rId84" Type="http://schemas.openxmlformats.org/officeDocument/2006/relationships/chart" Target="charts/chart12.xml"/><Relationship Id="rId89" Type="http://schemas.openxmlformats.org/officeDocument/2006/relationships/chart" Target="charts/chart17.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chart" Target="charts/chart2.xml"/><Relationship Id="rId79" Type="http://schemas.openxmlformats.org/officeDocument/2006/relationships/chart" Target="charts/chart7.xml"/><Relationship Id="rId102" Type="http://schemas.openxmlformats.org/officeDocument/2006/relationships/chart" Target="charts/chart30.xml"/><Relationship Id="rId5" Type="http://schemas.openxmlformats.org/officeDocument/2006/relationships/webSettings" Target="webSettings.xml"/><Relationship Id="rId90" Type="http://schemas.openxmlformats.org/officeDocument/2006/relationships/chart" Target="charts/chart18.xml"/><Relationship Id="rId95" Type="http://schemas.openxmlformats.org/officeDocument/2006/relationships/chart" Target="charts/chart23.xml"/><Relationship Id="rId22" Type="http://schemas.openxmlformats.org/officeDocument/2006/relationships/footer" Target="footer1.xml"/><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5.png"/><Relationship Id="rId80" Type="http://schemas.openxmlformats.org/officeDocument/2006/relationships/chart" Target="charts/chart8.xml"/><Relationship Id="rId85" Type="http://schemas.openxmlformats.org/officeDocument/2006/relationships/chart" Target="charts/chart13.xml"/><Relationship Id="rId12" Type="http://schemas.openxmlformats.org/officeDocument/2006/relationships/image" Target="media/image5.jpeg"/><Relationship Id="rId17" Type="http://schemas.openxmlformats.org/officeDocument/2006/relationships/image" Target="media/image10.jp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7.jpeg"/><Relationship Id="rId103" Type="http://schemas.openxmlformats.org/officeDocument/2006/relationships/footer" Target="footer2.xml"/><Relationship Id="rId20" Type="http://schemas.openxmlformats.org/officeDocument/2006/relationships/hyperlink" Target="mailto:info@blennz.school.nz" TargetMode="External"/><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6.png"/><Relationship Id="rId75" Type="http://schemas.openxmlformats.org/officeDocument/2006/relationships/chart" Target="charts/chart3.xml"/><Relationship Id="rId83" Type="http://schemas.openxmlformats.org/officeDocument/2006/relationships/chart" Target="charts/chart11.xml"/><Relationship Id="rId88" Type="http://schemas.openxmlformats.org/officeDocument/2006/relationships/chart" Target="charts/chart16.xml"/><Relationship Id="rId91" Type="http://schemas.openxmlformats.org/officeDocument/2006/relationships/chart" Target="charts/chart19.xml"/><Relationship Id="rId96"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59.png"/><Relationship Id="rId78" Type="http://schemas.openxmlformats.org/officeDocument/2006/relationships/chart" Target="charts/chart6.xml"/><Relationship Id="rId81" Type="http://schemas.openxmlformats.org/officeDocument/2006/relationships/chart" Target="charts/chart9.xml"/><Relationship Id="rId86" Type="http://schemas.openxmlformats.org/officeDocument/2006/relationships/chart" Target="charts/chart14.xml"/><Relationship Id="rId94" Type="http://schemas.openxmlformats.org/officeDocument/2006/relationships/chart" Target="charts/chart22.xml"/><Relationship Id="rId99" Type="http://schemas.openxmlformats.org/officeDocument/2006/relationships/chart" Target="charts/chart27.xml"/><Relationship Id="rId101" Type="http://schemas.openxmlformats.org/officeDocument/2006/relationships/chart" Target="charts/chart29.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Admin@blennz.school.nz" TargetMode="External"/><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chart" Target="charts/chart4.xml"/><Relationship Id="rId97" Type="http://schemas.openxmlformats.org/officeDocument/2006/relationships/chart" Target="charts/chart25.xm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chart" Target="charts/chart20.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chart" Target="charts/chart1.xml"/><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cid:image002.jpg@01D4D5B4.C7AF96F0" TargetMode="External"/><Relationship Id="rId87" Type="http://schemas.openxmlformats.org/officeDocument/2006/relationships/chart" Target="charts/chart15.xml"/><Relationship Id="rId61" Type="http://schemas.openxmlformats.org/officeDocument/2006/relationships/image" Target="media/image49.jpeg"/><Relationship Id="rId82" Type="http://schemas.openxmlformats.org/officeDocument/2006/relationships/chart" Target="charts/chart10.xml"/><Relationship Id="rId19" Type="http://schemas.openxmlformats.org/officeDocument/2006/relationships/hyperlink" Target="https://www.facebook.com/blindandlowvisioneducationnetworknz/" TargetMode="External"/><Relationship Id="rId14" Type="http://schemas.openxmlformats.org/officeDocument/2006/relationships/image" Target="media/image7.jpe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chart" Target="charts/chart5.xml"/><Relationship Id="rId100" Type="http://schemas.openxmlformats.org/officeDocument/2006/relationships/chart" Target="charts/chart28.xm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58.png"/><Relationship Id="rId93" Type="http://schemas.openxmlformats.org/officeDocument/2006/relationships/chart" Target="charts/chart21.xml"/><Relationship Id="rId98" Type="http://schemas.openxmlformats.org/officeDocument/2006/relationships/chart" Target="charts/chart26.xm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hyperlink" Target="mailto:youthlibrary2@blindfoundation.org.nz"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F:\2019%20Annual%20Report\Graphs%20BLENNZ%20Survey%20to%20Schools%20%20Centres%20-&#160;VO-SHARON.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F:\2019%20Annual%20Report\Graphs%20BLENNZ%20Survey%20to%20Schools%20%20Centres%20-&#160;VO-SHARON.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F:\2019%20Annual%20Report\Graphs%20BLENNZ%20Survey%20to%20Schools%20%20Centres%20-&#160;VO-SHARO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2019%20Annual%20Report\Graphs%20BLENNZ%20Survey%20to&#160;Parents%20%20Caregivers%20-%20EC.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2019%20Annual%20Report\Graphs%20BLENNZ%20Survey%20to&#160;Parents%20%20Caregivers%20-%20EC.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2019%20Annual%20Report\Graphs%20BLENNZ%20Survey%20to&#160;Parents%20%20Caregivers%20-%20EC.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2019%20Annual%20Report\Graphs%20BLENNZ%20Survey%20to&#160;Parents%20%20Caregivers%20-%20EC.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2019%20Annual%20Report\Graphs%20BLENNZ%20Survey%20to&#160;Parents%20%20Caregivers%20-%20EC.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2019%20Annual%20Report\Graphs%20BLENNZ%20Survey%20to&#160;Parents%20%20Caregivers%20-%20EC.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2019%20Annual%20Report\Graphs%20BLENNZ%20Survey%20to&#160;Parents%20%20Caregivers%20-%20M.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2019%20Annual%20Report\Copy%20of%20Graphs%20BLENNZ%20Survey%20to%20Schools%20%20Centres%20-%20EC-sharon.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2019%20Annual%20Report\Graphs%20BLENNZ%20Survey%20to&#160;Parents%20%20Caregivers%20-%20M.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2019%20Annual%20Report\Graphs%20BLENNZ%20Survey%20to&#160;Parents%20%20Caregivers%20-%20M.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2019%20Annual%20Report\Graphs%20BLENNZ%20Survey%20to&#160;Parents%20%20Caregivers%20-%20M.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2019%20Annual%20Report\Graphs%20BLENNZ%20Survey%20to&#160;Parents%20%20Caregivers%20-%20M.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2019%20Annual%20Report\Graphs%20BLENNZ%20Survey%20to&#160;Parents%20%20Caregivers%20-%20M.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2019%20Annual%20Report\Graphs%20BLENNZ%20Survey%20to&#160;Parents%20%20Caregivers%20-%20VO.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2019%20Annual%20Report\Graphs%20BLENNZ%20Survey%20to&#160;Parents%20%20Caregivers%20-%20VO.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2019%20Annual%20Report\Graphs%20BLENNZ%20Survey%20to&#160;Parents%20%20Caregivers%20-%20VO.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2019%20Annual%20Report\Graphs%20BLENNZ%20Survey%20to&#160;Parents%20%20Caregivers%20-%20VO.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F:\2019%20Annual%20Report\Graphs%20BLENNZ%20Survey%20to&#160;Parents%20%20Caregivers%20-%20VO.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2019%20Annual%20Report\Copy%20of%20Graphs%20BLENNZ%20Survey%20to%20Schools%20%20Centres%20-%20EC-sharon.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2019%20Annual%20Report\Graphs%20BLENNZ%20Survey%20to&#160;Parents%20%20Caregivers%20-%20VO.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2019%20Annual%20Report\Graphs%20BLENNZ%20Survey%20to%20Schools%20%20Centres%20-&#160;M-SHARON.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F:\2019%20Annual%20Report\Graphs%20BLENNZ%20Survey%20to%20Schools%20%20Centres%20-&#160;M-SHARON.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F:\2019%20Annual%20Report\Graphs%20BLENNZ%20Survey%20to%20Schools%20%20Centres%20-&#160;M-%20Sharon.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F:\2019%20Annual%20Report\Graphs%20BLENNZ%20Survey%20to%20Schools%20%20Centres%20-&#160;M-%20Sharon.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F:\2019%20Annual%20Report\Graphs%20BLENNZ%20Survey%20to%20Schools%20%20Centres%20-&#160;M-%20Sharon.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F:\2019%20Annual%20Report\Graphs%20BLENNZ%20Survey%20to%20Schools%20%20Centres%20-&#160;VO-SHAR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Analysis of Ethnicity Visual Resource Centres</a:t>
            </a:r>
          </a:p>
        </c:rich>
      </c:tx>
      <c:layout/>
      <c:overlay val="0"/>
      <c:spPr>
        <a:noFill/>
        <a:ln>
          <a:noFill/>
        </a:ln>
        <a:effectLst/>
      </c:spPr>
    </c:title>
    <c:autoTitleDeleted val="0"/>
    <c:plotArea>
      <c:layout/>
      <c:pieChart>
        <c:varyColors val="1"/>
        <c:ser>
          <c:idx val="0"/>
          <c:order val="0"/>
          <c:tx>
            <c:strRef>
              <c:f>Sheet1!$B$1</c:f>
              <c:strCache>
                <c:ptCount val="1"/>
                <c:pt idx="0">
                  <c:v>Analysis of Ethnicity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62F-441C-B7C1-6C3B5656A7C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B62F-441C-B7C1-6C3B5656A7C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62F-441C-B7C1-6C3B5656A7C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B62F-441C-B7C1-6C3B5656A7C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62F-441C-B7C1-6C3B5656A7C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B62F-441C-B7C1-6C3B5656A7C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62F-441C-B7C1-6C3B5656A7C0}"/>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62F-441C-B7C1-6C3B5656A7C0}"/>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B62F-441C-B7C1-6C3B5656A7C0}"/>
              </c:ext>
            </c:extLst>
          </c:dPt>
          <c:dLbls>
            <c:dLbl>
              <c:idx val="0"/>
              <c:layout/>
              <c:tx>
                <c:rich>
                  <a:bodyPr/>
                  <a:lstStyle/>
                  <a:p>
                    <a:fld id="{C3D9B88F-A275-46F0-8BE4-E73E6C69EAE4}" type="VALUE">
                      <a:rPr lang="en-US"/>
                      <a:pPr/>
                      <a:t>[VALUE]</a:t>
                    </a:fld>
                    <a:endParaRPr lang="en-NZ"/>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B62F-441C-B7C1-6C3B5656A7C0}"/>
                </c:ext>
              </c:extLst>
            </c:dLbl>
            <c:dLbl>
              <c:idx val="1"/>
              <c:layout/>
              <c:tx>
                <c:rich>
                  <a:bodyPr/>
                  <a:lstStyle/>
                  <a:p>
                    <a:fld id="{C2292213-0117-4CDE-A2A8-0A121B318A8D}" type="VALUE">
                      <a:rPr lang="en-US"/>
                      <a:pPr/>
                      <a:t>[VALUE]</a:t>
                    </a:fld>
                    <a:endParaRPr lang="en-NZ"/>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B62F-441C-B7C1-6C3B5656A7C0}"/>
                </c:ext>
              </c:extLst>
            </c:dLbl>
            <c:dLbl>
              <c:idx val="2"/>
              <c:layout/>
              <c:tx>
                <c:rich>
                  <a:bodyPr/>
                  <a:lstStyle/>
                  <a:p>
                    <a:fld id="{F472BB8D-3161-4855-9DD4-3B32F1F58EC9}" type="VALUE">
                      <a:rPr lang="en-US"/>
                      <a:pPr/>
                      <a:t>[VALUE]</a:t>
                    </a:fld>
                    <a:endParaRPr lang="en-NZ"/>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B62F-441C-B7C1-6C3B5656A7C0}"/>
                </c:ext>
              </c:extLst>
            </c:dLbl>
            <c:dLbl>
              <c:idx val="3"/>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fld id="{69D863C3-B6CC-4E18-AE27-D0701D83EB52}" type="VALUE">
                      <a:rPr lang="en-US"/>
                      <a:pPr>
                        <a:defRPr sz="1000" b="1" i="0" u="none" strike="noStrike" kern="1200" baseline="0">
                          <a:solidFill>
                            <a:schemeClr val="lt1"/>
                          </a:solidFill>
                          <a:latin typeface="+mn-lt"/>
                          <a:ea typeface="+mn-ea"/>
                          <a:cs typeface="+mn-cs"/>
                        </a:defRPr>
                      </a:pPr>
                      <a:t>[VALUE]</a:t>
                    </a:fld>
                    <a:endParaRPr lang="en-NZ"/>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bestFit"/>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c15:spPr>
                  <c15:layout/>
                  <c15:dlblFieldTable/>
                  <c15:showDataLabelsRange val="0"/>
                </c:ext>
                <c:ext xmlns:c16="http://schemas.microsoft.com/office/drawing/2014/chart" uri="{C3380CC4-5D6E-409C-BE32-E72D297353CC}">
                  <c16:uniqueId val="{00000006-B62F-441C-B7C1-6C3B5656A7C0}"/>
                </c:ext>
              </c:extLst>
            </c:dLbl>
            <c:dLbl>
              <c:idx val="4"/>
              <c:layout/>
              <c:tx>
                <c:rich>
                  <a:bodyPr/>
                  <a:lstStyle/>
                  <a:p>
                    <a:fld id="{F5007310-74C4-45E9-9DB5-D89DA3444B51}" type="VALUE">
                      <a:rPr lang="en-US"/>
                      <a:pPr/>
                      <a:t>[VALUE]</a:t>
                    </a:fld>
                    <a:endParaRPr lang="en-NZ"/>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B62F-441C-B7C1-6C3B5656A7C0}"/>
                </c:ext>
              </c:extLst>
            </c:dLbl>
            <c:dLbl>
              <c:idx val="5"/>
              <c:layout/>
              <c:tx>
                <c:rich>
                  <a:bodyPr/>
                  <a:lstStyle/>
                  <a:p>
                    <a:fld id="{15268E7A-18D9-43B3-921E-520CFEB13AC8}" type="VALUE">
                      <a:rPr lang="en-US"/>
                      <a:pPr/>
                      <a:t>[VALUE]</a:t>
                    </a:fld>
                    <a:endParaRPr lang="en-NZ"/>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B62F-441C-B7C1-6C3B5656A7C0}"/>
                </c:ext>
              </c:extLst>
            </c:dLbl>
            <c:dLbl>
              <c:idx val="6"/>
              <c:layout/>
              <c:tx>
                <c:rich>
                  <a:bodyPr/>
                  <a:lstStyle/>
                  <a:p>
                    <a:fld id="{D4CE14B5-1789-4855-B4AA-6E154B0B429B}" type="VALUE">
                      <a:rPr lang="en-US"/>
                      <a:pPr/>
                      <a:t>[VALUE]</a:t>
                    </a:fld>
                    <a:endParaRPr lang="en-NZ"/>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B62F-441C-B7C1-6C3B5656A7C0}"/>
                </c:ext>
              </c:extLst>
            </c:dLbl>
            <c:dLbl>
              <c:idx val="7"/>
              <c:layout/>
              <c:tx>
                <c:rich>
                  <a:bodyPr/>
                  <a:lstStyle/>
                  <a:p>
                    <a:fld id="{F5BEB073-9223-4463-9FA4-45C5A0C0CAA5}" type="VALUE">
                      <a:rPr lang="en-US"/>
                      <a:pPr/>
                      <a:t>[VALUE]</a:t>
                    </a:fld>
                    <a:endParaRPr lang="en-NZ"/>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B62F-441C-B7C1-6C3B5656A7C0}"/>
                </c:ext>
              </c:extLst>
            </c:dLbl>
            <c:dLbl>
              <c:idx val="8"/>
              <c:layout/>
              <c:tx>
                <c:rich>
                  <a:bodyPr/>
                  <a:lstStyle/>
                  <a:p>
                    <a:fld id="{C19B52F3-F049-4AF9-B4D1-5F5712967871}" type="VALUE">
                      <a:rPr lang="en-US"/>
                      <a:pPr/>
                      <a:t>[VALUE]</a:t>
                    </a:fld>
                    <a:endParaRPr lang="en-NZ"/>
                  </a:p>
                </c:rich>
              </c:tx>
              <c:dLblPos val="bestFit"/>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B62F-441C-B7C1-6C3B5656A7C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Sheet1!$A$2:$A$10</c:f>
              <c:strCache>
                <c:ptCount val="9"/>
                <c:pt idx="0">
                  <c:v>European/Pakeha</c:v>
                </c:pt>
                <c:pt idx="1">
                  <c:v>NZ Maori</c:v>
                </c:pt>
                <c:pt idx="2">
                  <c:v>Samoan</c:v>
                </c:pt>
                <c:pt idx="3">
                  <c:v>Indian</c:v>
                </c:pt>
                <c:pt idx="4">
                  <c:v>Cook Island Maori</c:v>
                </c:pt>
                <c:pt idx="5">
                  <c:v>Chinese</c:v>
                </c:pt>
                <c:pt idx="6">
                  <c:v>Tongan</c:v>
                </c:pt>
                <c:pt idx="7">
                  <c:v>Niuean</c:v>
                </c:pt>
                <c:pt idx="8">
                  <c:v>Other</c:v>
                </c:pt>
              </c:strCache>
            </c:strRef>
          </c:cat>
          <c:val>
            <c:numRef>
              <c:f>Sheet1!$B$2:$B$10</c:f>
              <c:numCache>
                <c:formatCode>General</c:formatCode>
                <c:ptCount val="9"/>
                <c:pt idx="0">
                  <c:v>54.9</c:v>
                </c:pt>
                <c:pt idx="1">
                  <c:v>23</c:v>
                </c:pt>
                <c:pt idx="2">
                  <c:v>3.5</c:v>
                </c:pt>
                <c:pt idx="3">
                  <c:v>3.5</c:v>
                </c:pt>
                <c:pt idx="4">
                  <c:v>1.9</c:v>
                </c:pt>
                <c:pt idx="5">
                  <c:v>2</c:v>
                </c:pt>
                <c:pt idx="6">
                  <c:v>2</c:v>
                </c:pt>
                <c:pt idx="7">
                  <c:v>0.6</c:v>
                </c:pt>
                <c:pt idx="8">
                  <c:v>8.6</c:v>
                </c:pt>
              </c:numCache>
            </c:numRef>
          </c:val>
          <c:extLst>
            <c:ext xmlns:c16="http://schemas.microsoft.com/office/drawing/2014/chart" uri="{C3380CC4-5D6E-409C-BE32-E72D297353CC}">
              <c16:uniqueId val="{00000000-B62F-441C-B7C1-6C3B5656A7C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2319386547269824"/>
          <c:y val="0.12802688262542006"/>
          <c:w val="0.16473976951976024"/>
          <c:h val="0.7977072462141757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35381137037059"/>
          <c:y val="0.267880860569504"/>
          <c:w val="0.7602921775540521"/>
          <c:h val="0.51855522171570656"/>
        </c:manualLayout>
      </c:layout>
      <c:barChart>
        <c:barDir val="col"/>
        <c:grouping val="clustered"/>
        <c:varyColors val="0"/>
        <c:ser>
          <c:idx val="0"/>
          <c:order val="0"/>
          <c:tx>
            <c:strRef>
              <c:f>'Question 5'!$B$3</c:f>
              <c:strCache>
                <c:ptCount val="1"/>
                <c:pt idx="0">
                  <c:v>Responses</c:v>
                </c:pt>
              </c:strCache>
            </c:strRef>
          </c:tx>
          <c:spPr>
            <a:solidFill>
              <a:srgbClr val="00BF6F"/>
            </a:solidFill>
            <a:ln>
              <a:prstDash val="solid"/>
            </a:ln>
          </c:spPr>
          <c:invertIfNegative val="0"/>
          <c:cat>
            <c:strRef>
              <c:f>'Question 5'!$A$4:$A$7</c:f>
              <c:strCache>
                <c:ptCount val="4"/>
                <c:pt idx="0">
                  <c:v>Excellent</c:v>
                </c:pt>
                <c:pt idx="1">
                  <c:v>Very Good</c:v>
                </c:pt>
                <c:pt idx="2">
                  <c:v>Satisfactory</c:v>
                </c:pt>
                <c:pt idx="3">
                  <c:v>Unsatisfactory (Please comment)</c:v>
                </c:pt>
              </c:strCache>
            </c:strRef>
          </c:cat>
          <c:val>
            <c:numRef>
              <c:f>'Question 5'!$B$4:$B$7</c:f>
              <c:numCache>
                <c:formatCode>0.00%</c:formatCode>
                <c:ptCount val="4"/>
                <c:pt idx="0">
                  <c:v>0.7097</c:v>
                </c:pt>
                <c:pt idx="1">
                  <c:v>0.2258</c:v>
                </c:pt>
                <c:pt idx="2">
                  <c:v>3.2300000000000002E-2</c:v>
                </c:pt>
                <c:pt idx="3">
                  <c:v>3.2300000000000002E-2</c:v>
                </c:pt>
              </c:numCache>
            </c:numRef>
          </c:val>
          <c:extLst>
            <c:ext xmlns:c16="http://schemas.microsoft.com/office/drawing/2014/chart" uri="{C3380CC4-5D6E-409C-BE32-E72D297353CC}">
              <c16:uniqueId val="{00000000-2ECB-4780-85B7-78D5FD0D4D4B}"/>
            </c:ext>
          </c:extLst>
        </c:ser>
        <c:dLbls>
          <c:showLegendKey val="0"/>
          <c:showVal val="0"/>
          <c:showCatName val="0"/>
          <c:showSerName val="0"/>
          <c:showPercent val="0"/>
          <c:showBubbleSize val="0"/>
        </c:dLbls>
        <c:gapWidth val="150"/>
        <c:axId val="341647712"/>
        <c:axId val="408698544"/>
      </c:barChart>
      <c:valAx>
        <c:axId val="408698544"/>
        <c:scaling>
          <c:orientation val="minMax"/>
        </c:scaling>
        <c:delete val="0"/>
        <c:axPos val="l"/>
        <c:majorGridlines/>
        <c:numFmt formatCode="0.00%" sourceLinked="1"/>
        <c:majorTickMark val="out"/>
        <c:minorTickMark val="none"/>
        <c:tickLblPos val="nextTo"/>
        <c:crossAx val="341647712"/>
        <c:crosses val="autoZero"/>
        <c:crossBetween val="between"/>
      </c:valAx>
      <c:catAx>
        <c:axId val="341647712"/>
        <c:scaling>
          <c:orientation val="minMax"/>
        </c:scaling>
        <c:delete val="0"/>
        <c:axPos val="b"/>
        <c:numFmt formatCode="General" sourceLinked="1"/>
        <c:majorTickMark val="out"/>
        <c:minorTickMark val="none"/>
        <c:tickLblPos val="nextTo"/>
        <c:crossAx val="408698544"/>
        <c:crosses val="autoZero"/>
        <c:auto val="0"/>
        <c:lblAlgn val="ctr"/>
        <c:lblOffset val="100"/>
        <c:noMultiLvlLbl val="0"/>
      </c:catAx>
    </c:plotArea>
    <c:legend>
      <c:legendPos val="r"/>
      <c:overlay val="0"/>
    </c:legend>
    <c:plotVisOnly val="0"/>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83854805919044"/>
          <c:y val="0.23732584323853206"/>
          <c:w val="0.75104456612974135"/>
          <c:h val="0.54361314725769172"/>
        </c:manualLayout>
      </c:layout>
      <c:barChart>
        <c:barDir val="col"/>
        <c:grouping val="clustered"/>
        <c:varyColors val="0"/>
        <c:ser>
          <c:idx val="0"/>
          <c:order val="0"/>
          <c:tx>
            <c:strRef>
              <c:f>'Question 6'!$B$3</c:f>
              <c:strCache>
                <c:ptCount val="1"/>
                <c:pt idx="0">
                  <c:v>Responses</c:v>
                </c:pt>
              </c:strCache>
            </c:strRef>
          </c:tx>
          <c:spPr>
            <a:solidFill>
              <a:srgbClr val="00BF6F"/>
            </a:solidFill>
            <a:ln>
              <a:prstDash val="solid"/>
            </a:ln>
          </c:spPr>
          <c:invertIfNegative val="0"/>
          <c:cat>
            <c:strRef>
              <c:f>'Question 6'!$A$4:$A$7</c:f>
              <c:strCache>
                <c:ptCount val="4"/>
                <c:pt idx="0">
                  <c:v>Excellent</c:v>
                </c:pt>
                <c:pt idx="1">
                  <c:v>Very Good</c:v>
                </c:pt>
                <c:pt idx="2">
                  <c:v>Satisfactory</c:v>
                </c:pt>
                <c:pt idx="3">
                  <c:v>Unsatisfactory (Please comment)</c:v>
                </c:pt>
              </c:strCache>
            </c:strRef>
          </c:cat>
          <c:val>
            <c:numRef>
              <c:f>'Question 6'!$B$4:$B$7</c:f>
              <c:numCache>
                <c:formatCode>0.00%</c:formatCode>
                <c:ptCount val="4"/>
                <c:pt idx="0">
                  <c:v>0.7419</c:v>
                </c:pt>
                <c:pt idx="1">
                  <c:v>0.19350000000000001</c:v>
                </c:pt>
                <c:pt idx="2">
                  <c:v>6.4500000000000002E-2</c:v>
                </c:pt>
                <c:pt idx="3">
                  <c:v>0</c:v>
                </c:pt>
              </c:numCache>
            </c:numRef>
          </c:val>
          <c:extLst>
            <c:ext xmlns:c16="http://schemas.microsoft.com/office/drawing/2014/chart" uri="{C3380CC4-5D6E-409C-BE32-E72D297353CC}">
              <c16:uniqueId val="{00000000-6FA6-410E-A27A-9C58FFF0F4A3}"/>
            </c:ext>
          </c:extLst>
        </c:ser>
        <c:dLbls>
          <c:showLegendKey val="0"/>
          <c:showVal val="0"/>
          <c:showCatName val="0"/>
          <c:showSerName val="0"/>
          <c:showPercent val="0"/>
          <c:showBubbleSize val="0"/>
        </c:dLbls>
        <c:gapWidth val="150"/>
        <c:axId val="411640080"/>
        <c:axId val="411645176"/>
      </c:barChart>
      <c:valAx>
        <c:axId val="411645176"/>
        <c:scaling>
          <c:orientation val="minMax"/>
        </c:scaling>
        <c:delete val="0"/>
        <c:axPos val="l"/>
        <c:majorGridlines/>
        <c:numFmt formatCode="0.00%" sourceLinked="1"/>
        <c:majorTickMark val="out"/>
        <c:minorTickMark val="none"/>
        <c:tickLblPos val="nextTo"/>
        <c:crossAx val="411640080"/>
        <c:crosses val="autoZero"/>
        <c:crossBetween val="between"/>
      </c:valAx>
      <c:catAx>
        <c:axId val="411640080"/>
        <c:scaling>
          <c:orientation val="minMax"/>
        </c:scaling>
        <c:delete val="0"/>
        <c:axPos val="b"/>
        <c:numFmt formatCode="General" sourceLinked="1"/>
        <c:majorTickMark val="out"/>
        <c:minorTickMark val="none"/>
        <c:tickLblPos val="nextTo"/>
        <c:crossAx val="411645176"/>
        <c:crosses val="autoZero"/>
        <c:auto val="0"/>
        <c:lblAlgn val="ctr"/>
        <c:lblOffset val="100"/>
        <c:noMultiLvlLbl val="0"/>
      </c:catAx>
    </c:plotArea>
    <c:legend>
      <c:legendPos val="r"/>
      <c:overlay val="0"/>
    </c:legend>
    <c:plotVisOnly val="0"/>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5705742193047"/>
          <c:y val="0.33527061907440142"/>
          <c:w val="0.75404102069989498"/>
          <c:h val="0.49805673812304563"/>
        </c:manualLayout>
      </c:layout>
      <c:barChart>
        <c:barDir val="col"/>
        <c:grouping val="clustered"/>
        <c:varyColors val="0"/>
        <c:ser>
          <c:idx val="0"/>
          <c:order val="0"/>
          <c:tx>
            <c:strRef>
              <c:f>'Question 7'!$B$3</c:f>
              <c:strCache>
                <c:ptCount val="1"/>
                <c:pt idx="0">
                  <c:v>Responses</c:v>
                </c:pt>
              </c:strCache>
            </c:strRef>
          </c:tx>
          <c:spPr>
            <a:solidFill>
              <a:srgbClr val="00BF6F"/>
            </a:solidFill>
            <a:ln>
              <a:prstDash val="solid"/>
            </a:ln>
          </c:spPr>
          <c:invertIfNegative val="0"/>
          <c:cat>
            <c:strRef>
              <c:f>'Question 7'!$A$4:$A$7</c:f>
              <c:strCache>
                <c:ptCount val="4"/>
                <c:pt idx="0">
                  <c:v>Excellent</c:v>
                </c:pt>
                <c:pt idx="1">
                  <c:v>Very Good</c:v>
                </c:pt>
                <c:pt idx="2">
                  <c:v>Satisfactory</c:v>
                </c:pt>
                <c:pt idx="3">
                  <c:v>Unsatisfactory (Please comment)</c:v>
                </c:pt>
              </c:strCache>
            </c:strRef>
          </c:cat>
          <c:val>
            <c:numRef>
              <c:f>'Question 7'!$B$4:$B$7</c:f>
              <c:numCache>
                <c:formatCode>0.00%</c:formatCode>
                <c:ptCount val="4"/>
                <c:pt idx="0">
                  <c:v>0.6452</c:v>
                </c:pt>
                <c:pt idx="1">
                  <c:v>0.2581</c:v>
                </c:pt>
                <c:pt idx="2">
                  <c:v>6.4500000000000002E-2</c:v>
                </c:pt>
                <c:pt idx="3">
                  <c:v>3.2300000000000002E-2</c:v>
                </c:pt>
              </c:numCache>
            </c:numRef>
          </c:val>
          <c:extLst>
            <c:ext xmlns:c16="http://schemas.microsoft.com/office/drawing/2014/chart" uri="{C3380CC4-5D6E-409C-BE32-E72D297353CC}">
              <c16:uniqueId val="{00000000-3ED3-412C-8F0D-5EBED11C5DCE}"/>
            </c:ext>
          </c:extLst>
        </c:ser>
        <c:dLbls>
          <c:showLegendKey val="0"/>
          <c:showVal val="0"/>
          <c:showCatName val="0"/>
          <c:showSerName val="0"/>
          <c:showPercent val="0"/>
          <c:showBubbleSize val="0"/>
        </c:dLbls>
        <c:gapWidth val="150"/>
        <c:axId val="411640864"/>
        <c:axId val="411640472"/>
      </c:barChart>
      <c:valAx>
        <c:axId val="411640472"/>
        <c:scaling>
          <c:orientation val="minMax"/>
        </c:scaling>
        <c:delete val="0"/>
        <c:axPos val="l"/>
        <c:majorGridlines/>
        <c:numFmt formatCode="0.00%" sourceLinked="1"/>
        <c:majorTickMark val="out"/>
        <c:minorTickMark val="none"/>
        <c:tickLblPos val="nextTo"/>
        <c:crossAx val="411640864"/>
        <c:crosses val="autoZero"/>
        <c:crossBetween val="between"/>
      </c:valAx>
      <c:catAx>
        <c:axId val="411640864"/>
        <c:scaling>
          <c:orientation val="minMax"/>
        </c:scaling>
        <c:delete val="0"/>
        <c:axPos val="b"/>
        <c:numFmt formatCode="General" sourceLinked="1"/>
        <c:majorTickMark val="out"/>
        <c:minorTickMark val="none"/>
        <c:tickLblPos val="nextTo"/>
        <c:crossAx val="411640472"/>
        <c:crosses val="autoZero"/>
        <c:auto val="0"/>
        <c:lblAlgn val="ctr"/>
        <c:lblOffset val="100"/>
        <c:noMultiLvlLbl val="0"/>
      </c:catAx>
    </c:plotArea>
    <c:legend>
      <c:legendPos val="r"/>
      <c:overlay val="0"/>
    </c:legend>
    <c:plotVisOnly val="0"/>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NZ" sz="1100"/>
              <a:t>My child is well supported by the Visual Resource Centre</a:t>
            </a:r>
            <a:r>
              <a:rPr lang="en-NZ"/>
              <a:t>.</a:t>
            </a:r>
          </a:p>
        </c:rich>
      </c:tx>
      <c:overlay val="0"/>
    </c:title>
    <c:autoTitleDeleted val="0"/>
    <c:plotArea>
      <c:layout/>
      <c:barChart>
        <c:barDir val="col"/>
        <c:grouping val="clustered"/>
        <c:varyColors val="0"/>
        <c:ser>
          <c:idx val="0"/>
          <c:order val="0"/>
          <c:tx>
            <c:strRef>
              <c:f>'Question 2'!$B$3</c:f>
              <c:strCache>
                <c:ptCount val="1"/>
                <c:pt idx="0">
                  <c:v>Responses</c:v>
                </c:pt>
              </c:strCache>
            </c:strRef>
          </c:tx>
          <c:spPr>
            <a:solidFill>
              <a:srgbClr val="00BF6F"/>
            </a:solidFill>
            <a:ln>
              <a:prstDash val="solid"/>
            </a:ln>
          </c:spPr>
          <c:invertIfNegative val="0"/>
          <c:cat>
            <c:strRef>
              <c:f>'Question 2'!$A$4:$A$7</c:f>
              <c:strCache>
                <c:ptCount val="4"/>
                <c:pt idx="0">
                  <c:v>Strongly Agree</c:v>
                </c:pt>
                <c:pt idx="1">
                  <c:v>Agree</c:v>
                </c:pt>
                <c:pt idx="2">
                  <c:v>Partly Agree</c:v>
                </c:pt>
                <c:pt idx="3">
                  <c:v>Disagree (Please comment)</c:v>
                </c:pt>
              </c:strCache>
            </c:strRef>
          </c:cat>
          <c:val>
            <c:numRef>
              <c:f>'Question 2'!$B$4:$B$7</c:f>
              <c:numCache>
                <c:formatCode>0.00%</c:formatCode>
                <c:ptCount val="4"/>
                <c:pt idx="0">
                  <c:v>0.71430000000000005</c:v>
                </c:pt>
                <c:pt idx="1">
                  <c:v>0.1429</c:v>
                </c:pt>
                <c:pt idx="2">
                  <c:v>0.1429</c:v>
                </c:pt>
                <c:pt idx="3">
                  <c:v>0</c:v>
                </c:pt>
              </c:numCache>
            </c:numRef>
          </c:val>
          <c:extLst>
            <c:ext xmlns:c16="http://schemas.microsoft.com/office/drawing/2014/chart" uri="{C3380CC4-5D6E-409C-BE32-E72D297353CC}">
              <c16:uniqueId val="{00000000-3C9C-4A50-9D4A-4C6E9E657988}"/>
            </c:ext>
          </c:extLst>
        </c:ser>
        <c:dLbls>
          <c:showLegendKey val="0"/>
          <c:showVal val="0"/>
          <c:showCatName val="0"/>
          <c:showSerName val="0"/>
          <c:showPercent val="0"/>
          <c:showBubbleSize val="0"/>
        </c:dLbls>
        <c:gapWidth val="150"/>
        <c:axId val="411646744"/>
        <c:axId val="411641256"/>
      </c:barChart>
      <c:valAx>
        <c:axId val="411641256"/>
        <c:scaling>
          <c:orientation val="minMax"/>
        </c:scaling>
        <c:delete val="0"/>
        <c:axPos val="l"/>
        <c:majorGridlines/>
        <c:numFmt formatCode="0.00%" sourceLinked="1"/>
        <c:majorTickMark val="out"/>
        <c:minorTickMark val="none"/>
        <c:tickLblPos val="nextTo"/>
        <c:crossAx val="411646744"/>
        <c:crosses val="autoZero"/>
        <c:crossBetween val="between"/>
      </c:valAx>
      <c:catAx>
        <c:axId val="411646744"/>
        <c:scaling>
          <c:orientation val="minMax"/>
        </c:scaling>
        <c:delete val="0"/>
        <c:axPos val="b"/>
        <c:numFmt formatCode="General" sourceLinked="1"/>
        <c:majorTickMark val="out"/>
        <c:minorTickMark val="none"/>
        <c:tickLblPos val="nextTo"/>
        <c:crossAx val="411641256"/>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r>
              <a:rPr lang="en-NZ" sz="1100"/>
              <a:t>There is good communication &amp; reporting between the Resource Teacher Vision and home.</a:t>
            </a:r>
          </a:p>
        </c:rich>
      </c:tx>
      <c:overlay val="0"/>
    </c:title>
    <c:autoTitleDeleted val="0"/>
    <c:plotArea>
      <c:layout/>
      <c:barChart>
        <c:barDir val="col"/>
        <c:grouping val="clustered"/>
        <c:varyColors val="0"/>
        <c:ser>
          <c:idx val="0"/>
          <c:order val="0"/>
          <c:tx>
            <c:strRef>
              <c:f>'Question 3'!$B$3</c:f>
              <c:strCache>
                <c:ptCount val="1"/>
                <c:pt idx="0">
                  <c:v>Responses</c:v>
                </c:pt>
              </c:strCache>
            </c:strRef>
          </c:tx>
          <c:spPr>
            <a:solidFill>
              <a:srgbClr val="00BF6F"/>
            </a:solidFill>
            <a:ln>
              <a:prstDash val="solid"/>
            </a:ln>
          </c:spPr>
          <c:invertIfNegative val="0"/>
          <c:cat>
            <c:strRef>
              <c:f>'Question 3'!$A$4:$A$8</c:f>
              <c:strCache>
                <c:ptCount val="5"/>
                <c:pt idx="0">
                  <c:v>Strongly Agree</c:v>
                </c:pt>
                <c:pt idx="1">
                  <c:v>Agree</c:v>
                </c:pt>
                <c:pt idx="2">
                  <c:v>Partly agree</c:v>
                </c:pt>
                <c:pt idx="3">
                  <c:v>Disagree (Please comment)</c:v>
                </c:pt>
                <c:pt idx="4">
                  <c:v>Comment</c:v>
                </c:pt>
              </c:strCache>
            </c:strRef>
          </c:cat>
          <c:val>
            <c:numRef>
              <c:f>'Question 3'!$B$4:$B$8</c:f>
              <c:numCache>
                <c:formatCode>0.00%</c:formatCode>
                <c:ptCount val="5"/>
                <c:pt idx="0">
                  <c:v>0.57140000000000002</c:v>
                </c:pt>
                <c:pt idx="1">
                  <c:v>0.42859999999999998</c:v>
                </c:pt>
                <c:pt idx="2">
                  <c:v>0</c:v>
                </c:pt>
                <c:pt idx="3">
                  <c:v>0</c:v>
                </c:pt>
                <c:pt idx="4">
                  <c:v>0.1429</c:v>
                </c:pt>
              </c:numCache>
            </c:numRef>
          </c:val>
          <c:extLst>
            <c:ext xmlns:c16="http://schemas.microsoft.com/office/drawing/2014/chart" uri="{C3380CC4-5D6E-409C-BE32-E72D297353CC}">
              <c16:uniqueId val="{00000000-EEC8-4422-AB30-3060790E5617}"/>
            </c:ext>
          </c:extLst>
        </c:ser>
        <c:dLbls>
          <c:showLegendKey val="0"/>
          <c:showVal val="0"/>
          <c:showCatName val="0"/>
          <c:showSerName val="0"/>
          <c:showPercent val="0"/>
          <c:showBubbleSize val="0"/>
        </c:dLbls>
        <c:gapWidth val="150"/>
        <c:axId val="411641648"/>
        <c:axId val="411639688"/>
      </c:barChart>
      <c:valAx>
        <c:axId val="411639688"/>
        <c:scaling>
          <c:orientation val="minMax"/>
        </c:scaling>
        <c:delete val="0"/>
        <c:axPos val="l"/>
        <c:majorGridlines/>
        <c:numFmt formatCode="0.00%" sourceLinked="1"/>
        <c:majorTickMark val="out"/>
        <c:minorTickMark val="none"/>
        <c:tickLblPos val="nextTo"/>
        <c:crossAx val="411641648"/>
        <c:crosses val="autoZero"/>
        <c:crossBetween val="between"/>
      </c:valAx>
      <c:catAx>
        <c:axId val="411641648"/>
        <c:scaling>
          <c:orientation val="minMax"/>
        </c:scaling>
        <c:delete val="0"/>
        <c:axPos val="b"/>
        <c:numFmt formatCode="General" sourceLinked="1"/>
        <c:majorTickMark val="out"/>
        <c:minorTickMark val="none"/>
        <c:tickLblPos val="nextTo"/>
        <c:crossAx val="411639688"/>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NZ" sz="1100"/>
              <a:t>I feel comfortable contacting the Resource Teacher Vision.</a:t>
            </a:r>
          </a:p>
        </c:rich>
      </c:tx>
      <c:overlay val="0"/>
    </c:title>
    <c:autoTitleDeleted val="0"/>
    <c:plotArea>
      <c:layout/>
      <c:barChart>
        <c:barDir val="col"/>
        <c:grouping val="clustered"/>
        <c:varyColors val="0"/>
        <c:ser>
          <c:idx val="0"/>
          <c:order val="0"/>
          <c:tx>
            <c:strRef>
              <c:f>'Question 4'!$B$3</c:f>
              <c:strCache>
                <c:ptCount val="1"/>
                <c:pt idx="0">
                  <c:v>Responses</c:v>
                </c:pt>
              </c:strCache>
            </c:strRef>
          </c:tx>
          <c:spPr>
            <a:solidFill>
              <a:srgbClr val="00BF6F"/>
            </a:solidFill>
            <a:ln>
              <a:prstDash val="solid"/>
            </a:ln>
          </c:spPr>
          <c:invertIfNegative val="0"/>
          <c:cat>
            <c:strRef>
              <c:f>'Question 4'!$A$4:$A$7</c:f>
              <c:strCache>
                <c:ptCount val="4"/>
                <c:pt idx="0">
                  <c:v>Strongly Agree</c:v>
                </c:pt>
                <c:pt idx="1">
                  <c:v>Agree</c:v>
                </c:pt>
                <c:pt idx="2">
                  <c:v>Partly Agree</c:v>
                </c:pt>
                <c:pt idx="3">
                  <c:v>Disagree (Please comment)</c:v>
                </c:pt>
              </c:strCache>
            </c:strRef>
          </c:cat>
          <c:val>
            <c:numRef>
              <c:f>'Question 4'!$B$4:$B$7</c:f>
              <c:numCache>
                <c:formatCode>0.00%</c:formatCode>
                <c:ptCount val="4"/>
                <c:pt idx="0">
                  <c:v>0.71430000000000005</c:v>
                </c:pt>
                <c:pt idx="1">
                  <c:v>0.28570000000000001</c:v>
                </c:pt>
                <c:pt idx="2">
                  <c:v>0</c:v>
                </c:pt>
                <c:pt idx="3">
                  <c:v>0</c:v>
                </c:pt>
              </c:numCache>
            </c:numRef>
          </c:val>
          <c:extLst>
            <c:ext xmlns:c16="http://schemas.microsoft.com/office/drawing/2014/chart" uri="{C3380CC4-5D6E-409C-BE32-E72D297353CC}">
              <c16:uniqueId val="{00000000-C8FF-4EED-B6D5-3136605677F5}"/>
            </c:ext>
          </c:extLst>
        </c:ser>
        <c:dLbls>
          <c:showLegendKey val="0"/>
          <c:showVal val="0"/>
          <c:showCatName val="0"/>
          <c:showSerName val="0"/>
          <c:showPercent val="0"/>
          <c:showBubbleSize val="0"/>
        </c:dLbls>
        <c:gapWidth val="150"/>
        <c:axId val="411645568"/>
        <c:axId val="411642432"/>
      </c:barChart>
      <c:valAx>
        <c:axId val="411642432"/>
        <c:scaling>
          <c:orientation val="minMax"/>
        </c:scaling>
        <c:delete val="0"/>
        <c:axPos val="l"/>
        <c:majorGridlines/>
        <c:numFmt formatCode="0.00%" sourceLinked="1"/>
        <c:majorTickMark val="out"/>
        <c:minorTickMark val="none"/>
        <c:tickLblPos val="nextTo"/>
        <c:crossAx val="411645568"/>
        <c:crosses val="autoZero"/>
        <c:crossBetween val="between"/>
      </c:valAx>
      <c:catAx>
        <c:axId val="411645568"/>
        <c:scaling>
          <c:orientation val="minMax"/>
        </c:scaling>
        <c:delete val="0"/>
        <c:axPos val="b"/>
        <c:numFmt formatCode="General" sourceLinked="1"/>
        <c:majorTickMark val="out"/>
        <c:minorTickMark val="none"/>
        <c:tickLblPos val="nextTo"/>
        <c:crossAx val="411642432"/>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r>
              <a:rPr lang="en-NZ" sz="1100"/>
              <a:t>The input of the Resource Teacher Vision makes a positive difference to my child's learning.</a:t>
            </a:r>
          </a:p>
        </c:rich>
      </c:tx>
      <c:overlay val="0"/>
    </c:title>
    <c:autoTitleDeleted val="0"/>
    <c:plotArea>
      <c:layout/>
      <c:barChart>
        <c:barDir val="col"/>
        <c:grouping val="clustered"/>
        <c:varyColors val="0"/>
        <c:ser>
          <c:idx val="0"/>
          <c:order val="0"/>
          <c:tx>
            <c:strRef>
              <c:f>'Question 5'!$B$3</c:f>
              <c:strCache>
                <c:ptCount val="1"/>
                <c:pt idx="0">
                  <c:v>Responses</c:v>
                </c:pt>
              </c:strCache>
            </c:strRef>
          </c:tx>
          <c:spPr>
            <a:solidFill>
              <a:srgbClr val="00BF6F"/>
            </a:solidFill>
            <a:ln>
              <a:prstDash val="solid"/>
            </a:ln>
          </c:spPr>
          <c:invertIfNegative val="0"/>
          <c:cat>
            <c:strRef>
              <c:f>'Question 5'!$A$4:$A$7</c:f>
              <c:strCache>
                <c:ptCount val="4"/>
                <c:pt idx="0">
                  <c:v>Strongly Agree</c:v>
                </c:pt>
                <c:pt idx="1">
                  <c:v>Agree</c:v>
                </c:pt>
                <c:pt idx="2">
                  <c:v>Partly Agree</c:v>
                </c:pt>
                <c:pt idx="3">
                  <c:v>Disagree (Please comment)</c:v>
                </c:pt>
              </c:strCache>
            </c:strRef>
          </c:cat>
          <c:val>
            <c:numRef>
              <c:f>'Question 5'!$B$4:$B$7</c:f>
              <c:numCache>
                <c:formatCode>0.00%</c:formatCode>
                <c:ptCount val="4"/>
                <c:pt idx="0">
                  <c:v>0.85709999999999997</c:v>
                </c:pt>
                <c:pt idx="1">
                  <c:v>0.1429</c:v>
                </c:pt>
                <c:pt idx="2">
                  <c:v>0</c:v>
                </c:pt>
                <c:pt idx="3">
                  <c:v>0</c:v>
                </c:pt>
              </c:numCache>
            </c:numRef>
          </c:val>
          <c:extLst>
            <c:ext xmlns:c16="http://schemas.microsoft.com/office/drawing/2014/chart" uri="{C3380CC4-5D6E-409C-BE32-E72D297353CC}">
              <c16:uniqueId val="{00000000-0B63-4289-8048-B37E866D0434}"/>
            </c:ext>
          </c:extLst>
        </c:ser>
        <c:dLbls>
          <c:showLegendKey val="0"/>
          <c:showVal val="0"/>
          <c:showCatName val="0"/>
          <c:showSerName val="0"/>
          <c:showPercent val="0"/>
          <c:showBubbleSize val="0"/>
        </c:dLbls>
        <c:gapWidth val="150"/>
        <c:axId val="411644392"/>
        <c:axId val="411643216"/>
      </c:barChart>
      <c:valAx>
        <c:axId val="411643216"/>
        <c:scaling>
          <c:orientation val="minMax"/>
        </c:scaling>
        <c:delete val="0"/>
        <c:axPos val="l"/>
        <c:majorGridlines/>
        <c:numFmt formatCode="0.00%" sourceLinked="1"/>
        <c:majorTickMark val="out"/>
        <c:minorTickMark val="none"/>
        <c:tickLblPos val="nextTo"/>
        <c:crossAx val="411644392"/>
        <c:crosses val="autoZero"/>
        <c:crossBetween val="between"/>
      </c:valAx>
      <c:catAx>
        <c:axId val="411644392"/>
        <c:scaling>
          <c:orientation val="minMax"/>
        </c:scaling>
        <c:delete val="0"/>
        <c:axPos val="b"/>
        <c:numFmt formatCode="General" sourceLinked="1"/>
        <c:majorTickMark val="out"/>
        <c:minorTickMark val="none"/>
        <c:tickLblPos val="nextTo"/>
        <c:crossAx val="411643216"/>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r>
              <a:rPr lang="en-NZ" sz="1100"/>
              <a:t>The information provided by the Resource Teacher Vision is informative and easy to read.</a:t>
            </a:r>
          </a:p>
        </c:rich>
      </c:tx>
      <c:overlay val="0"/>
    </c:title>
    <c:autoTitleDeleted val="0"/>
    <c:plotArea>
      <c:layout/>
      <c:barChart>
        <c:barDir val="col"/>
        <c:grouping val="clustered"/>
        <c:varyColors val="0"/>
        <c:ser>
          <c:idx val="0"/>
          <c:order val="0"/>
          <c:tx>
            <c:strRef>
              <c:f>'Question 6'!$B$3</c:f>
              <c:strCache>
                <c:ptCount val="1"/>
                <c:pt idx="0">
                  <c:v>Responses</c:v>
                </c:pt>
              </c:strCache>
            </c:strRef>
          </c:tx>
          <c:spPr>
            <a:solidFill>
              <a:srgbClr val="00BF6F"/>
            </a:solidFill>
            <a:ln>
              <a:prstDash val="solid"/>
            </a:ln>
          </c:spPr>
          <c:invertIfNegative val="0"/>
          <c:cat>
            <c:strRef>
              <c:f>'Question 6'!$A$4:$A$7</c:f>
              <c:strCache>
                <c:ptCount val="4"/>
                <c:pt idx="0">
                  <c:v>Strongly Agree</c:v>
                </c:pt>
                <c:pt idx="1">
                  <c:v>Agree</c:v>
                </c:pt>
                <c:pt idx="2">
                  <c:v>Partly Agree</c:v>
                </c:pt>
                <c:pt idx="3">
                  <c:v>Disagree (Please comment)</c:v>
                </c:pt>
              </c:strCache>
            </c:strRef>
          </c:cat>
          <c:val>
            <c:numRef>
              <c:f>'Question 6'!$B$4:$B$7</c:f>
              <c:numCache>
                <c:formatCode>0.00%</c:formatCode>
                <c:ptCount val="4"/>
                <c:pt idx="0">
                  <c:v>0.85709999999999997</c:v>
                </c:pt>
                <c:pt idx="1">
                  <c:v>0.1429</c:v>
                </c:pt>
                <c:pt idx="2">
                  <c:v>0</c:v>
                </c:pt>
                <c:pt idx="3">
                  <c:v>0</c:v>
                </c:pt>
              </c:numCache>
            </c:numRef>
          </c:val>
          <c:extLst>
            <c:ext xmlns:c16="http://schemas.microsoft.com/office/drawing/2014/chart" uri="{C3380CC4-5D6E-409C-BE32-E72D297353CC}">
              <c16:uniqueId val="{00000000-F9CE-4CC8-89B6-E74DA33826F9}"/>
            </c:ext>
          </c:extLst>
        </c:ser>
        <c:dLbls>
          <c:showLegendKey val="0"/>
          <c:showVal val="0"/>
          <c:showCatName val="0"/>
          <c:showSerName val="0"/>
          <c:showPercent val="0"/>
          <c:showBubbleSize val="0"/>
        </c:dLbls>
        <c:gapWidth val="150"/>
        <c:axId val="412185608"/>
        <c:axId val="411645960"/>
      </c:barChart>
      <c:valAx>
        <c:axId val="411645960"/>
        <c:scaling>
          <c:orientation val="minMax"/>
        </c:scaling>
        <c:delete val="0"/>
        <c:axPos val="l"/>
        <c:majorGridlines/>
        <c:numFmt formatCode="0.00%" sourceLinked="1"/>
        <c:majorTickMark val="out"/>
        <c:minorTickMark val="none"/>
        <c:tickLblPos val="nextTo"/>
        <c:crossAx val="412185608"/>
        <c:crosses val="autoZero"/>
        <c:crossBetween val="between"/>
      </c:valAx>
      <c:catAx>
        <c:axId val="412185608"/>
        <c:scaling>
          <c:orientation val="minMax"/>
        </c:scaling>
        <c:delete val="0"/>
        <c:axPos val="b"/>
        <c:numFmt formatCode="General" sourceLinked="1"/>
        <c:majorTickMark val="out"/>
        <c:minorTickMark val="none"/>
        <c:tickLblPos val="nextTo"/>
        <c:crossAx val="41164596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NZ" sz="1100"/>
              <a:t>It is easy to access support from the Visual Resource Centre</a:t>
            </a:r>
          </a:p>
        </c:rich>
      </c:tx>
      <c:overlay val="0"/>
    </c:title>
    <c:autoTitleDeleted val="0"/>
    <c:plotArea>
      <c:layout/>
      <c:barChart>
        <c:barDir val="col"/>
        <c:grouping val="clustered"/>
        <c:varyColors val="0"/>
        <c:ser>
          <c:idx val="0"/>
          <c:order val="0"/>
          <c:tx>
            <c:strRef>
              <c:f>'Question 7'!$B$3</c:f>
              <c:strCache>
                <c:ptCount val="1"/>
                <c:pt idx="0">
                  <c:v>Responses</c:v>
                </c:pt>
              </c:strCache>
            </c:strRef>
          </c:tx>
          <c:spPr>
            <a:solidFill>
              <a:srgbClr val="00BF6F"/>
            </a:solidFill>
            <a:ln>
              <a:prstDash val="solid"/>
            </a:ln>
          </c:spPr>
          <c:invertIfNegative val="0"/>
          <c:cat>
            <c:strRef>
              <c:f>'Question 7'!$A$4:$A$7</c:f>
              <c:strCache>
                <c:ptCount val="4"/>
                <c:pt idx="0">
                  <c:v>Strongly Agree</c:v>
                </c:pt>
                <c:pt idx="1">
                  <c:v>Agree</c:v>
                </c:pt>
                <c:pt idx="2">
                  <c:v>Partly Agree</c:v>
                </c:pt>
                <c:pt idx="3">
                  <c:v>Disagree (Please comment)</c:v>
                </c:pt>
              </c:strCache>
            </c:strRef>
          </c:cat>
          <c:val>
            <c:numRef>
              <c:f>'Question 7'!$B$4:$B$7</c:f>
              <c:numCache>
                <c:formatCode>0.00%</c:formatCode>
                <c:ptCount val="4"/>
                <c:pt idx="0">
                  <c:v>0.57140000000000002</c:v>
                </c:pt>
                <c:pt idx="1">
                  <c:v>0.28570000000000001</c:v>
                </c:pt>
                <c:pt idx="2">
                  <c:v>0.1429</c:v>
                </c:pt>
                <c:pt idx="3">
                  <c:v>0</c:v>
                </c:pt>
              </c:numCache>
            </c:numRef>
          </c:val>
          <c:extLst>
            <c:ext xmlns:c16="http://schemas.microsoft.com/office/drawing/2014/chart" uri="{C3380CC4-5D6E-409C-BE32-E72D297353CC}">
              <c16:uniqueId val="{00000000-89CB-4519-98DB-0C2843F98E13}"/>
            </c:ext>
          </c:extLst>
        </c:ser>
        <c:dLbls>
          <c:showLegendKey val="0"/>
          <c:showVal val="0"/>
          <c:showCatName val="0"/>
          <c:showSerName val="0"/>
          <c:showPercent val="0"/>
          <c:showBubbleSize val="0"/>
        </c:dLbls>
        <c:gapWidth val="150"/>
        <c:axId val="412180120"/>
        <c:axId val="412187176"/>
      </c:barChart>
      <c:valAx>
        <c:axId val="412187176"/>
        <c:scaling>
          <c:orientation val="minMax"/>
        </c:scaling>
        <c:delete val="0"/>
        <c:axPos val="l"/>
        <c:majorGridlines/>
        <c:numFmt formatCode="0.00%" sourceLinked="1"/>
        <c:majorTickMark val="out"/>
        <c:minorTickMark val="none"/>
        <c:tickLblPos val="nextTo"/>
        <c:crossAx val="412180120"/>
        <c:crosses val="autoZero"/>
        <c:crossBetween val="between"/>
      </c:valAx>
      <c:catAx>
        <c:axId val="412180120"/>
        <c:scaling>
          <c:orientation val="minMax"/>
        </c:scaling>
        <c:delete val="0"/>
        <c:axPos val="b"/>
        <c:numFmt formatCode="General" sourceLinked="1"/>
        <c:majorTickMark val="out"/>
        <c:minorTickMark val="none"/>
        <c:tickLblPos val="nextTo"/>
        <c:crossAx val="412187176"/>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NZ" sz="1100"/>
              <a:t>My child is well supported by the Visual Resource Centre</a:t>
            </a:r>
            <a:r>
              <a:rPr lang="en-NZ"/>
              <a:t>.</a:t>
            </a:r>
          </a:p>
        </c:rich>
      </c:tx>
      <c:overlay val="0"/>
    </c:title>
    <c:autoTitleDeleted val="0"/>
    <c:plotArea>
      <c:layout/>
      <c:barChart>
        <c:barDir val="col"/>
        <c:grouping val="clustered"/>
        <c:varyColors val="0"/>
        <c:ser>
          <c:idx val="0"/>
          <c:order val="0"/>
          <c:tx>
            <c:strRef>
              <c:f>'Question 2'!$B$3</c:f>
              <c:strCache>
                <c:ptCount val="1"/>
                <c:pt idx="0">
                  <c:v>Responses</c:v>
                </c:pt>
              </c:strCache>
            </c:strRef>
          </c:tx>
          <c:spPr>
            <a:solidFill>
              <a:srgbClr val="00BF6F"/>
            </a:solidFill>
            <a:ln>
              <a:prstDash val="solid"/>
            </a:ln>
          </c:spPr>
          <c:invertIfNegative val="0"/>
          <c:cat>
            <c:strRef>
              <c:f>'Question 2'!$A$4:$A$7</c:f>
              <c:strCache>
                <c:ptCount val="4"/>
                <c:pt idx="0">
                  <c:v>Strongly Agree</c:v>
                </c:pt>
                <c:pt idx="1">
                  <c:v>Agree</c:v>
                </c:pt>
                <c:pt idx="2">
                  <c:v>Partly Agree</c:v>
                </c:pt>
                <c:pt idx="3">
                  <c:v>Disagree (Please comment)</c:v>
                </c:pt>
              </c:strCache>
            </c:strRef>
          </c:cat>
          <c:val>
            <c:numRef>
              <c:f>'Question 2'!$B$4:$B$7</c:f>
              <c:numCache>
                <c:formatCode>0.00%</c:formatCode>
                <c:ptCount val="4"/>
                <c:pt idx="0">
                  <c:v>0.75</c:v>
                </c:pt>
                <c:pt idx="1">
                  <c:v>0.25</c:v>
                </c:pt>
                <c:pt idx="2">
                  <c:v>0</c:v>
                </c:pt>
                <c:pt idx="3">
                  <c:v>0</c:v>
                </c:pt>
              </c:numCache>
            </c:numRef>
          </c:val>
          <c:extLst>
            <c:ext xmlns:c16="http://schemas.microsoft.com/office/drawing/2014/chart" uri="{C3380CC4-5D6E-409C-BE32-E72D297353CC}">
              <c16:uniqueId val="{00000000-B1AE-41E8-85AA-42937DE11F5D}"/>
            </c:ext>
          </c:extLst>
        </c:ser>
        <c:dLbls>
          <c:showLegendKey val="0"/>
          <c:showVal val="0"/>
          <c:showCatName val="0"/>
          <c:showSerName val="0"/>
          <c:showPercent val="0"/>
          <c:showBubbleSize val="0"/>
        </c:dLbls>
        <c:gapWidth val="150"/>
        <c:axId val="412187568"/>
        <c:axId val="412184040"/>
      </c:barChart>
      <c:valAx>
        <c:axId val="412184040"/>
        <c:scaling>
          <c:orientation val="minMax"/>
        </c:scaling>
        <c:delete val="0"/>
        <c:axPos val="l"/>
        <c:majorGridlines/>
        <c:numFmt formatCode="0.00%" sourceLinked="1"/>
        <c:majorTickMark val="out"/>
        <c:minorTickMark val="none"/>
        <c:tickLblPos val="nextTo"/>
        <c:crossAx val="412187568"/>
        <c:crosses val="autoZero"/>
        <c:crossBetween val="between"/>
      </c:valAx>
      <c:catAx>
        <c:axId val="412187568"/>
        <c:scaling>
          <c:orientation val="minMax"/>
        </c:scaling>
        <c:delete val="0"/>
        <c:axPos val="b"/>
        <c:numFmt formatCode="General" sourceLinked="1"/>
        <c:majorTickMark val="out"/>
        <c:minorTickMark val="none"/>
        <c:tickLblPos val="nextTo"/>
        <c:crossAx val="41218404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290445653056248E-2"/>
          <c:y val="0.30595083084903013"/>
          <c:w val="0.74719473983277862"/>
          <c:h val="0.56754087402911657"/>
        </c:manualLayout>
      </c:layout>
      <c:barChart>
        <c:barDir val="col"/>
        <c:grouping val="clustered"/>
        <c:varyColors val="0"/>
        <c:ser>
          <c:idx val="0"/>
          <c:order val="0"/>
          <c:tx>
            <c:strRef>
              <c:f>'Question 6'!$B$3</c:f>
              <c:strCache>
                <c:ptCount val="1"/>
                <c:pt idx="0">
                  <c:v>Responses</c:v>
                </c:pt>
              </c:strCache>
            </c:strRef>
          </c:tx>
          <c:spPr>
            <a:solidFill>
              <a:srgbClr val="00BF6F"/>
            </a:solidFill>
            <a:ln>
              <a:prstDash val="solid"/>
            </a:ln>
          </c:spPr>
          <c:invertIfNegative val="0"/>
          <c:cat>
            <c:strRef>
              <c:f>'Question 6'!$A$4:$A$7</c:f>
              <c:strCache>
                <c:ptCount val="4"/>
                <c:pt idx="0">
                  <c:v>Excellent</c:v>
                </c:pt>
                <c:pt idx="1">
                  <c:v>Very Good</c:v>
                </c:pt>
                <c:pt idx="2">
                  <c:v>Satisfactory</c:v>
                </c:pt>
                <c:pt idx="3">
                  <c:v>Unsatisfactory (Please comment)</c:v>
                </c:pt>
              </c:strCache>
            </c:strRef>
          </c:cat>
          <c:val>
            <c:numRef>
              <c:f>'Question 6'!$B$4:$B$7</c:f>
              <c:numCache>
                <c:formatCode>0.00%</c:formatCode>
                <c:ptCount val="4"/>
                <c:pt idx="0">
                  <c:v>0.33329999999999999</c:v>
                </c:pt>
                <c:pt idx="1">
                  <c:v>0.33329999999999999</c:v>
                </c:pt>
                <c:pt idx="2">
                  <c:v>0.33329999999999999</c:v>
                </c:pt>
                <c:pt idx="3">
                  <c:v>0</c:v>
                </c:pt>
              </c:numCache>
            </c:numRef>
          </c:val>
          <c:extLst>
            <c:ext xmlns:c16="http://schemas.microsoft.com/office/drawing/2014/chart" uri="{C3380CC4-5D6E-409C-BE32-E72D297353CC}">
              <c16:uniqueId val="{00000000-4A50-4358-B5B7-187E5FE749CB}"/>
            </c:ext>
          </c:extLst>
        </c:ser>
        <c:dLbls>
          <c:showLegendKey val="0"/>
          <c:showVal val="0"/>
          <c:showCatName val="0"/>
          <c:showSerName val="0"/>
          <c:showPercent val="0"/>
          <c:showBubbleSize val="0"/>
        </c:dLbls>
        <c:gapWidth val="150"/>
        <c:axId val="341645752"/>
        <c:axId val="408532072"/>
      </c:barChart>
      <c:valAx>
        <c:axId val="408532072"/>
        <c:scaling>
          <c:orientation val="minMax"/>
        </c:scaling>
        <c:delete val="0"/>
        <c:axPos val="l"/>
        <c:majorGridlines/>
        <c:numFmt formatCode="0.00%" sourceLinked="1"/>
        <c:majorTickMark val="out"/>
        <c:minorTickMark val="none"/>
        <c:tickLblPos val="nextTo"/>
        <c:crossAx val="341645752"/>
        <c:crosses val="autoZero"/>
        <c:crossBetween val="between"/>
      </c:valAx>
      <c:catAx>
        <c:axId val="341645752"/>
        <c:scaling>
          <c:orientation val="minMax"/>
        </c:scaling>
        <c:delete val="0"/>
        <c:axPos val="b"/>
        <c:numFmt formatCode="General" sourceLinked="1"/>
        <c:majorTickMark val="out"/>
        <c:minorTickMark val="none"/>
        <c:tickLblPos val="nextTo"/>
        <c:crossAx val="408532072"/>
        <c:crosses val="autoZero"/>
        <c:auto val="0"/>
        <c:lblAlgn val="ctr"/>
        <c:lblOffset val="100"/>
        <c:noMultiLvlLbl val="0"/>
      </c:catAx>
    </c:plotArea>
    <c:legend>
      <c:legendPos val="r"/>
      <c:overlay val="0"/>
    </c:legend>
    <c:plotVisOnly val="0"/>
    <c:dispBlanksAs val="gap"/>
    <c:showDLblsOverMax val="0"/>
  </c:chart>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r>
              <a:rPr lang="en-NZ" sz="1100"/>
              <a:t>There is good communication &amp; reporting between the Resource Teacher Vision and home.</a:t>
            </a:r>
          </a:p>
        </c:rich>
      </c:tx>
      <c:overlay val="0"/>
    </c:title>
    <c:autoTitleDeleted val="0"/>
    <c:plotArea>
      <c:layout/>
      <c:barChart>
        <c:barDir val="col"/>
        <c:grouping val="clustered"/>
        <c:varyColors val="0"/>
        <c:ser>
          <c:idx val="0"/>
          <c:order val="0"/>
          <c:tx>
            <c:strRef>
              <c:f>'Question 3'!$B$3</c:f>
              <c:strCache>
                <c:ptCount val="1"/>
                <c:pt idx="0">
                  <c:v>Responses</c:v>
                </c:pt>
              </c:strCache>
            </c:strRef>
          </c:tx>
          <c:spPr>
            <a:solidFill>
              <a:srgbClr val="00BF6F"/>
            </a:solidFill>
            <a:ln>
              <a:prstDash val="solid"/>
            </a:ln>
          </c:spPr>
          <c:invertIfNegative val="0"/>
          <c:cat>
            <c:strRef>
              <c:f>'Question 3'!$A$4:$A$8</c:f>
              <c:strCache>
                <c:ptCount val="5"/>
                <c:pt idx="0">
                  <c:v>Strongly Agree</c:v>
                </c:pt>
                <c:pt idx="1">
                  <c:v>Agree</c:v>
                </c:pt>
                <c:pt idx="2">
                  <c:v>Partly agree</c:v>
                </c:pt>
                <c:pt idx="3">
                  <c:v>Disagree (Please comment)</c:v>
                </c:pt>
                <c:pt idx="4">
                  <c:v>Comment</c:v>
                </c:pt>
              </c:strCache>
            </c:strRef>
          </c:cat>
          <c:val>
            <c:numRef>
              <c:f>'Question 3'!$B$4:$B$8</c:f>
              <c:numCache>
                <c:formatCode>0.00%</c:formatCode>
                <c:ptCount val="5"/>
                <c:pt idx="0">
                  <c:v>0.7</c:v>
                </c:pt>
                <c:pt idx="1">
                  <c:v>0.3</c:v>
                </c:pt>
                <c:pt idx="2">
                  <c:v>0.05</c:v>
                </c:pt>
                <c:pt idx="3">
                  <c:v>0</c:v>
                </c:pt>
                <c:pt idx="4">
                  <c:v>0</c:v>
                </c:pt>
              </c:numCache>
            </c:numRef>
          </c:val>
          <c:extLst>
            <c:ext xmlns:c16="http://schemas.microsoft.com/office/drawing/2014/chart" uri="{C3380CC4-5D6E-409C-BE32-E72D297353CC}">
              <c16:uniqueId val="{00000000-8E62-4152-AA8E-3795107E7142}"/>
            </c:ext>
          </c:extLst>
        </c:ser>
        <c:dLbls>
          <c:showLegendKey val="0"/>
          <c:showVal val="0"/>
          <c:showCatName val="0"/>
          <c:showSerName val="0"/>
          <c:showPercent val="0"/>
          <c:showBubbleSize val="0"/>
        </c:dLbls>
        <c:gapWidth val="150"/>
        <c:axId val="412186784"/>
        <c:axId val="412185216"/>
      </c:barChart>
      <c:valAx>
        <c:axId val="412185216"/>
        <c:scaling>
          <c:orientation val="minMax"/>
        </c:scaling>
        <c:delete val="0"/>
        <c:axPos val="l"/>
        <c:majorGridlines/>
        <c:numFmt formatCode="0.00%" sourceLinked="1"/>
        <c:majorTickMark val="out"/>
        <c:minorTickMark val="none"/>
        <c:tickLblPos val="nextTo"/>
        <c:crossAx val="412186784"/>
        <c:crosses val="autoZero"/>
        <c:crossBetween val="between"/>
      </c:valAx>
      <c:catAx>
        <c:axId val="412186784"/>
        <c:scaling>
          <c:orientation val="minMax"/>
        </c:scaling>
        <c:delete val="0"/>
        <c:axPos val="b"/>
        <c:numFmt formatCode="General" sourceLinked="1"/>
        <c:majorTickMark val="out"/>
        <c:minorTickMark val="none"/>
        <c:tickLblPos val="nextTo"/>
        <c:crossAx val="412185216"/>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NZ" sz="1100"/>
              <a:t>I feel comfortable contacting the Resource Teacher Vision.</a:t>
            </a:r>
          </a:p>
        </c:rich>
      </c:tx>
      <c:overlay val="0"/>
    </c:title>
    <c:autoTitleDeleted val="0"/>
    <c:plotArea>
      <c:layout/>
      <c:barChart>
        <c:barDir val="col"/>
        <c:grouping val="clustered"/>
        <c:varyColors val="0"/>
        <c:ser>
          <c:idx val="0"/>
          <c:order val="0"/>
          <c:tx>
            <c:strRef>
              <c:f>'Question 4'!$B$3</c:f>
              <c:strCache>
                <c:ptCount val="1"/>
                <c:pt idx="0">
                  <c:v>Responses</c:v>
                </c:pt>
              </c:strCache>
            </c:strRef>
          </c:tx>
          <c:spPr>
            <a:solidFill>
              <a:srgbClr val="00BF6F"/>
            </a:solidFill>
            <a:ln>
              <a:prstDash val="solid"/>
            </a:ln>
          </c:spPr>
          <c:invertIfNegative val="0"/>
          <c:cat>
            <c:strRef>
              <c:f>'Question 4'!$A$4:$A$7</c:f>
              <c:strCache>
                <c:ptCount val="4"/>
                <c:pt idx="0">
                  <c:v>Strongly Agree</c:v>
                </c:pt>
                <c:pt idx="1">
                  <c:v>Agree</c:v>
                </c:pt>
                <c:pt idx="2">
                  <c:v>Partly Agree</c:v>
                </c:pt>
                <c:pt idx="3">
                  <c:v>Disagree (Please comment)</c:v>
                </c:pt>
              </c:strCache>
            </c:strRef>
          </c:cat>
          <c:val>
            <c:numRef>
              <c:f>'Question 4'!$B$4:$B$7</c:f>
              <c:numCache>
                <c:formatCode>0.00%</c:formatCode>
                <c:ptCount val="4"/>
                <c:pt idx="0">
                  <c:v>0.75</c:v>
                </c:pt>
                <c:pt idx="1">
                  <c:v>0.25</c:v>
                </c:pt>
                <c:pt idx="2">
                  <c:v>0</c:v>
                </c:pt>
                <c:pt idx="3">
                  <c:v>0</c:v>
                </c:pt>
              </c:numCache>
            </c:numRef>
          </c:val>
          <c:extLst>
            <c:ext xmlns:c16="http://schemas.microsoft.com/office/drawing/2014/chart" uri="{C3380CC4-5D6E-409C-BE32-E72D297353CC}">
              <c16:uniqueId val="{00000000-4ED5-409A-9181-59CCC8417594}"/>
            </c:ext>
          </c:extLst>
        </c:ser>
        <c:dLbls>
          <c:showLegendKey val="0"/>
          <c:showVal val="0"/>
          <c:showCatName val="0"/>
          <c:showSerName val="0"/>
          <c:showPercent val="0"/>
          <c:showBubbleSize val="0"/>
        </c:dLbls>
        <c:gapWidth val="150"/>
        <c:axId val="412182472"/>
        <c:axId val="412186000"/>
      </c:barChart>
      <c:valAx>
        <c:axId val="412186000"/>
        <c:scaling>
          <c:orientation val="minMax"/>
        </c:scaling>
        <c:delete val="0"/>
        <c:axPos val="l"/>
        <c:majorGridlines/>
        <c:numFmt formatCode="0.00%" sourceLinked="1"/>
        <c:majorTickMark val="out"/>
        <c:minorTickMark val="none"/>
        <c:tickLblPos val="nextTo"/>
        <c:crossAx val="412182472"/>
        <c:crosses val="autoZero"/>
        <c:crossBetween val="between"/>
      </c:valAx>
      <c:catAx>
        <c:axId val="412182472"/>
        <c:scaling>
          <c:orientation val="minMax"/>
        </c:scaling>
        <c:delete val="0"/>
        <c:axPos val="b"/>
        <c:numFmt formatCode="General" sourceLinked="1"/>
        <c:majorTickMark val="out"/>
        <c:minorTickMark val="none"/>
        <c:tickLblPos val="nextTo"/>
        <c:crossAx val="4121860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r>
              <a:rPr lang="en-NZ" sz="1100"/>
              <a:t>The input of the Resource Teacher Vision makes a positive difference to my child's learning.</a:t>
            </a:r>
          </a:p>
        </c:rich>
      </c:tx>
      <c:overlay val="0"/>
    </c:title>
    <c:autoTitleDeleted val="0"/>
    <c:plotArea>
      <c:layout/>
      <c:barChart>
        <c:barDir val="col"/>
        <c:grouping val="clustered"/>
        <c:varyColors val="0"/>
        <c:ser>
          <c:idx val="0"/>
          <c:order val="0"/>
          <c:tx>
            <c:strRef>
              <c:f>'Question 5'!$B$3</c:f>
              <c:strCache>
                <c:ptCount val="1"/>
                <c:pt idx="0">
                  <c:v>Responses</c:v>
                </c:pt>
              </c:strCache>
            </c:strRef>
          </c:tx>
          <c:spPr>
            <a:solidFill>
              <a:srgbClr val="00BF6F"/>
            </a:solidFill>
            <a:ln>
              <a:prstDash val="solid"/>
            </a:ln>
          </c:spPr>
          <c:invertIfNegative val="0"/>
          <c:cat>
            <c:strRef>
              <c:f>'Question 5'!$A$4:$A$7</c:f>
              <c:strCache>
                <c:ptCount val="4"/>
                <c:pt idx="0">
                  <c:v>Strongly Agree</c:v>
                </c:pt>
                <c:pt idx="1">
                  <c:v>Agree</c:v>
                </c:pt>
                <c:pt idx="2">
                  <c:v>Partly Agree</c:v>
                </c:pt>
                <c:pt idx="3">
                  <c:v>Disagree (Please comment)</c:v>
                </c:pt>
              </c:strCache>
            </c:strRef>
          </c:cat>
          <c:val>
            <c:numRef>
              <c:f>'Question 5'!$B$4:$B$7</c:f>
              <c:numCache>
                <c:formatCode>0.00%</c:formatCode>
                <c:ptCount val="4"/>
                <c:pt idx="0">
                  <c:v>0.7</c:v>
                </c:pt>
                <c:pt idx="1">
                  <c:v>0.3</c:v>
                </c:pt>
                <c:pt idx="2">
                  <c:v>0</c:v>
                </c:pt>
                <c:pt idx="3">
                  <c:v>0</c:v>
                </c:pt>
              </c:numCache>
            </c:numRef>
          </c:val>
          <c:extLst>
            <c:ext xmlns:c16="http://schemas.microsoft.com/office/drawing/2014/chart" uri="{C3380CC4-5D6E-409C-BE32-E72D297353CC}">
              <c16:uniqueId val="{00000000-532B-4FB2-89AA-268F406796BF}"/>
            </c:ext>
          </c:extLst>
        </c:ser>
        <c:dLbls>
          <c:showLegendKey val="0"/>
          <c:showVal val="0"/>
          <c:showCatName val="0"/>
          <c:showSerName val="0"/>
          <c:showPercent val="0"/>
          <c:showBubbleSize val="0"/>
        </c:dLbls>
        <c:gapWidth val="150"/>
        <c:axId val="412184824"/>
        <c:axId val="412184432"/>
      </c:barChart>
      <c:valAx>
        <c:axId val="412184432"/>
        <c:scaling>
          <c:orientation val="minMax"/>
        </c:scaling>
        <c:delete val="0"/>
        <c:axPos val="l"/>
        <c:majorGridlines/>
        <c:numFmt formatCode="0.00%" sourceLinked="1"/>
        <c:majorTickMark val="out"/>
        <c:minorTickMark val="none"/>
        <c:tickLblPos val="nextTo"/>
        <c:crossAx val="412184824"/>
        <c:crosses val="autoZero"/>
        <c:crossBetween val="between"/>
      </c:valAx>
      <c:catAx>
        <c:axId val="412184824"/>
        <c:scaling>
          <c:orientation val="minMax"/>
        </c:scaling>
        <c:delete val="0"/>
        <c:axPos val="b"/>
        <c:numFmt formatCode="General" sourceLinked="1"/>
        <c:majorTickMark val="out"/>
        <c:minorTickMark val="none"/>
        <c:tickLblPos val="nextTo"/>
        <c:crossAx val="412184432"/>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NZ" sz="1100"/>
              <a:t>The information provided by the Resource Teacher Vision is informative and easy to read.</a:t>
            </a:r>
          </a:p>
        </c:rich>
      </c:tx>
      <c:overlay val="0"/>
    </c:title>
    <c:autoTitleDeleted val="0"/>
    <c:plotArea>
      <c:layout/>
      <c:barChart>
        <c:barDir val="col"/>
        <c:grouping val="clustered"/>
        <c:varyColors val="0"/>
        <c:ser>
          <c:idx val="0"/>
          <c:order val="0"/>
          <c:tx>
            <c:strRef>
              <c:f>'Question 6'!$B$3</c:f>
              <c:strCache>
                <c:ptCount val="1"/>
                <c:pt idx="0">
                  <c:v>Responses</c:v>
                </c:pt>
              </c:strCache>
            </c:strRef>
          </c:tx>
          <c:spPr>
            <a:solidFill>
              <a:srgbClr val="00BF6F"/>
            </a:solidFill>
            <a:ln>
              <a:prstDash val="solid"/>
            </a:ln>
          </c:spPr>
          <c:invertIfNegative val="0"/>
          <c:cat>
            <c:strRef>
              <c:f>'Question 6'!$A$4:$A$7</c:f>
              <c:strCache>
                <c:ptCount val="4"/>
                <c:pt idx="0">
                  <c:v>Strongly Agree</c:v>
                </c:pt>
                <c:pt idx="1">
                  <c:v>Agree</c:v>
                </c:pt>
                <c:pt idx="2">
                  <c:v>Partly Agree</c:v>
                </c:pt>
                <c:pt idx="3">
                  <c:v>Disagree (Please comment)</c:v>
                </c:pt>
              </c:strCache>
            </c:strRef>
          </c:cat>
          <c:val>
            <c:numRef>
              <c:f>'Question 6'!$B$4:$B$7</c:f>
              <c:numCache>
                <c:formatCode>0.00%</c:formatCode>
                <c:ptCount val="4"/>
                <c:pt idx="0">
                  <c:v>0.7</c:v>
                </c:pt>
                <c:pt idx="1">
                  <c:v>0.3</c:v>
                </c:pt>
                <c:pt idx="2">
                  <c:v>0</c:v>
                </c:pt>
                <c:pt idx="3">
                  <c:v>0</c:v>
                </c:pt>
              </c:numCache>
            </c:numRef>
          </c:val>
          <c:extLst>
            <c:ext xmlns:c16="http://schemas.microsoft.com/office/drawing/2014/chart" uri="{C3380CC4-5D6E-409C-BE32-E72D297353CC}">
              <c16:uniqueId val="{00000000-5319-423D-843B-4D823591B114}"/>
            </c:ext>
          </c:extLst>
        </c:ser>
        <c:dLbls>
          <c:showLegendKey val="0"/>
          <c:showVal val="0"/>
          <c:showCatName val="0"/>
          <c:showSerName val="0"/>
          <c:showPercent val="0"/>
          <c:showBubbleSize val="0"/>
        </c:dLbls>
        <c:gapWidth val="150"/>
        <c:axId val="342635968"/>
        <c:axId val="412182080"/>
      </c:barChart>
      <c:valAx>
        <c:axId val="412182080"/>
        <c:scaling>
          <c:orientation val="minMax"/>
        </c:scaling>
        <c:delete val="0"/>
        <c:axPos val="l"/>
        <c:majorGridlines/>
        <c:numFmt formatCode="0.00%" sourceLinked="1"/>
        <c:majorTickMark val="out"/>
        <c:minorTickMark val="none"/>
        <c:tickLblPos val="nextTo"/>
        <c:crossAx val="342635968"/>
        <c:crosses val="autoZero"/>
        <c:crossBetween val="between"/>
      </c:valAx>
      <c:catAx>
        <c:axId val="342635968"/>
        <c:scaling>
          <c:orientation val="minMax"/>
        </c:scaling>
        <c:delete val="0"/>
        <c:axPos val="b"/>
        <c:numFmt formatCode="General" sourceLinked="1"/>
        <c:majorTickMark val="out"/>
        <c:minorTickMark val="none"/>
        <c:tickLblPos val="nextTo"/>
        <c:crossAx val="41218208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NZ" sz="1100"/>
              <a:t>It is easy to access support from the Visual Resource Centre</a:t>
            </a:r>
          </a:p>
        </c:rich>
      </c:tx>
      <c:overlay val="0"/>
    </c:title>
    <c:autoTitleDeleted val="0"/>
    <c:plotArea>
      <c:layout/>
      <c:barChart>
        <c:barDir val="col"/>
        <c:grouping val="clustered"/>
        <c:varyColors val="0"/>
        <c:ser>
          <c:idx val="0"/>
          <c:order val="0"/>
          <c:tx>
            <c:strRef>
              <c:f>'Question 7'!$B$3</c:f>
              <c:strCache>
                <c:ptCount val="1"/>
                <c:pt idx="0">
                  <c:v>Responses</c:v>
                </c:pt>
              </c:strCache>
            </c:strRef>
          </c:tx>
          <c:spPr>
            <a:solidFill>
              <a:srgbClr val="00BF6F"/>
            </a:solidFill>
            <a:ln>
              <a:prstDash val="solid"/>
            </a:ln>
          </c:spPr>
          <c:invertIfNegative val="0"/>
          <c:cat>
            <c:strRef>
              <c:f>'Question 7'!$A$4:$A$7</c:f>
              <c:strCache>
                <c:ptCount val="4"/>
                <c:pt idx="0">
                  <c:v>Strongly Agree</c:v>
                </c:pt>
                <c:pt idx="1">
                  <c:v>Agree</c:v>
                </c:pt>
                <c:pt idx="2">
                  <c:v>Partly Agree</c:v>
                </c:pt>
                <c:pt idx="3">
                  <c:v>Disagree (Please comment)</c:v>
                </c:pt>
              </c:strCache>
            </c:strRef>
          </c:cat>
          <c:val>
            <c:numRef>
              <c:f>'Question 7'!$B$4:$B$7</c:f>
              <c:numCache>
                <c:formatCode>0.00%</c:formatCode>
                <c:ptCount val="4"/>
                <c:pt idx="0">
                  <c:v>0.4</c:v>
                </c:pt>
                <c:pt idx="1">
                  <c:v>0.55000000000000004</c:v>
                </c:pt>
                <c:pt idx="2">
                  <c:v>0.05</c:v>
                </c:pt>
                <c:pt idx="3">
                  <c:v>0</c:v>
                </c:pt>
              </c:numCache>
            </c:numRef>
          </c:val>
          <c:extLst>
            <c:ext xmlns:c16="http://schemas.microsoft.com/office/drawing/2014/chart" uri="{C3380CC4-5D6E-409C-BE32-E72D297353CC}">
              <c16:uniqueId val="{00000000-8018-458A-8B6E-8E08E1C49A58}"/>
            </c:ext>
          </c:extLst>
        </c:ser>
        <c:dLbls>
          <c:showLegendKey val="0"/>
          <c:showVal val="0"/>
          <c:showCatName val="0"/>
          <c:showSerName val="0"/>
          <c:showPercent val="0"/>
          <c:showBubbleSize val="0"/>
        </c:dLbls>
        <c:gapWidth val="150"/>
        <c:axId val="411958416"/>
        <c:axId val="411960376"/>
      </c:barChart>
      <c:valAx>
        <c:axId val="411960376"/>
        <c:scaling>
          <c:orientation val="minMax"/>
        </c:scaling>
        <c:delete val="0"/>
        <c:axPos val="l"/>
        <c:majorGridlines/>
        <c:numFmt formatCode="0.00%" sourceLinked="1"/>
        <c:majorTickMark val="out"/>
        <c:minorTickMark val="none"/>
        <c:tickLblPos val="nextTo"/>
        <c:crossAx val="411958416"/>
        <c:crosses val="autoZero"/>
        <c:crossBetween val="between"/>
      </c:valAx>
      <c:catAx>
        <c:axId val="411958416"/>
        <c:scaling>
          <c:orientation val="minMax"/>
        </c:scaling>
        <c:delete val="0"/>
        <c:axPos val="b"/>
        <c:numFmt formatCode="General" sourceLinked="1"/>
        <c:majorTickMark val="out"/>
        <c:minorTickMark val="none"/>
        <c:tickLblPos val="nextTo"/>
        <c:crossAx val="411960376"/>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NZ" sz="1100"/>
              <a:t>My child is well supported by the Visual Resource Centre.</a:t>
            </a:r>
          </a:p>
        </c:rich>
      </c:tx>
      <c:overlay val="0"/>
    </c:title>
    <c:autoTitleDeleted val="0"/>
    <c:plotArea>
      <c:layout/>
      <c:barChart>
        <c:barDir val="col"/>
        <c:grouping val="clustered"/>
        <c:varyColors val="0"/>
        <c:ser>
          <c:idx val="0"/>
          <c:order val="0"/>
          <c:tx>
            <c:strRef>
              <c:f>'Question 2'!$B$3</c:f>
              <c:strCache>
                <c:ptCount val="1"/>
                <c:pt idx="0">
                  <c:v>Responses</c:v>
                </c:pt>
              </c:strCache>
            </c:strRef>
          </c:tx>
          <c:spPr>
            <a:solidFill>
              <a:srgbClr val="00BF6F"/>
            </a:solidFill>
            <a:ln>
              <a:prstDash val="solid"/>
            </a:ln>
          </c:spPr>
          <c:invertIfNegative val="0"/>
          <c:cat>
            <c:strRef>
              <c:f>'Question 2'!$A$4:$A$7</c:f>
              <c:strCache>
                <c:ptCount val="4"/>
                <c:pt idx="0">
                  <c:v>Strongly Agree</c:v>
                </c:pt>
                <c:pt idx="1">
                  <c:v>Agree</c:v>
                </c:pt>
                <c:pt idx="2">
                  <c:v>Partly Agree</c:v>
                </c:pt>
                <c:pt idx="3">
                  <c:v>Disagree (Please comment)</c:v>
                </c:pt>
              </c:strCache>
            </c:strRef>
          </c:cat>
          <c:val>
            <c:numRef>
              <c:f>'Question 2'!$B$4:$B$7</c:f>
              <c:numCache>
                <c:formatCode>0.00%</c:formatCode>
                <c:ptCount val="4"/>
                <c:pt idx="0">
                  <c:v>0.66670000000000007</c:v>
                </c:pt>
                <c:pt idx="1">
                  <c:v>0.25</c:v>
                </c:pt>
                <c:pt idx="2">
                  <c:v>8.3299999999999999E-2</c:v>
                </c:pt>
                <c:pt idx="3">
                  <c:v>0</c:v>
                </c:pt>
              </c:numCache>
            </c:numRef>
          </c:val>
          <c:extLst>
            <c:ext xmlns:c16="http://schemas.microsoft.com/office/drawing/2014/chart" uri="{C3380CC4-5D6E-409C-BE32-E72D297353CC}">
              <c16:uniqueId val="{00000000-B436-4755-8AF3-80001BECD5BF}"/>
            </c:ext>
          </c:extLst>
        </c:ser>
        <c:dLbls>
          <c:showLegendKey val="0"/>
          <c:showVal val="0"/>
          <c:showCatName val="0"/>
          <c:showSerName val="0"/>
          <c:showPercent val="0"/>
          <c:showBubbleSize val="0"/>
        </c:dLbls>
        <c:gapWidth val="150"/>
        <c:axId val="411961160"/>
        <c:axId val="411961944"/>
      </c:barChart>
      <c:valAx>
        <c:axId val="411961944"/>
        <c:scaling>
          <c:orientation val="minMax"/>
        </c:scaling>
        <c:delete val="0"/>
        <c:axPos val="l"/>
        <c:majorGridlines/>
        <c:numFmt formatCode="0.00%" sourceLinked="1"/>
        <c:majorTickMark val="out"/>
        <c:minorTickMark val="none"/>
        <c:tickLblPos val="nextTo"/>
        <c:crossAx val="411961160"/>
        <c:crosses val="autoZero"/>
        <c:crossBetween val="between"/>
      </c:valAx>
      <c:catAx>
        <c:axId val="411961160"/>
        <c:scaling>
          <c:orientation val="minMax"/>
        </c:scaling>
        <c:delete val="0"/>
        <c:axPos val="b"/>
        <c:numFmt formatCode="General" sourceLinked="1"/>
        <c:majorTickMark val="out"/>
        <c:minorTickMark val="none"/>
        <c:tickLblPos val="nextTo"/>
        <c:crossAx val="411961944"/>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NZ" sz="1100"/>
              <a:t>There is good communication &amp; reporting between the Resource Teacher Vision and home.</a:t>
            </a:r>
          </a:p>
        </c:rich>
      </c:tx>
      <c:overlay val="0"/>
    </c:title>
    <c:autoTitleDeleted val="0"/>
    <c:plotArea>
      <c:layout/>
      <c:barChart>
        <c:barDir val="col"/>
        <c:grouping val="clustered"/>
        <c:varyColors val="0"/>
        <c:ser>
          <c:idx val="0"/>
          <c:order val="0"/>
          <c:tx>
            <c:strRef>
              <c:f>'Question 3'!$B$3</c:f>
              <c:strCache>
                <c:ptCount val="1"/>
                <c:pt idx="0">
                  <c:v>Responses</c:v>
                </c:pt>
              </c:strCache>
            </c:strRef>
          </c:tx>
          <c:spPr>
            <a:solidFill>
              <a:srgbClr val="00BF6F"/>
            </a:solidFill>
            <a:ln>
              <a:prstDash val="solid"/>
            </a:ln>
          </c:spPr>
          <c:invertIfNegative val="0"/>
          <c:cat>
            <c:strRef>
              <c:f>'Question 3'!$A$4:$A$8</c:f>
              <c:strCache>
                <c:ptCount val="5"/>
                <c:pt idx="0">
                  <c:v>Strongly Agree</c:v>
                </c:pt>
                <c:pt idx="1">
                  <c:v>Agree</c:v>
                </c:pt>
                <c:pt idx="2">
                  <c:v>Partly agree</c:v>
                </c:pt>
                <c:pt idx="3">
                  <c:v>Disagree (Please comment)</c:v>
                </c:pt>
                <c:pt idx="4">
                  <c:v>Comment</c:v>
                </c:pt>
              </c:strCache>
            </c:strRef>
          </c:cat>
          <c:val>
            <c:numRef>
              <c:f>'Question 3'!$B$4:$B$8</c:f>
              <c:numCache>
                <c:formatCode>0.00%</c:formatCode>
                <c:ptCount val="5"/>
                <c:pt idx="0">
                  <c:v>0.5</c:v>
                </c:pt>
                <c:pt idx="1">
                  <c:v>0.41670000000000001</c:v>
                </c:pt>
                <c:pt idx="2">
                  <c:v>0</c:v>
                </c:pt>
                <c:pt idx="3">
                  <c:v>8.3299999999999999E-2</c:v>
                </c:pt>
                <c:pt idx="4">
                  <c:v>0.16669999999999999</c:v>
                </c:pt>
              </c:numCache>
            </c:numRef>
          </c:val>
          <c:extLst>
            <c:ext xmlns:c16="http://schemas.microsoft.com/office/drawing/2014/chart" uri="{C3380CC4-5D6E-409C-BE32-E72D297353CC}">
              <c16:uniqueId val="{00000000-9E3C-4856-9DCF-0FD1A853AA6F}"/>
            </c:ext>
          </c:extLst>
        </c:ser>
        <c:dLbls>
          <c:showLegendKey val="0"/>
          <c:showVal val="0"/>
          <c:showCatName val="0"/>
          <c:showSerName val="0"/>
          <c:showPercent val="0"/>
          <c:showBubbleSize val="0"/>
        </c:dLbls>
        <c:gapWidth val="150"/>
        <c:axId val="411962728"/>
        <c:axId val="411958808"/>
      </c:barChart>
      <c:valAx>
        <c:axId val="411958808"/>
        <c:scaling>
          <c:orientation val="minMax"/>
        </c:scaling>
        <c:delete val="0"/>
        <c:axPos val="l"/>
        <c:majorGridlines/>
        <c:numFmt formatCode="0.00%" sourceLinked="1"/>
        <c:majorTickMark val="out"/>
        <c:minorTickMark val="none"/>
        <c:tickLblPos val="nextTo"/>
        <c:crossAx val="411962728"/>
        <c:crosses val="autoZero"/>
        <c:crossBetween val="between"/>
      </c:valAx>
      <c:catAx>
        <c:axId val="411962728"/>
        <c:scaling>
          <c:orientation val="minMax"/>
        </c:scaling>
        <c:delete val="0"/>
        <c:axPos val="b"/>
        <c:numFmt formatCode="General" sourceLinked="1"/>
        <c:majorTickMark val="out"/>
        <c:minorTickMark val="none"/>
        <c:tickLblPos val="nextTo"/>
        <c:crossAx val="411958808"/>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NZ" sz="1100"/>
              <a:t>I feel comfortable contacting the Resource Teacher Vision.</a:t>
            </a:r>
          </a:p>
        </c:rich>
      </c:tx>
      <c:overlay val="0"/>
    </c:title>
    <c:autoTitleDeleted val="0"/>
    <c:plotArea>
      <c:layout/>
      <c:barChart>
        <c:barDir val="col"/>
        <c:grouping val="clustered"/>
        <c:varyColors val="0"/>
        <c:ser>
          <c:idx val="0"/>
          <c:order val="0"/>
          <c:tx>
            <c:strRef>
              <c:f>'Question 4'!$B$3</c:f>
              <c:strCache>
                <c:ptCount val="1"/>
                <c:pt idx="0">
                  <c:v>Responses</c:v>
                </c:pt>
              </c:strCache>
            </c:strRef>
          </c:tx>
          <c:spPr>
            <a:solidFill>
              <a:srgbClr val="00BF6F"/>
            </a:solidFill>
            <a:ln>
              <a:prstDash val="solid"/>
            </a:ln>
          </c:spPr>
          <c:invertIfNegative val="0"/>
          <c:cat>
            <c:strRef>
              <c:f>'Question 4'!$A$4:$A$7</c:f>
              <c:strCache>
                <c:ptCount val="4"/>
                <c:pt idx="0">
                  <c:v>Strongly Agree</c:v>
                </c:pt>
                <c:pt idx="1">
                  <c:v>Agree</c:v>
                </c:pt>
                <c:pt idx="2">
                  <c:v>Partly Agree</c:v>
                </c:pt>
                <c:pt idx="3">
                  <c:v>Disagree (Please comment)</c:v>
                </c:pt>
              </c:strCache>
            </c:strRef>
          </c:cat>
          <c:val>
            <c:numRef>
              <c:f>'Question 4'!$B$4:$B$7</c:f>
              <c:numCache>
                <c:formatCode>0.00%</c:formatCode>
                <c:ptCount val="4"/>
                <c:pt idx="0">
                  <c:v>0.66670000000000007</c:v>
                </c:pt>
                <c:pt idx="1">
                  <c:v>0.25</c:v>
                </c:pt>
                <c:pt idx="2">
                  <c:v>0</c:v>
                </c:pt>
                <c:pt idx="3">
                  <c:v>8.3299999999999999E-2</c:v>
                </c:pt>
              </c:numCache>
            </c:numRef>
          </c:val>
          <c:extLst>
            <c:ext xmlns:c16="http://schemas.microsoft.com/office/drawing/2014/chart" uri="{C3380CC4-5D6E-409C-BE32-E72D297353CC}">
              <c16:uniqueId val="{00000000-7332-4DA8-950D-4D96E3940548}"/>
            </c:ext>
          </c:extLst>
        </c:ser>
        <c:dLbls>
          <c:showLegendKey val="0"/>
          <c:showVal val="0"/>
          <c:showCatName val="0"/>
          <c:showSerName val="0"/>
          <c:showPercent val="0"/>
          <c:showBubbleSize val="0"/>
        </c:dLbls>
        <c:gapWidth val="150"/>
        <c:axId val="411959200"/>
        <c:axId val="411963904"/>
      </c:barChart>
      <c:valAx>
        <c:axId val="411963904"/>
        <c:scaling>
          <c:orientation val="minMax"/>
        </c:scaling>
        <c:delete val="0"/>
        <c:axPos val="l"/>
        <c:majorGridlines/>
        <c:numFmt formatCode="0.00%" sourceLinked="1"/>
        <c:majorTickMark val="out"/>
        <c:minorTickMark val="none"/>
        <c:tickLblPos val="nextTo"/>
        <c:crossAx val="411959200"/>
        <c:crosses val="autoZero"/>
        <c:crossBetween val="between"/>
      </c:valAx>
      <c:catAx>
        <c:axId val="411959200"/>
        <c:scaling>
          <c:orientation val="minMax"/>
        </c:scaling>
        <c:delete val="0"/>
        <c:axPos val="b"/>
        <c:numFmt formatCode="General" sourceLinked="1"/>
        <c:majorTickMark val="out"/>
        <c:minorTickMark val="none"/>
        <c:tickLblPos val="nextTo"/>
        <c:crossAx val="411963904"/>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NZ" sz="1100"/>
              <a:t>The input of the Resource Teacher Vision makes a positive difference to my child's learning.</a:t>
            </a:r>
          </a:p>
        </c:rich>
      </c:tx>
      <c:overlay val="0"/>
    </c:title>
    <c:autoTitleDeleted val="0"/>
    <c:plotArea>
      <c:layout/>
      <c:barChart>
        <c:barDir val="col"/>
        <c:grouping val="clustered"/>
        <c:varyColors val="0"/>
        <c:ser>
          <c:idx val="0"/>
          <c:order val="0"/>
          <c:tx>
            <c:strRef>
              <c:f>'Question 5'!$B$3</c:f>
              <c:strCache>
                <c:ptCount val="1"/>
                <c:pt idx="0">
                  <c:v>Responses</c:v>
                </c:pt>
              </c:strCache>
            </c:strRef>
          </c:tx>
          <c:spPr>
            <a:solidFill>
              <a:srgbClr val="00BF6F"/>
            </a:solidFill>
            <a:ln>
              <a:prstDash val="solid"/>
            </a:ln>
          </c:spPr>
          <c:invertIfNegative val="0"/>
          <c:cat>
            <c:strRef>
              <c:f>'Question 5'!$A$4:$A$7</c:f>
              <c:strCache>
                <c:ptCount val="4"/>
                <c:pt idx="0">
                  <c:v>Strongly Agree</c:v>
                </c:pt>
                <c:pt idx="1">
                  <c:v>Agree</c:v>
                </c:pt>
                <c:pt idx="2">
                  <c:v>Partly Agree</c:v>
                </c:pt>
                <c:pt idx="3">
                  <c:v>Disagree (Please comment)</c:v>
                </c:pt>
              </c:strCache>
            </c:strRef>
          </c:cat>
          <c:val>
            <c:numRef>
              <c:f>'Question 5'!$B$4:$B$7</c:f>
              <c:numCache>
                <c:formatCode>0.00%</c:formatCode>
                <c:ptCount val="4"/>
                <c:pt idx="0">
                  <c:v>0.66670000000000007</c:v>
                </c:pt>
                <c:pt idx="1">
                  <c:v>0.25</c:v>
                </c:pt>
                <c:pt idx="2">
                  <c:v>8.3299999999999999E-2</c:v>
                </c:pt>
                <c:pt idx="3">
                  <c:v>0</c:v>
                </c:pt>
              </c:numCache>
            </c:numRef>
          </c:val>
          <c:extLst>
            <c:ext xmlns:c16="http://schemas.microsoft.com/office/drawing/2014/chart" uri="{C3380CC4-5D6E-409C-BE32-E72D297353CC}">
              <c16:uniqueId val="{00000000-A5A1-4475-B7FF-A111FC56509B}"/>
            </c:ext>
          </c:extLst>
        </c:ser>
        <c:dLbls>
          <c:showLegendKey val="0"/>
          <c:showVal val="0"/>
          <c:showCatName val="0"/>
          <c:showSerName val="0"/>
          <c:showPercent val="0"/>
          <c:showBubbleSize val="0"/>
        </c:dLbls>
        <c:gapWidth val="150"/>
        <c:axId val="411956456"/>
        <c:axId val="411960768"/>
      </c:barChart>
      <c:valAx>
        <c:axId val="411960768"/>
        <c:scaling>
          <c:orientation val="minMax"/>
        </c:scaling>
        <c:delete val="0"/>
        <c:axPos val="l"/>
        <c:majorGridlines/>
        <c:numFmt formatCode="0.00%" sourceLinked="1"/>
        <c:majorTickMark val="out"/>
        <c:minorTickMark val="none"/>
        <c:tickLblPos val="nextTo"/>
        <c:crossAx val="411956456"/>
        <c:crosses val="autoZero"/>
        <c:crossBetween val="between"/>
      </c:valAx>
      <c:catAx>
        <c:axId val="411956456"/>
        <c:scaling>
          <c:orientation val="minMax"/>
        </c:scaling>
        <c:delete val="0"/>
        <c:axPos val="b"/>
        <c:numFmt formatCode="General" sourceLinked="1"/>
        <c:majorTickMark val="out"/>
        <c:minorTickMark val="none"/>
        <c:tickLblPos val="nextTo"/>
        <c:crossAx val="411960768"/>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NZ" sz="1100"/>
              <a:t>The information provided by the Resource Teacher Vision is informative and easy to read.</a:t>
            </a:r>
          </a:p>
        </c:rich>
      </c:tx>
      <c:overlay val="0"/>
    </c:title>
    <c:autoTitleDeleted val="0"/>
    <c:plotArea>
      <c:layout/>
      <c:barChart>
        <c:barDir val="col"/>
        <c:grouping val="clustered"/>
        <c:varyColors val="0"/>
        <c:ser>
          <c:idx val="0"/>
          <c:order val="0"/>
          <c:tx>
            <c:strRef>
              <c:f>'Question 6'!$B$3</c:f>
              <c:strCache>
                <c:ptCount val="1"/>
                <c:pt idx="0">
                  <c:v>Responses</c:v>
                </c:pt>
              </c:strCache>
            </c:strRef>
          </c:tx>
          <c:spPr>
            <a:solidFill>
              <a:srgbClr val="00BF6F"/>
            </a:solidFill>
            <a:ln>
              <a:prstDash val="solid"/>
            </a:ln>
          </c:spPr>
          <c:invertIfNegative val="0"/>
          <c:cat>
            <c:strRef>
              <c:f>'Question 6'!$A$4:$A$7</c:f>
              <c:strCache>
                <c:ptCount val="4"/>
                <c:pt idx="0">
                  <c:v>Strongly Agree</c:v>
                </c:pt>
                <c:pt idx="1">
                  <c:v>Agree</c:v>
                </c:pt>
                <c:pt idx="2">
                  <c:v>Partly Agree</c:v>
                </c:pt>
                <c:pt idx="3">
                  <c:v>Disagree (Please comment)</c:v>
                </c:pt>
              </c:strCache>
            </c:strRef>
          </c:cat>
          <c:val>
            <c:numRef>
              <c:f>'Question 6'!$B$4:$B$7</c:f>
              <c:numCache>
                <c:formatCode>0.00%</c:formatCode>
                <c:ptCount val="4"/>
                <c:pt idx="0">
                  <c:v>0.66670000000000007</c:v>
                </c:pt>
                <c:pt idx="1">
                  <c:v>0.25</c:v>
                </c:pt>
                <c:pt idx="2">
                  <c:v>8.3299999999999999E-2</c:v>
                </c:pt>
                <c:pt idx="3">
                  <c:v>0</c:v>
                </c:pt>
              </c:numCache>
            </c:numRef>
          </c:val>
          <c:extLst>
            <c:ext xmlns:c16="http://schemas.microsoft.com/office/drawing/2014/chart" uri="{C3380CC4-5D6E-409C-BE32-E72D297353CC}">
              <c16:uniqueId val="{00000000-4D70-4C07-BBC9-5AECC5A209F3}"/>
            </c:ext>
          </c:extLst>
        </c:ser>
        <c:dLbls>
          <c:showLegendKey val="0"/>
          <c:showVal val="0"/>
          <c:showCatName val="0"/>
          <c:showSerName val="0"/>
          <c:showPercent val="0"/>
          <c:showBubbleSize val="0"/>
        </c:dLbls>
        <c:gapWidth val="150"/>
        <c:axId val="412389304"/>
        <c:axId val="411963120"/>
      </c:barChart>
      <c:valAx>
        <c:axId val="411963120"/>
        <c:scaling>
          <c:orientation val="minMax"/>
        </c:scaling>
        <c:delete val="0"/>
        <c:axPos val="l"/>
        <c:majorGridlines/>
        <c:numFmt formatCode="0.00%" sourceLinked="1"/>
        <c:majorTickMark val="out"/>
        <c:minorTickMark val="none"/>
        <c:tickLblPos val="nextTo"/>
        <c:crossAx val="412389304"/>
        <c:crosses val="autoZero"/>
        <c:crossBetween val="between"/>
      </c:valAx>
      <c:catAx>
        <c:axId val="412389304"/>
        <c:scaling>
          <c:orientation val="minMax"/>
        </c:scaling>
        <c:delete val="0"/>
        <c:axPos val="b"/>
        <c:numFmt formatCode="General" sourceLinked="1"/>
        <c:majorTickMark val="out"/>
        <c:minorTickMark val="none"/>
        <c:tickLblPos val="nextTo"/>
        <c:crossAx val="41196312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507177274482479E-2"/>
          <c:y val="0.31012903984016921"/>
          <c:w val="0.73857025334519755"/>
          <c:h val="0.56421600658126692"/>
        </c:manualLayout>
      </c:layout>
      <c:barChart>
        <c:barDir val="col"/>
        <c:grouping val="clustered"/>
        <c:varyColors val="0"/>
        <c:ser>
          <c:idx val="0"/>
          <c:order val="0"/>
          <c:tx>
            <c:strRef>
              <c:f>'Question 7'!$B$3</c:f>
              <c:strCache>
                <c:ptCount val="1"/>
                <c:pt idx="0">
                  <c:v>Responses</c:v>
                </c:pt>
              </c:strCache>
            </c:strRef>
          </c:tx>
          <c:spPr>
            <a:solidFill>
              <a:srgbClr val="00BF6F"/>
            </a:solidFill>
            <a:ln>
              <a:prstDash val="solid"/>
            </a:ln>
          </c:spPr>
          <c:invertIfNegative val="0"/>
          <c:cat>
            <c:strRef>
              <c:f>'Question 7'!$A$4:$A$7</c:f>
              <c:strCache>
                <c:ptCount val="4"/>
                <c:pt idx="0">
                  <c:v>Excellent</c:v>
                </c:pt>
                <c:pt idx="1">
                  <c:v>Very Good</c:v>
                </c:pt>
                <c:pt idx="2">
                  <c:v>Satisfactory</c:v>
                </c:pt>
                <c:pt idx="3">
                  <c:v>Unsatisfactory (Please comment)</c:v>
                </c:pt>
              </c:strCache>
            </c:strRef>
          </c:cat>
          <c:val>
            <c:numRef>
              <c:f>'Question 7'!$B$4:$B$7</c:f>
              <c:numCache>
                <c:formatCode>0.00%</c:formatCode>
                <c:ptCount val="4"/>
                <c:pt idx="0">
                  <c:v>0.33329999999999999</c:v>
                </c:pt>
                <c:pt idx="1">
                  <c:v>0.22220000000000001</c:v>
                </c:pt>
                <c:pt idx="2">
                  <c:v>0.33329999999999999</c:v>
                </c:pt>
                <c:pt idx="3">
                  <c:v>0</c:v>
                </c:pt>
              </c:numCache>
            </c:numRef>
          </c:val>
          <c:extLst>
            <c:ext xmlns:c16="http://schemas.microsoft.com/office/drawing/2014/chart" uri="{C3380CC4-5D6E-409C-BE32-E72D297353CC}">
              <c16:uniqueId val="{00000000-570E-4575-9B84-053D37A5A6B4}"/>
            </c:ext>
          </c:extLst>
        </c:ser>
        <c:dLbls>
          <c:showLegendKey val="0"/>
          <c:showVal val="0"/>
          <c:showCatName val="0"/>
          <c:showSerName val="0"/>
          <c:showPercent val="0"/>
          <c:showBubbleSize val="0"/>
        </c:dLbls>
        <c:gapWidth val="150"/>
        <c:axId val="341648104"/>
        <c:axId val="341647320"/>
      </c:barChart>
      <c:valAx>
        <c:axId val="341647320"/>
        <c:scaling>
          <c:orientation val="minMax"/>
        </c:scaling>
        <c:delete val="0"/>
        <c:axPos val="l"/>
        <c:majorGridlines/>
        <c:numFmt formatCode="0.00%" sourceLinked="1"/>
        <c:majorTickMark val="out"/>
        <c:minorTickMark val="none"/>
        <c:tickLblPos val="nextTo"/>
        <c:crossAx val="341648104"/>
        <c:crosses val="autoZero"/>
        <c:crossBetween val="between"/>
      </c:valAx>
      <c:catAx>
        <c:axId val="341648104"/>
        <c:scaling>
          <c:orientation val="minMax"/>
        </c:scaling>
        <c:delete val="0"/>
        <c:axPos val="b"/>
        <c:numFmt formatCode="General" sourceLinked="1"/>
        <c:majorTickMark val="out"/>
        <c:minorTickMark val="none"/>
        <c:tickLblPos val="nextTo"/>
        <c:crossAx val="341647320"/>
        <c:crosses val="autoZero"/>
        <c:auto val="0"/>
        <c:lblAlgn val="ctr"/>
        <c:lblOffset val="100"/>
        <c:noMultiLvlLbl val="0"/>
      </c:catAx>
    </c:plotArea>
    <c:legend>
      <c:legendPos val="r"/>
      <c:overlay val="0"/>
    </c:legend>
    <c:plotVisOnly val="0"/>
    <c:dispBlanksAs val="gap"/>
    <c:showDLblsOverMax val="0"/>
  </c:chart>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NZ" sz="1100"/>
              <a:t>It is easy to access support from the Visual Resource Centre</a:t>
            </a:r>
          </a:p>
        </c:rich>
      </c:tx>
      <c:overlay val="0"/>
    </c:title>
    <c:autoTitleDeleted val="0"/>
    <c:plotArea>
      <c:layout/>
      <c:barChart>
        <c:barDir val="col"/>
        <c:grouping val="clustered"/>
        <c:varyColors val="0"/>
        <c:ser>
          <c:idx val="0"/>
          <c:order val="0"/>
          <c:tx>
            <c:strRef>
              <c:f>'Question 7'!$B$3</c:f>
              <c:strCache>
                <c:ptCount val="1"/>
                <c:pt idx="0">
                  <c:v>Responses</c:v>
                </c:pt>
              </c:strCache>
            </c:strRef>
          </c:tx>
          <c:spPr>
            <a:solidFill>
              <a:srgbClr val="00BF6F"/>
            </a:solidFill>
            <a:ln>
              <a:prstDash val="solid"/>
            </a:ln>
          </c:spPr>
          <c:invertIfNegative val="0"/>
          <c:cat>
            <c:strRef>
              <c:f>'Question 7'!$A$4:$A$7</c:f>
              <c:strCache>
                <c:ptCount val="4"/>
                <c:pt idx="0">
                  <c:v>Strongly Agree</c:v>
                </c:pt>
                <c:pt idx="1">
                  <c:v>Agree</c:v>
                </c:pt>
                <c:pt idx="2">
                  <c:v>Partly Agree</c:v>
                </c:pt>
                <c:pt idx="3">
                  <c:v>Disagree (Please comment)</c:v>
                </c:pt>
              </c:strCache>
            </c:strRef>
          </c:cat>
          <c:val>
            <c:numRef>
              <c:f>'Question 7'!$B$4:$B$7</c:f>
              <c:numCache>
                <c:formatCode>0.00%</c:formatCode>
                <c:ptCount val="4"/>
                <c:pt idx="0">
                  <c:v>0.58329999999999993</c:v>
                </c:pt>
                <c:pt idx="1">
                  <c:v>0.33329999999999999</c:v>
                </c:pt>
                <c:pt idx="2">
                  <c:v>8.3299999999999999E-2</c:v>
                </c:pt>
                <c:pt idx="3">
                  <c:v>0</c:v>
                </c:pt>
              </c:numCache>
            </c:numRef>
          </c:val>
          <c:extLst>
            <c:ext xmlns:c16="http://schemas.microsoft.com/office/drawing/2014/chart" uri="{C3380CC4-5D6E-409C-BE32-E72D297353CC}">
              <c16:uniqueId val="{00000000-241D-451C-8EBD-F6FC12DAC6E1}"/>
            </c:ext>
          </c:extLst>
        </c:ser>
        <c:dLbls>
          <c:showLegendKey val="0"/>
          <c:showVal val="0"/>
          <c:showCatName val="0"/>
          <c:showSerName val="0"/>
          <c:showPercent val="0"/>
          <c:showBubbleSize val="0"/>
        </c:dLbls>
        <c:gapWidth val="150"/>
        <c:axId val="412386168"/>
        <c:axId val="412389696"/>
      </c:barChart>
      <c:valAx>
        <c:axId val="412389696"/>
        <c:scaling>
          <c:orientation val="minMax"/>
        </c:scaling>
        <c:delete val="0"/>
        <c:axPos val="l"/>
        <c:majorGridlines/>
        <c:numFmt formatCode="0.00%" sourceLinked="1"/>
        <c:majorTickMark val="out"/>
        <c:minorTickMark val="none"/>
        <c:tickLblPos val="nextTo"/>
        <c:crossAx val="412386168"/>
        <c:crosses val="autoZero"/>
        <c:crossBetween val="between"/>
      </c:valAx>
      <c:catAx>
        <c:axId val="412386168"/>
        <c:scaling>
          <c:orientation val="minMax"/>
        </c:scaling>
        <c:delete val="0"/>
        <c:axPos val="b"/>
        <c:numFmt formatCode="General" sourceLinked="1"/>
        <c:majorTickMark val="out"/>
        <c:minorTickMark val="none"/>
        <c:tickLblPos val="nextTo"/>
        <c:crossAx val="412389696"/>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736943112802977E-2"/>
          <c:y val="0.32911770644054111"/>
          <c:w val="0.75404102069989498"/>
          <c:h val="0.55849407964275966"/>
        </c:manualLayout>
      </c:layout>
      <c:barChart>
        <c:barDir val="col"/>
        <c:grouping val="clustered"/>
        <c:varyColors val="0"/>
        <c:ser>
          <c:idx val="0"/>
          <c:order val="0"/>
          <c:tx>
            <c:strRef>
              <c:f>'Question 4'!$B$3</c:f>
              <c:strCache>
                <c:ptCount val="1"/>
                <c:pt idx="0">
                  <c:v>Responses</c:v>
                </c:pt>
              </c:strCache>
            </c:strRef>
          </c:tx>
          <c:spPr>
            <a:solidFill>
              <a:srgbClr val="00BF6F"/>
            </a:solidFill>
            <a:ln>
              <a:prstDash val="solid"/>
            </a:ln>
          </c:spPr>
          <c:invertIfNegative val="0"/>
          <c:cat>
            <c:strRef>
              <c:f>'Question 4'!$A$4:$A$8</c:f>
              <c:strCache>
                <c:ptCount val="5"/>
                <c:pt idx="0">
                  <c:v>Excellent</c:v>
                </c:pt>
                <c:pt idx="1">
                  <c:v>Very Good</c:v>
                </c:pt>
                <c:pt idx="2">
                  <c:v>Satisfactory</c:v>
                </c:pt>
                <c:pt idx="3">
                  <c:v>Unsatisfactory (Please comment)</c:v>
                </c:pt>
                <c:pt idx="4">
                  <c:v>Comment</c:v>
                </c:pt>
              </c:strCache>
            </c:strRef>
          </c:cat>
          <c:val>
            <c:numRef>
              <c:f>'Question 4'!$B$4:$B$8</c:f>
              <c:numCache>
                <c:formatCode>0.00%</c:formatCode>
                <c:ptCount val="5"/>
                <c:pt idx="0">
                  <c:v>0.3448</c:v>
                </c:pt>
                <c:pt idx="1">
                  <c:v>0.27589999999999998</c:v>
                </c:pt>
                <c:pt idx="2">
                  <c:v>0.1724</c:v>
                </c:pt>
                <c:pt idx="3">
                  <c:v>0</c:v>
                </c:pt>
                <c:pt idx="4">
                  <c:v>0.2069</c:v>
                </c:pt>
              </c:numCache>
            </c:numRef>
          </c:val>
          <c:extLst>
            <c:ext xmlns:c16="http://schemas.microsoft.com/office/drawing/2014/chart" uri="{C3380CC4-5D6E-409C-BE32-E72D297353CC}">
              <c16:uniqueId val="{00000000-51BB-4A54-9A19-022D6CEC6DB5}"/>
            </c:ext>
          </c:extLst>
        </c:ser>
        <c:dLbls>
          <c:showLegendKey val="0"/>
          <c:showVal val="0"/>
          <c:showCatName val="0"/>
          <c:showSerName val="0"/>
          <c:showPercent val="0"/>
          <c:showBubbleSize val="0"/>
        </c:dLbls>
        <c:gapWidth val="150"/>
        <c:axId val="341650064"/>
        <c:axId val="341649280"/>
      </c:barChart>
      <c:valAx>
        <c:axId val="341649280"/>
        <c:scaling>
          <c:orientation val="minMax"/>
        </c:scaling>
        <c:delete val="0"/>
        <c:axPos val="l"/>
        <c:majorGridlines/>
        <c:numFmt formatCode="0.00%" sourceLinked="1"/>
        <c:majorTickMark val="out"/>
        <c:minorTickMark val="none"/>
        <c:tickLblPos val="nextTo"/>
        <c:crossAx val="341650064"/>
        <c:crosses val="autoZero"/>
        <c:crossBetween val="between"/>
      </c:valAx>
      <c:catAx>
        <c:axId val="341650064"/>
        <c:scaling>
          <c:orientation val="minMax"/>
        </c:scaling>
        <c:delete val="0"/>
        <c:axPos val="b"/>
        <c:numFmt formatCode="General" sourceLinked="1"/>
        <c:majorTickMark val="out"/>
        <c:minorTickMark val="none"/>
        <c:tickLblPos val="nextTo"/>
        <c:crossAx val="341649280"/>
        <c:crosses val="autoZero"/>
        <c:auto val="0"/>
        <c:lblAlgn val="ctr"/>
        <c:lblOffset val="100"/>
        <c:noMultiLvlLbl val="0"/>
      </c:catAx>
    </c:plotArea>
    <c:legend>
      <c:legendPos val="r"/>
      <c:overlay val="0"/>
    </c:legend>
    <c:plotVisOnly val="0"/>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41428043665659E-2"/>
          <c:y val="0.33094114463188012"/>
          <c:w val="0.77440560960238758"/>
          <c:h val="0.54710568707553142"/>
        </c:manualLayout>
      </c:layout>
      <c:barChart>
        <c:barDir val="col"/>
        <c:grouping val="clustered"/>
        <c:varyColors val="0"/>
        <c:ser>
          <c:idx val="0"/>
          <c:order val="0"/>
          <c:tx>
            <c:strRef>
              <c:f>'Question 5'!$B$3</c:f>
              <c:strCache>
                <c:ptCount val="1"/>
                <c:pt idx="0">
                  <c:v>Responses</c:v>
                </c:pt>
              </c:strCache>
            </c:strRef>
          </c:tx>
          <c:spPr>
            <a:solidFill>
              <a:srgbClr val="00BF6F"/>
            </a:solidFill>
            <a:ln>
              <a:prstDash val="solid"/>
            </a:ln>
          </c:spPr>
          <c:invertIfNegative val="0"/>
          <c:cat>
            <c:strRef>
              <c:f>'Question 5'!$A$4:$A$7</c:f>
              <c:strCache>
                <c:ptCount val="4"/>
                <c:pt idx="0">
                  <c:v>Excellent</c:v>
                </c:pt>
                <c:pt idx="1">
                  <c:v>Very Good</c:v>
                </c:pt>
                <c:pt idx="2">
                  <c:v>Satisfactory</c:v>
                </c:pt>
                <c:pt idx="3">
                  <c:v>Unsatisfactory (Please comment)</c:v>
                </c:pt>
              </c:strCache>
            </c:strRef>
          </c:cat>
          <c:val>
            <c:numRef>
              <c:f>'Question 5'!$B$4:$B$7</c:f>
              <c:numCache>
                <c:formatCode>0.00%</c:formatCode>
                <c:ptCount val="4"/>
                <c:pt idx="0">
                  <c:v>0.4138</c:v>
                </c:pt>
                <c:pt idx="1">
                  <c:v>0.31030000000000002</c:v>
                </c:pt>
                <c:pt idx="2">
                  <c:v>0.2069</c:v>
                </c:pt>
                <c:pt idx="3">
                  <c:v>6.9000000000000006E-2</c:v>
                </c:pt>
              </c:numCache>
            </c:numRef>
          </c:val>
          <c:extLst>
            <c:ext xmlns:c16="http://schemas.microsoft.com/office/drawing/2014/chart" uri="{C3380CC4-5D6E-409C-BE32-E72D297353CC}">
              <c16:uniqueId val="{00000000-6893-4711-8F6B-933255E45179}"/>
            </c:ext>
          </c:extLst>
        </c:ser>
        <c:dLbls>
          <c:showLegendKey val="0"/>
          <c:showVal val="0"/>
          <c:showCatName val="0"/>
          <c:showSerName val="0"/>
          <c:showPercent val="0"/>
          <c:showBubbleSize val="0"/>
        </c:dLbls>
        <c:gapWidth val="150"/>
        <c:axId val="341646928"/>
        <c:axId val="341651240"/>
      </c:barChart>
      <c:valAx>
        <c:axId val="341651240"/>
        <c:scaling>
          <c:orientation val="minMax"/>
        </c:scaling>
        <c:delete val="0"/>
        <c:axPos val="l"/>
        <c:majorGridlines/>
        <c:numFmt formatCode="0.00%" sourceLinked="1"/>
        <c:majorTickMark val="out"/>
        <c:minorTickMark val="none"/>
        <c:tickLblPos val="nextTo"/>
        <c:crossAx val="341646928"/>
        <c:crosses val="autoZero"/>
        <c:crossBetween val="between"/>
      </c:valAx>
      <c:catAx>
        <c:axId val="341646928"/>
        <c:scaling>
          <c:orientation val="minMax"/>
        </c:scaling>
        <c:delete val="0"/>
        <c:axPos val="b"/>
        <c:numFmt formatCode="General" sourceLinked="1"/>
        <c:majorTickMark val="out"/>
        <c:minorTickMark val="none"/>
        <c:tickLblPos val="nextTo"/>
        <c:crossAx val="341651240"/>
        <c:crosses val="autoZero"/>
        <c:auto val="0"/>
        <c:lblAlgn val="ctr"/>
        <c:lblOffset val="100"/>
        <c:noMultiLvlLbl val="0"/>
      </c:catAx>
    </c:plotArea>
    <c:legend>
      <c:legendPos val="r"/>
      <c:overlay val="0"/>
    </c:legend>
    <c:plotVisOnly val="0"/>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41428043665659E-2"/>
          <c:y val="0.33094114463188012"/>
          <c:w val="0.77440560960238758"/>
          <c:h val="0.54710568707553142"/>
        </c:manualLayout>
      </c:layout>
      <c:barChart>
        <c:barDir val="col"/>
        <c:grouping val="clustered"/>
        <c:varyColors val="0"/>
        <c:ser>
          <c:idx val="0"/>
          <c:order val="0"/>
          <c:tx>
            <c:strRef>
              <c:f>'Question 5'!$B$3</c:f>
              <c:strCache>
                <c:ptCount val="1"/>
                <c:pt idx="0">
                  <c:v>Responses</c:v>
                </c:pt>
              </c:strCache>
            </c:strRef>
          </c:tx>
          <c:spPr>
            <a:solidFill>
              <a:srgbClr val="00BF6F"/>
            </a:solidFill>
            <a:ln>
              <a:prstDash val="solid"/>
            </a:ln>
          </c:spPr>
          <c:invertIfNegative val="0"/>
          <c:cat>
            <c:strRef>
              <c:f>'Question 5'!$A$4:$A$7</c:f>
              <c:strCache>
                <c:ptCount val="4"/>
                <c:pt idx="0">
                  <c:v>Excellent</c:v>
                </c:pt>
                <c:pt idx="1">
                  <c:v>Very Good</c:v>
                </c:pt>
                <c:pt idx="2">
                  <c:v>Satisfactory</c:v>
                </c:pt>
                <c:pt idx="3">
                  <c:v>Unsatisfactory (Please comment)</c:v>
                </c:pt>
              </c:strCache>
            </c:strRef>
          </c:cat>
          <c:val>
            <c:numRef>
              <c:f>'Question 5'!$B$4:$B$7</c:f>
              <c:numCache>
                <c:formatCode>0.00%</c:formatCode>
                <c:ptCount val="4"/>
                <c:pt idx="0">
                  <c:v>0.4138</c:v>
                </c:pt>
                <c:pt idx="1">
                  <c:v>0.31030000000000002</c:v>
                </c:pt>
                <c:pt idx="2">
                  <c:v>0.2069</c:v>
                </c:pt>
                <c:pt idx="3">
                  <c:v>6.9000000000000006E-2</c:v>
                </c:pt>
              </c:numCache>
            </c:numRef>
          </c:val>
          <c:extLst>
            <c:ext xmlns:c16="http://schemas.microsoft.com/office/drawing/2014/chart" uri="{C3380CC4-5D6E-409C-BE32-E72D297353CC}">
              <c16:uniqueId val="{00000000-6893-4711-8F6B-933255E45179}"/>
            </c:ext>
          </c:extLst>
        </c:ser>
        <c:dLbls>
          <c:showLegendKey val="0"/>
          <c:showVal val="0"/>
          <c:showCatName val="0"/>
          <c:showSerName val="0"/>
          <c:showPercent val="0"/>
          <c:showBubbleSize val="0"/>
        </c:dLbls>
        <c:gapWidth val="150"/>
        <c:axId val="341644576"/>
        <c:axId val="341644184"/>
      </c:barChart>
      <c:valAx>
        <c:axId val="341644184"/>
        <c:scaling>
          <c:orientation val="minMax"/>
        </c:scaling>
        <c:delete val="0"/>
        <c:axPos val="l"/>
        <c:majorGridlines/>
        <c:numFmt formatCode="0.00%" sourceLinked="1"/>
        <c:majorTickMark val="out"/>
        <c:minorTickMark val="none"/>
        <c:tickLblPos val="nextTo"/>
        <c:crossAx val="341644576"/>
        <c:crosses val="autoZero"/>
        <c:crossBetween val="between"/>
      </c:valAx>
      <c:catAx>
        <c:axId val="341644576"/>
        <c:scaling>
          <c:orientation val="minMax"/>
        </c:scaling>
        <c:delete val="0"/>
        <c:axPos val="b"/>
        <c:numFmt formatCode="General" sourceLinked="1"/>
        <c:majorTickMark val="out"/>
        <c:minorTickMark val="none"/>
        <c:tickLblPos val="nextTo"/>
        <c:crossAx val="341644184"/>
        <c:crosses val="autoZero"/>
        <c:auto val="0"/>
        <c:lblAlgn val="ctr"/>
        <c:lblOffset val="100"/>
        <c:noMultiLvlLbl val="0"/>
      </c:catAx>
    </c:plotArea>
    <c:legend>
      <c:legendPos val="r"/>
      <c:overlay val="0"/>
    </c:legend>
    <c:plotVisOnly val="0"/>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006698789516977E-2"/>
          <c:y val="0.29023622047244096"/>
          <c:w val="0.75599890312218432"/>
          <c:h val="0.58840647362076492"/>
        </c:manualLayout>
      </c:layout>
      <c:barChart>
        <c:barDir val="col"/>
        <c:grouping val="clustered"/>
        <c:varyColors val="0"/>
        <c:ser>
          <c:idx val="0"/>
          <c:order val="0"/>
          <c:tx>
            <c:strRef>
              <c:f>'Question 6'!$B$3</c:f>
              <c:strCache>
                <c:ptCount val="1"/>
                <c:pt idx="0">
                  <c:v>Responses</c:v>
                </c:pt>
              </c:strCache>
            </c:strRef>
          </c:tx>
          <c:spPr>
            <a:solidFill>
              <a:srgbClr val="00BF6F"/>
            </a:solidFill>
            <a:ln>
              <a:prstDash val="solid"/>
            </a:ln>
          </c:spPr>
          <c:invertIfNegative val="0"/>
          <c:cat>
            <c:strRef>
              <c:f>'Question 6'!$A$4:$A$7</c:f>
              <c:strCache>
                <c:ptCount val="4"/>
                <c:pt idx="0">
                  <c:v>Excellent</c:v>
                </c:pt>
                <c:pt idx="1">
                  <c:v>Very Good</c:v>
                </c:pt>
                <c:pt idx="2">
                  <c:v>Satisfactory</c:v>
                </c:pt>
                <c:pt idx="3">
                  <c:v>Unsatisfactory (Please comment)</c:v>
                </c:pt>
              </c:strCache>
            </c:strRef>
          </c:cat>
          <c:val>
            <c:numRef>
              <c:f>'Question 6'!$B$4:$B$7</c:f>
              <c:numCache>
                <c:formatCode>0.00%</c:formatCode>
                <c:ptCount val="4"/>
                <c:pt idx="0">
                  <c:v>0.37930000000000003</c:v>
                </c:pt>
                <c:pt idx="1">
                  <c:v>0.4138</c:v>
                </c:pt>
                <c:pt idx="2">
                  <c:v>0.1724</c:v>
                </c:pt>
                <c:pt idx="3">
                  <c:v>3.4500000000000003E-2</c:v>
                </c:pt>
              </c:numCache>
            </c:numRef>
          </c:val>
          <c:extLst>
            <c:ext xmlns:c16="http://schemas.microsoft.com/office/drawing/2014/chart" uri="{C3380CC4-5D6E-409C-BE32-E72D297353CC}">
              <c16:uniqueId val="{00000000-7E26-4688-9298-4416E1CD165B}"/>
            </c:ext>
          </c:extLst>
        </c:ser>
        <c:dLbls>
          <c:showLegendKey val="0"/>
          <c:showVal val="0"/>
          <c:showCatName val="0"/>
          <c:showSerName val="0"/>
          <c:showPercent val="0"/>
          <c:showBubbleSize val="0"/>
        </c:dLbls>
        <c:gapWidth val="150"/>
        <c:axId val="342632440"/>
        <c:axId val="342632832"/>
      </c:barChart>
      <c:valAx>
        <c:axId val="342632832"/>
        <c:scaling>
          <c:orientation val="minMax"/>
        </c:scaling>
        <c:delete val="0"/>
        <c:axPos val="l"/>
        <c:majorGridlines/>
        <c:numFmt formatCode="0.00%" sourceLinked="1"/>
        <c:majorTickMark val="out"/>
        <c:minorTickMark val="none"/>
        <c:tickLblPos val="nextTo"/>
        <c:crossAx val="342632440"/>
        <c:crosses val="autoZero"/>
        <c:crossBetween val="between"/>
      </c:valAx>
      <c:catAx>
        <c:axId val="342632440"/>
        <c:scaling>
          <c:orientation val="minMax"/>
        </c:scaling>
        <c:delete val="0"/>
        <c:axPos val="b"/>
        <c:numFmt formatCode="General" sourceLinked="1"/>
        <c:majorTickMark val="out"/>
        <c:minorTickMark val="none"/>
        <c:tickLblPos val="nextTo"/>
        <c:crossAx val="342632832"/>
        <c:crosses val="autoZero"/>
        <c:auto val="0"/>
        <c:lblAlgn val="ctr"/>
        <c:lblOffset val="100"/>
        <c:noMultiLvlLbl val="0"/>
      </c:catAx>
    </c:plotArea>
    <c:legend>
      <c:legendPos val="r"/>
      <c:overlay val="0"/>
    </c:legend>
    <c:plotVisOnly val="0"/>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193339117883176E-2"/>
          <c:y val="0.34825298153520284"/>
          <c:w val="0.74745509540452659"/>
          <c:h val="0.54280931988764558"/>
        </c:manualLayout>
      </c:layout>
      <c:barChart>
        <c:barDir val="col"/>
        <c:grouping val="clustered"/>
        <c:varyColors val="0"/>
        <c:ser>
          <c:idx val="0"/>
          <c:order val="0"/>
          <c:tx>
            <c:strRef>
              <c:f>'Question 7'!$B$3</c:f>
              <c:strCache>
                <c:ptCount val="1"/>
                <c:pt idx="0">
                  <c:v>Responses</c:v>
                </c:pt>
              </c:strCache>
            </c:strRef>
          </c:tx>
          <c:spPr>
            <a:solidFill>
              <a:srgbClr val="00BF6F"/>
            </a:solidFill>
            <a:ln>
              <a:prstDash val="solid"/>
            </a:ln>
          </c:spPr>
          <c:invertIfNegative val="0"/>
          <c:cat>
            <c:strRef>
              <c:f>'Question 7'!$A$4:$A$7</c:f>
              <c:strCache>
                <c:ptCount val="4"/>
                <c:pt idx="0">
                  <c:v>Excellent</c:v>
                </c:pt>
                <c:pt idx="1">
                  <c:v>Very Good</c:v>
                </c:pt>
                <c:pt idx="2">
                  <c:v>Satisfactory</c:v>
                </c:pt>
                <c:pt idx="3">
                  <c:v>Unsatisfactory (Please comment)</c:v>
                </c:pt>
              </c:strCache>
            </c:strRef>
          </c:cat>
          <c:val>
            <c:numRef>
              <c:f>'Question 7'!$B$4:$B$7</c:f>
              <c:numCache>
                <c:formatCode>0.00%</c:formatCode>
                <c:ptCount val="4"/>
                <c:pt idx="0">
                  <c:v>0.37930000000000003</c:v>
                </c:pt>
                <c:pt idx="1">
                  <c:v>0.27589999999999998</c:v>
                </c:pt>
                <c:pt idx="2">
                  <c:v>0.27589999999999998</c:v>
                </c:pt>
                <c:pt idx="3">
                  <c:v>3.4500000000000003E-2</c:v>
                </c:pt>
              </c:numCache>
            </c:numRef>
          </c:val>
          <c:extLst>
            <c:ext xmlns:c16="http://schemas.microsoft.com/office/drawing/2014/chart" uri="{C3380CC4-5D6E-409C-BE32-E72D297353CC}">
              <c16:uniqueId val="{00000000-0331-444A-818C-2A22D0C41EDE}"/>
            </c:ext>
          </c:extLst>
        </c:ser>
        <c:dLbls>
          <c:showLegendKey val="0"/>
          <c:showVal val="0"/>
          <c:showCatName val="0"/>
          <c:showSerName val="0"/>
          <c:showPercent val="0"/>
          <c:showBubbleSize val="0"/>
        </c:dLbls>
        <c:gapWidth val="150"/>
        <c:axId val="342635576"/>
        <c:axId val="342634792"/>
      </c:barChart>
      <c:valAx>
        <c:axId val="342634792"/>
        <c:scaling>
          <c:orientation val="minMax"/>
        </c:scaling>
        <c:delete val="0"/>
        <c:axPos val="l"/>
        <c:majorGridlines/>
        <c:numFmt formatCode="0.00%" sourceLinked="1"/>
        <c:majorTickMark val="out"/>
        <c:minorTickMark val="none"/>
        <c:tickLblPos val="nextTo"/>
        <c:crossAx val="342635576"/>
        <c:crosses val="autoZero"/>
        <c:crossBetween val="between"/>
      </c:valAx>
      <c:catAx>
        <c:axId val="342635576"/>
        <c:scaling>
          <c:orientation val="minMax"/>
        </c:scaling>
        <c:delete val="0"/>
        <c:axPos val="b"/>
        <c:numFmt formatCode="General" sourceLinked="1"/>
        <c:majorTickMark val="out"/>
        <c:minorTickMark val="none"/>
        <c:tickLblPos val="nextTo"/>
        <c:crossAx val="342634792"/>
        <c:crosses val="autoZero"/>
        <c:auto val="0"/>
        <c:lblAlgn val="ctr"/>
        <c:lblOffset val="100"/>
        <c:noMultiLvlLbl val="0"/>
      </c:catAx>
    </c:plotArea>
    <c:legend>
      <c:legendPos val="r"/>
      <c:overlay val="0"/>
    </c:legend>
    <c:plotVisOnly val="0"/>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797798333460742E-2"/>
          <c:y val="0.34493082980012113"/>
          <c:w val="0.76192125984251968"/>
          <c:h val="0.54043319200484552"/>
        </c:manualLayout>
      </c:layout>
      <c:barChart>
        <c:barDir val="col"/>
        <c:grouping val="clustered"/>
        <c:varyColors val="0"/>
        <c:ser>
          <c:idx val="0"/>
          <c:order val="0"/>
          <c:tx>
            <c:strRef>
              <c:f>'Question 4'!$B$3</c:f>
              <c:strCache>
                <c:ptCount val="1"/>
                <c:pt idx="0">
                  <c:v>Responses</c:v>
                </c:pt>
              </c:strCache>
            </c:strRef>
          </c:tx>
          <c:spPr>
            <a:solidFill>
              <a:srgbClr val="00BF6F"/>
            </a:solidFill>
            <a:ln>
              <a:prstDash val="solid"/>
            </a:ln>
          </c:spPr>
          <c:invertIfNegative val="0"/>
          <c:cat>
            <c:strRef>
              <c:f>'Question 4'!$A$4:$A$8</c:f>
              <c:strCache>
                <c:ptCount val="5"/>
                <c:pt idx="0">
                  <c:v>Excellent</c:v>
                </c:pt>
                <c:pt idx="1">
                  <c:v>Very Good</c:v>
                </c:pt>
                <c:pt idx="2">
                  <c:v>Satisfactory</c:v>
                </c:pt>
                <c:pt idx="3">
                  <c:v>Unsatisfactory (Please comment)</c:v>
                </c:pt>
                <c:pt idx="4">
                  <c:v>Comment</c:v>
                </c:pt>
              </c:strCache>
            </c:strRef>
          </c:cat>
          <c:val>
            <c:numRef>
              <c:f>'Question 4'!$B$4:$B$8</c:f>
              <c:numCache>
                <c:formatCode>0.00%</c:formatCode>
                <c:ptCount val="5"/>
                <c:pt idx="0">
                  <c:v>0.80650000000000011</c:v>
                </c:pt>
                <c:pt idx="1">
                  <c:v>9.6799999999999997E-2</c:v>
                </c:pt>
                <c:pt idx="2">
                  <c:v>6.4500000000000002E-2</c:v>
                </c:pt>
                <c:pt idx="3">
                  <c:v>0</c:v>
                </c:pt>
                <c:pt idx="4">
                  <c:v>3.2300000000000002E-2</c:v>
                </c:pt>
              </c:numCache>
            </c:numRef>
          </c:val>
          <c:extLst>
            <c:ext xmlns:c16="http://schemas.microsoft.com/office/drawing/2014/chart" uri="{C3380CC4-5D6E-409C-BE32-E72D297353CC}">
              <c16:uniqueId val="{00000000-7A78-4C37-8639-95594D1CC688}"/>
            </c:ext>
          </c:extLst>
        </c:ser>
        <c:dLbls>
          <c:showLegendKey val="0"/>
          <c:showVal val="0"/>
          <c:showCatName val="0"/>
          <c:showSerName val="0"/>
          <c:showPercent val="0"/>
          <c:showBubbleSize val="0"/>
        </c:dLbls>
        <c:gapWidth val="150"/>
        <c:axId val="342638320"/>
        <c:axId val="342637144"/>
      </c:barChart>
      <c:valAx>
        <c:axId val="342637144"/>
        <c:scaling>
          <c:orientation val="minMax"/>
        </c:scaling>
        <c:delete val="0"/>
        <c:axPos val="l"/>
        <c:majorGridlines/>
        <c:numFmt formatCode="0.00%" sourceLinked="1"/>
        <c:majorTickMark val="out"/>
        <c:minorTickMark val="none"/>
        <c:tickLblPos val="nextTo"/>
        <c:crossAx val="342638320"/>
        <c:crosses val="autoZero"/>
        <c:crossBetween val="between"/>
      </c:valAx>
      <c:catAx>
        <c:axId val="342638320"/>
        <c:scaling>
          <c:orientation val="minMax"/>
        </c:scaling>
        <c:delete val="0"/>
        <c:axPos val="b"/>
        <c:numFmt formatCode="General" sourceLinked="1"/>
        <c:majorTickMark val="out"/>
        <c:minorTickMark val="none"/>
        <c:tickLblPos val="nextTo"/>
        <c:crossAx val="342637144"/>
        <c:crosses val="autoZero"/>
        <c:auto val="0"/>
        <c:lblAlgn val="ctr"/>
        <c:lblOffset val="100"/>
        <c:noMultiLvlLbl val="0"/>
      </c:catAx>
    </c:plotArea>
    <c:legend>
      <c:legendPos val="r"/>
      <c:overlay val="0"/>
    </c:legend>
    <c:plotVisOnly val="0"/>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0.02672</cdr:x>
      <cdr:y>0.05263</cdr:y>
    </cdr:from>
    <cdr:to>
      <cdr:x>0.95361</cdr:x>
      <cdr:y>0.27334</cdr:y>
    </cdr:to>
    <cdr:sp macro="" textlink="">
      <cdr:nvSpPr>
        <cdr:cNvPr id="2" name="TextBox 1"/>
        <cdr:cNvSpPr txBox="1"/>
      </cdr:nvSpPr>
      <cdr:spPr>
        <a:xfrm xmlns:a="http://schemas.openxmlformats.org/drawingml/2006/main">
          <a:off x="172016" y="204865"/>
          <a:ext cx="5968183" cy="859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200" b="1">
              <a:latin typeface="Arial" panose="020B0604020202020204" pitchFamily="34" charset="0"/>
              <a:cs typeface="Arial" panose="020B0604020202020204" pitchFamily="34" charset="0"/>
            </a:rPr>
            <a:t>BLENNZ RTV aim to ensure your child's vision related needs are being addressed within your school or early childhood centre. </a:t>
          </a:r>
          <a:r>
            <a:rPr lang="en-NZ" sz="1200">
              <a:latin typeface="Arial" panose="020B0604020202020204" pitchFamily="34" charset="0"/>
              <a:cs typeface="Arial" panose="020B0604020202020204" pitchFamily="34" charset="0"/>
            </a:rPr>
            <a:t/>
          </a:r>
          <a:br>
            <a:rPr lang="en-NZ" sz="1200">
              <a:latin typeface="Arial" panose="020B0604020202020204" pitchFamily="34" charset="0"/>
              <a:cs typeface="Arial" panose="020B0604020202020204" pitchFamily="34" charset="0"/>
            </a:rPr>
          </a:br>
          <a:r>
            <a:rPr lang="en-NZ" sz="1200">
              <a:latin typeface="Arial" panose="020B0604020202020204" pitchFamily="34" charset="0"/>
              <a:cs typeface="Arial" panose="020B0604020202020204" pitchFamily="34" charset="0"/>
            </a:rPr>
            <a:t>Please comment on the Resource Teacher vision's effectiveness in meeting</a:t>
          </a:r>
          <a:r>
            <a:rPr lang="en-NZ" sz="1200" baseline="0">
              <a:latin typeface="Arial" panose="020B0604020202020204" pitchFamily="34" charset="0"/>
              <a:cs typeface="Arial" panose="020B0604020202020204" pitchFamily="34" charset="0"/>
            </a:rPr>
            <a:t> the vision related needs of the child in your school or early childhood centre.</a:t>
          </a:r>
          <a:endParaRPr lang="en-NZ" sz="1200">
            <a:latin typeface="Arial" panose="020B0604020202020204" pitchFamily="34" charset="0"/>
            <a:cs typeface="Arial" panose="020B060402020202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0.04331</cdr:x>
      <cdr:y>0.00681</cdr:y>
    </cdr:from>
    <cdr:to>
      <cdr:x>0.98849</cdr:x>
      <cdr:y>0.2684</cdr:y>
    </cdr:to>
    <cdr:sp macro="" textlink="">
      <cdr:nvSpPr>
        <cdr:cNvPr id="2" name="TextBox 1"/>
        <cdr:cNvSpPr txBox="1"/>
      </cdr:nvSpPr>
      <cdr:spPr>
        <a:xfrm xmlns:a="http://schemas.openxmlformats.org/drawingml/2006/main">
          <a:off x="226208" y="25034"/>
          <a:ext cx="4937157" cy="9617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200" b="1">
              <a:latin typeface="Arial" panose="020B0604020202020204" pitchFamily="34" charset="0"/>
              <a:cs typeface="Arial" panose="020B0604020202020204" pitchFamily="34" charset="0"/>
            </a:rPr>
            <a:t>BLENNZ RTV aim to ensure your child's vision related needs are being addressed within your school or early childhood centre</a:t>
          </a:r>
          <a:r>
            <a:rPr lang="en-NZ" sz="1200">
              <a:latin typeface="Arial" panose="020B0604020202020204" pitchFamily="34" charset="0"/>
              <a:cs typeface="Arial" panose="020B0604020202020204" pitchFamily="34" charset="0"/>
            </a:rPr>
            <a:t>.</a:t>
          </a:r>
          <a:r>
            <a:rPr lang="en-NZ" sz="1200" baseline="0">
              <a:latin typeface="Arial" panose="020B0604020202020204" pitchFamily="34" charset="0"/>
              <a:cs typeface="Arial" panose="020B0604020202020204" pitchFamily="34" charset="0"/>
            </a:rPr>
            <a:t> </a:t>
          </a:r>
          <a:br>
            <a:rPr lang="en-NZ" sz="1200" baseline="0">
              <a:latin typeface="Arial" panose="020B0604020202020204" pitchFamily="34" charset="0"/>
              <a:cs typeface="Arial" panose="020B0604020202020204" pitchFamily="34" charset="0"/>
            </a:rPr>
          </a:br>
          <a:r>
            <a:rPr lang="en-NZ" sz="1200" baseline="0">
              <a:latin typeface="Arial" panose="020B0604020202020204" pitchFamily="34" charset="0"/>
              <a:cs typeface="Arial" panose="020B0604020202020204" pitchFamily="34" charset="0"/>
            </a:rPr>
            <a:t>Please comment on the Resource Teacher Vision's effectiveness in meeting the vision related needs of the child in your school or early childhood centre.</a:t>
          </a:r>
          <a:endParaRPr lang="en-NZ" sz="1200">
            <a:latin typeface="Arial" panose="020B0604020202020204" pitchFamily="34" charset="0"/>
            <a:cs typeface="Arial" panose="020B0604020202020204"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0.01705</cdr:x>
      <cdr:y>0.05423</cdr:y>
    </cdr:from>
    <cdr:to>
      <cdr:x>0.98094</cdr:x>
      <cdr:y>0.32855</cdr:y>
    </cdr:to>
    <cdr:sp macro="" textlink="">
      <cdr:nvSpPr>
        <cdr:cNvPr id="2" name="TextBox 1"/>
        <cdr:cNvSpPr txBox="1"/>
      </cdr:nvSpPr>
      <cdr:spPr>
        <a:xfrm xmlns:a="http://schemas.openxmlformats.org/drawingml/2006/main">
          <a:off x="107950" y="215900"/>
          <a:ext cx="6102350" cy="1092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200" b="1">
              <a:latin typeface="Arial" panose="020B0604020202020204" pitchFamily="34" charset="0"/>
              <a:cs typeface="Arial" panose="020B0604020202020204" pitchFamily="34" charset="0"/>
            </a:rPr>
            <a:t>BLENNZ aims to enhance the learning outcomes of children and young people who are blind or have low vision. </a:t>
          </a:r>
          <a:r>
            <a:rPr lang="en-NZ" sz="1200">
              <a:latin typeface="Arial" panose="020B0604020202020204" pitchFamily="34" charset="0"/>
              <a:cs typeface="Arial" panose="020B0604020202020204" pitchFamily="34" charset="0"/>
            </a:rPr>
            <a:t/>
          </a:r>
          <a:br>
            <a:rPr lang="en-NZ" sz="1200">
              <a:latin typeface="Arial" panose="020B0604020202020204" pitchFamily="34" charset="0"/>
              <a:cs typeface="Arial" panose="020B0604020202020204" pitchFamily="34" charset="0"/>
            </a:rPr>
          </a:br>
          <a:r>
            <a:rPr lang="en-NZ" sz="1200">
              <a:latin typeface="Arial" panose="020B0604020202020204" pitchFamily="34" charset="0"/>
              <a:cs typeface="Arial" panose="020B0604020202020204" pitchFamily="34" charset="0"/>
            </a:rPr>
            <a:t>Please comment on the contribution Resource Teacher Vision input has made in enhancing the learner outcomes of the blind or low vision child in your school or early childhood</a:t>
          </a:r>
          <a:r>
            <a:rPr lang="en-NZ" sz="1200" baseline="0">
              <a:latin typeface="Arial" panose="020B0604020202020204" pitchFamily="34" charset="0"/>
              <a:cs typeface="Arial" panose="020B0604020202020204" pitchFamily="34" charset="0"/>
            </a:rPr>
            <a:t> centre.</a:t>
          </a:r>
          <a:endParaRPr lang="en-NZ" sz="120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0.01697</cdr:x>
      <cdr:y>0.04925</cdr:y>
    </cdr:from>
    <cdr:to>
      <cdr:x>0.96701</cdr:x>
      <cdr:y>0.2791</cdr:y>
    </cdr:to>
    <cdr:sp macro="" textlink="">
      <cdr:nvSpPr>
        <cdr:cNvPr id="2" name="TextBox 1"/>
        <cdr:cNvSpPr txBox="1"/>
      </cdr:nvSpPr>
      <cdr:spPr>
        <a:xfrm xmlns:a="http://schemas.openxmlformats.org/drawingml/2006/main">
          <a:off x="108642" y="219792"/>
          <a:ext cx="6080996" cy="10257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200" b="1">
              <a:latin typeface="Arial" panose="020B0604020202020204" pitchFamily="34" charset="0"/>
              <a:cs typeface="Arial" panose="020B0604020202020204" pitchFamily="34" charset="0"/>
            </a:rPr>
            <a:t>BLENNZ aims to enhance the learning outcomes of children and young people who are blind or have low vision. </a:t>
          </a:r>
          <a:r>
            <a:rPr lang="en-NZ" sz="1200">
              <a:latin typeface="Arial" panose="020B0604020202020204" pitchFamily="34" charset="0"/>
              <a:cs typeface="Arial" panose="020B0604020202020204" pitchFamily="34" charset="0"/>
            </a:rPr>
            <a:t/>
          </a:r>
          <a:br>
            <a:rPr lang="en-NZ" sz="1200">
              <a:latin typeface="Arial" panose="020B0604020202020204" pitchFamily="34" charset="0"/>
              <a:cs typeface="Arial" panose="020B0604020202020204" pitchFamily="34" charset="0"/>
            </a:rPr>
          </a:br>
          <a:r>
            <a:rPr lang="en-NZ" sz="1200">
              <a:latin typeface="Arial" panose="020B0604020202020204" pitchFamily="34" charset="0"/>
              <a:cs typeface="Arial" panose="020B0604020202020204" pitchFamily="34" charset="0"/>
            </a:rPr>
            <a:t>Please comment on the contribution Resource Teacher Vision input has made in enhancing the learner outcomes of the blind or</a:t>
          </a:r>
          <a:r>
            <a:rPr lang="en-NZ" sz="1200" baseline="0">
              <a:latin typeface="Arial" panose="020B0604020202020204" pitchFamily="34" charset="0"/>
              <a:cs typeface="Arial" panose="020B0604020202020204" pitchFamily="34" charset="0"/>
            </a:rPr>
            <a:t> low vision child in your school or early childhood centre</a:t>
          </a:r>
          <a:r>
            <a:rPr lang="en-NZ" sz="1100" baseline="0"/>
            <a:t>.</a:t>
          </a:r>
          <a:endParaRPr lang="en-NZ" sz="1100"/>
        </a:p>
      </cdr:txBody>
    </cdr:sp>
  </cdr:relSizeAnchor>
</c:userShapes>
</file>

<file path=word/drawings/drawing3.xml><?xml version="1.0" encoding="utf-8"?>
<c:userShapes xmlns:c="http://schemas.openxmlformats.org/drawingml/2006/chart">
  <cdr:relSizeAnchor xmlns:cdr="http://schemas.openxmlformats.org/drawingml/2006/chartDrawing">
    <cdr:from>
      <cdr:x>0.01529</cdr:x>
      <cdr:y>0.01985</cdr:y>
    </cdr:from>
    <cdr:to>
      <cdr:x>0.97192</cdr:x>
      <cdr:y>0.27777</cdr:y>
    </cdr:to>
    <cdr:sp macro="" textlink="">
      <cdr:nvSpPr>
        <cdr:cNvPr id="2" name="TextBox 1"/>
        <cdr:cNvSpPr txBox="1"/>
      </cdr:nvSpPr>
      <cdr:spPr>
        <a:xfrm xmlns:a="http://schemas.openxmlformats.org/drawingml/2006/main">
          <a:off x="99589" y="84952"/>
          <a:ext cx="6232568" cy="11038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200" b="1">
              <a:latin typeface="Arial" panose="020B0604020202020204" pitchFamily="34" charset="0"/>
              <a:cs typeface="Arial" panose="020B0604020202020204" pitchFamily="34" charset="0"/>
            </a:rPr>
            <a:t>BLENNZ Visual Resource Centres endeavour to respond promptly to requests for support to blind or low vision children. </a:t>
          </a:r>
          <a:r>
            <a:rPr lang="en-NZ" sz="1200">
              <a:latin typeface="Arial" panose="020B0604020202020204" pitchFamily="34" charset="0"/>
              <a:cs typeface="Arial" panose="020B0604020202020204" pitchFamily="34" charset="0"/>
            </a:rPr>
            <a:t/>
          </a:r>
          <a:br>
            <a:rPr lang="en-NZ" sz="1200">
              <a:latin typeface="Arial" panose="020B0604020202020204" pitchFamily="34" charset="0"/>
              <a:cs typeface="Arial" panose="020B0604020202020204" pitchFamily="34" charset="0"/>
            </a:rPr>
          </a:br>
          <a:r>
            <a:rPr lang="en-NZ" sz="1200">
              <a:latin typeface="Arial" panose="020B0604020202020204" pitchFamily="34" charset="0"/>
              <a:cs typeface="Arial" panose="020B0604020202020204" pitchFamily="34" charset="0"/>
            </a:rPr>
            <a:t>Please comment on the availability</a:t>
          </a:r>
          <a:r>
            <a:rPr lang="en-NZ" sz="1200" baseline="0">
              <a:latin typeface="Arial" panose="020B0604020202020204" pitchFamily="34" charset="0"/>
              <a:cs typeface="Arial" panose="020B0604020202020204" pitchFamily="34" charset="0"/>
            </a:rPr>
            <a:t> of the Resource Teacher Vision (RTV) in providing advice and support to the child who is blind or has low vision at your school or early childhood centre.</a:t>
          </a:r>
          <a:endParaRPr lang="en-NZ" sz="120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0.01236</cdr:x>
      <cdr:y>0.02138</cdr:y>
    </cdr:from>
    <cdr:to>
      <cdr:x>0.96679</cdr:x>
      <cdr:y>0.30543</cdr:y>
    </cdr:to>
    <cdr:sp macro="" textlink="">
      <cdr:nvSpPr>
        <cdr:cNvPr id="2" name="TextBox 1"/>
        <cdr:cNvSpPr txBox="1"/>
      </cdr:nvSpPr>
      <cdr:spPr>
        <a:xfrm xmlns:a="http://schemas.openxmlformats.org/drawingml/2006/main">
          <a:off x="81481" y="79236"/>
          <a:ext cx="6290943" cy="10524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200" b="1">
              <a:latin typeface="Arial" panose="020B0604020202020204" pitchFamily="34" charset="0"/>
              <a:cs typeface="Arial" panose="020B0604020202020204" pitchFamily="34" charset="0"/>
            </a:rPr>
            <a:t>BLENNZ RTV provide information to families,</a:t>
          </a:r>
          <a:r>
            <a:rPr lang="en-NZ" sz="1200" b="1" baseline="0">
              <a:latin typeface="Arial" panose="020B0604020202020204" pitchFamily="34" charset="0"/>
              <a:cs typeface="Arial" panose="020B0604020202020204" pitchFamily="34" charset="0"/>
            </a:rPr>
            <a:t> schools and centres in the form of visits, advisory/teaching reports and in-service training. </a:t>
          </a:r>
          <a:r>
            <a:rPr lang="en-NZ" sz="1200" baseline="0">
              <a:latin typeface="Arial" panose="020B0604020202020204" pitchFamily="34" charset="0"/>
              <a:cs typeface="Arial" panose="020B0604020202020204" pitchFamily="34" charset="0"/>
            </a:rPr>
            <a:t/>
          </a:r>
          <a:br>
            <a:rPr lang="en-NZ" sz="1200" baseline="0">
              <a:latin typeface="Arial" panose="020B0604020202020204" pitchFamily="34" charset="0"/>
              <a:cs typeface="Arial" panose="020B0604020202020204" pitchFamily="34" charset="0"/>
            </a:rPr>
          </a:br>
          <a:r>
            <a:rPr lang="en-NZ" sz="1200" baseline="0">
              <a:latin typeface="Arial" panose="020B0604020202020204" pitchFamily="34" charset="0"/>
              <a:cs typeface="Arial" panose="020B0604020202020204" pitchFamily="34" charset="0"/>
            </a:rPr>
            <a:t>Please comment on the information and advice provided by the Resource Teacher Vision in supporting the child who is blind or has low vision in your school or early childhood centre</a:t>
          </a:r>
          <a:r>
            <a:rPr lang="en-NZ" sz="1100" baseline="0"/>
            <a:t>.</a:t>
          </a:r>
          <a:endParaRPr lang="en-NZ" sz="1100"/>
        </a:p>
      </cdr:txBody>
    </cdr:sp>
  </cdr:relSizeAnchor>
</c:userShapes>
</file>

<file path=word/drawings/drawing5.xml><?xml version="1.0" encoding="utf-8"?>
<c:userShapes xmlns:c="http://schemas.openxmlformats.org/drawingml/2006/chart">
  <cdr:relSizeAnchor xmlns:cdr="http://schemas.openxmlformats.org/drawingml/2006/chartDrawing">
    <cdr:from>
      <cdr:x>0.01371</cdr:x>
      <cdr:y>0.02772</cdr:y>
    </cdr:from>
    <cdr:to>
      <cdr:x>0.96872</cdr:x>
      <cdr:y>0.31337</cdr:y>
    </cdr:to>
    <cdr:sp macro="" textlink="">
      <cdr:nvSpPr>
        <cdr:cNvPr id="2" name="TextBox 1"/>
        <cdr:cNvSpPr txBox="1"/>
      </cdr:nvSpPr>
      <cdr:spPr>
        <a:xfrm xmlns:a="http://schemas.openxmlformats.org/drawingml/2006/main">
          <a:off x="90535" y="98145"/>
          <a:ext cx="6305661" cy="1011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200" b="1">
              <a:latin typeface="Arial" panose="020B0604020202020204" pitchFamily="34" charset="0"/>
              <a:cs typeface="Arial" panose="020B0604020202020204" pitchFamily="34" charset="0"/>
            </a:rPr>
            <a:t>BLENNZ RTV provide information to families,</a:t>
          </a:r>
          <a:r>
            <a:rPr lang="en-NZ" sz="1200" b="1" baseline="0">
              <a:latin typeface="Arial" panose="020B0604020202020204" pitchFamily="34" charset="0"/>
              <a:cs typeface="Arial" panose="020B0604020202020204" pitchFamily="34" charset="0"/>
            </a:rPr>
            <a:t> schools and centres in the form of visits, advisory/teaching reports and in-service training. </a:t>
          </a:r>
          <a:r>
            <a:rPr lang="en-NZ" sz="1200" baseline="0">
              <a:latin typeface="Arial" panose="020B0604020202020204" pitchFamily="34" charset="0"/>
              <a:cs typeface="Arial" panose="020B0604020202020204" pitchFamily="34" charset="0"/>
            </a:rPr>
            <a:t/>
          </a:r>
          <a:br>
            <a:rPr lang="en-NZ" sz="1200" baseline="0">
              <a:latin typeface="Arial" panose="020B0604020202020204" pitchFamily="34" charset="0"/>
              <a:cs typeface="Arial" panose="020B0604020202020204" pitchFamily="34" charset="0"/>
            </a:rPr>
          </a:br>
          <a:r>
            <a:rPr lang="en-NZ" sz="1200" baseline="0">
              <a:latin typeface="Arial" panose="020B0604020202020204" pitchFamily="34" charset="0"/>
              <a:cs typeface="Arial" panose="020B0604020202020204" pitchFamily="34" charset="0"/>
            </a:rPr>
            <a:t>Please comment on the information and advice provided by the Resource Teacher Vision in supporting the child who is blind or has low vision in your school or early childhood centre</a:t>
          </a:r>
          <a:r>
            <a:rPr lang="en-NZ" sz="1100" baseline="0"/>
            <a:t>.</a:t>
          </a:r>
          <a:endParaRPr lang="en-NZ" sz="1100"/>
        </a:p>
      </cdr:txBody>
    </cdr:sp>
  </cdr:relSizeAnchor>
</c:userShapes>
</file>

<file path=word/drawings/drawing6.xml><?xml version="1.0" encoding="utf-8"?>
<c:userShapes xmlns:c="http://schemas.openxmlformats.org/drawingml/2006/chart">
  <cdr:relSizeAnchor xmlns:cdr="http://schemas.openxmlformats.org/drawingml/2006/chartDrawing">
    <cdr:from>
      <cdr:x>0.01661</cdr:x>
      <cdr:y>0.04397</cdr:y>
    </cdr:from>
    <cdr:to>
      <cdr:x>0.97114</cdr:x>
      <cdr:y>0.25081</cdr:y>
    </cdr:to>
    <cdr:sp macro="" textlink="">
      <cdr:nvSpPr>
        <cdr:cNvPr id="2" name="TextBox 1"/>
        <cdr:cNvSpPr txBox="1"/>
      </cdr:nvSpPr>
      <cdr:spPr>
        <a:xfrm xmlns:a="http://schemas.openxmlformats.org/drawingml/2006/main">
          <a:off x="108642" y="177577"/>
          <a:ext cx="6243099" cy="835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200" b="1">
              <a:latin typeface="Arial" panose="020B0604020202020204" pitchFamily="34" charset="0"/>
              <a:cs typeface="Arial" panose="020B0604020202020204" pitchFamily="34" charset="0"/>
            </a:rPr>
            <a:t>BLENNZ RTV aim to ensure your child's vision related needs are being addressed within your school or early childhood centre. </a:t>
          </a:r>
          <a:r>
            <a:rPr lang="en-NZ" sz="1200">
              <a:latin typeface="Arial" panose="020B0604020202020204" pitchFamily="34" charset="0"/>
              <a:cs typeface="Arial" panose="020B0604020202020204" pitchFamily="34" charset="0"/>
            </a:rPr>
            <a:t/>
          </a:r>
          <a:br>
            <a:rPr lang="en-NZ" sz="1200">
              <a:latin typeface="Arial" panose="020B0604020202020204" pitchFamily="34" charset="0"/>
              <a:cs typeface="Arial" panose="020B0604020202020204" pitchFamily="34" charset="0"/>
            </a:rPr>
          </a:br>
          <a:r>
            <a:rPr lang="en-NZ" sz="1200">
              <a:latin typeface="Arial" panose="020B0604020202020204" pitchFamily="34" charset="0"/>
              <a:cs typeface="Arial" panose="020B0604020202020204" pitchFamily="34" charset="0"/>
            </a:rPr>
            <a:t>Please comment on the Resource Teacher Vision's effectiveness in meeting the vision related needs of the child in your school or early childhood centre.</a:t>
          </a:r>
        </a:p>
      </cdr:txBody>
    </cdr:sp>
  </cdr:relSizeAnchor>
</c:userShapes>
</file>

<file path=word/drawings/drawing7.xml><?xml version="1.0" encoding="utf-8"?>
<c:userShapes xmlns:c="http://schemas.openxmlformats.org/drawingml/2006/chart">
  <cdr:relSizeAnchor xmlns:cdr="http://schemas.openxmlformats.org/drawingml/2006/chartDrawing">
    <cdr:from>
      <cdr:x>0.01806</cdr:x>
      <cdr:y>0.03947</cdr:y>
    </cdr:from>
    <cdr:to>
      <cdr:x>0.98107</cdr:x>
      <cdr:y>0.28216</cdr:y>
    </cdr:to>
    <cdr:sp macro="" textlink="">
      <cdr:nvSpPr>
        <cdr:cNvPr id="2" name="TextBox 1"/>
        <cdr:cNvSpPr txBox="1"/>
      </cdr:nvSpPr>
      <cdr:spPr>
        <a:xfrm xmlns:a="http://schemas.openxmlformats.org/drawingml/2006/main">
          <a:off x="117695" y="182963"/>
          <a:ext cx="6274052" cy="11249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200" b="1">
              <a:latin typeface="Arial" panose="020B0604020202020204" pitchFamily="34" charset="0"/>
              <a:cs typeface="Arial" panose="020B0604020202020204" pitchFamily="34" charset="0"/>
            </a:rPr>
            <a:t>BLENNZ aims to enhance the learning outcomes of children and young people who are blind or have low vision. </a:t>
          </a:r>
          <a:r>
            <a:rPr lang="en-NZ" sz="1200">
              <a:latin typeface="Arial" panose="020B0604020202020204" pitchFamily="34" charset="0"/>
              <a:cs typeface="Arial" panose="020B0604020202020204" pitchFamily="34" charset="0"/>
            </a:rPr>
            <a:t/>
          </a:r>
          <a:br>
            <a:rPr lang="en-NZ" sz="1200">
              <a:latin typeface="Arial" panose="020B0604020202020204" pitchFamily="34" charset="0"/>
              <a:cs typeface="Arial" panose="020B0604020202020204" pitchFamily="34" charset="0"/>
            </a:rPr>
          </a:br>
          <a:r>
            <a:rPr lang="en-NZ" sz="1200">
              <a:latin typeface="Arial" panose="020B0604020202020204" pitchFamily="34" charset="0"/>
              <a:cs typeface="Arial" panose="020B0604020202020204" pitchFamily="34" charset="0"/>
            </a:rPr>
            <a:t>Please comment on the contribution Resource Teacher Vision input has made in enhancing the learner outcomes of the blind or low vision child in your school or early childhood centre.</a:t>
          </a:r>
        </a:p>
      </cdr:txBody>
    </cdr:sp>
  </cdr:relSizeAnchor>
</c:userShapes>
</file>

<file path=word/drawings/drawing8.xml><?xml version="1.0" encoding="utf-8"?>
<c:userShapes xmlns:c="http://schemas.openxmlformats.org/drawingml/2006/chart">
  <cdr:relSizeAnchor xmlns:cdr="http://schemas.openxmlformats.org/drawingml/2006/chartDrawing">
    <cdr:from>
      <cdr:x>0.00698</cdr:x>
      <cdr:y>0.02349</cdr:y>
    </cdr:from>
    <cdr:to>
      <cdr:x>0.99483</cdr:x>
      <cdr:y>0.31202</cdr:y>
    </cdr:to>
    <cdr:sp macro="" textlink="">
      <cdr:nvSpPr>
        <cdr:cNvPr id="2" name="TextBox 1"/>
        <cdr:cNvSpPr txBox="1"/>
      </cdr:nvSpPr>
      <cdr:spPr>
        <a:xfrm xmlns:a="http://schemas.openxmlformats.org/drawingml/2006/main">
          <a:off x="36215" y="82469"/>
          <a:ext cx="5124260" cy="1013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200" b="1">
              <a:latin typeface="Arial" panose="020B0604020202020204" pitchFamily="34" charset="0"/>
              <a:cs typeface="Arial" panose="020B0604020202020204" pitchFamily="34" charset="0"/>
            </a:rPr>
            <a:t>BLENNZ Visual Resource Centres endeavour to respond promptly to requests for support to blind or low vision children.  </a:t>
          </a:r>
          <a:r>
            <a:rPr lang="en-NZ" sz="1200">
              <a:latin typeface="Arial" panose="020B0604020202020204" pitchFamily="34" charset="0"/>
              <a:cs typeface="Arial" panose="020B0604020202020204" pitchFamily="34" charset="0"/>
            </a:rPr>
            <a:t/>
          </a:r>
          <a:br>
            <a:rPr lang="en-NZ" sz="1200">
              <a:latin typeface="Arial" panose="020B0604020202020204" pitchFamily="34" charset="0"/>
              <a:cs typeface="Arial" panose="020B0604020202020204" pitchFamily="34" charset="0"/>
            </a:rPr>
          </a:br>
          <a:r>
            <a:rPr lang="en-NZ" sz="1200">
              <a:latin typeface="Arial" panose="020B0604020202020204" pitchFamily="34" charset="0"/>
              <a:cs typeface="Arial" panose="020B0604020202020204" pitchFamily="34" charset="0"/>
            </a:rPr>
            <a:t>Please comment on the availability of the Resource Teacher Vision (RTV) in</a:t>
          </a:r>
          <a:r>
            <a:rPr lang="en-NZ" sz="1200" baseline="0">
              <a:latin typeface="Arial" panose="020B0604020202020204" pitchFamily="34" charset="0"/>
              <a:cs typeface="Arial" panose="020B0604020202020204" pitchFamily="34" charset="0"/>
            </a:rPr>
            <a:t> providing advice and support to the child who is blind or has low vision at your school or early childhood centre.</a:t>
          </a:r>
          <a:endParaRPr lang="en-NZ" sz="1200">
            <a:latin typeface="Arial" panose="020B0604020202020204" pitchFamily="34" charset="0"/>
            <a:cs typeface="Arial" panose="020B060402020202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0.00867</cdr:x>
      <cdr:y>2.47105E-7</cdr:y>
    </cdr:from>
    <cdr:to>
      <cdr:x>0.99487</cdr:x>
      <cdr:y>0.28412</cdr:y>
    </cdr:to>
    <cdr:sp macro="" textlink="">
      <cdr:nvSpPr>
        <cdr:cNvPr id="2" name="TextBox 1"/>
        <cdr:cNvSpPr txBox="1"/>
      </cdr:nvSpPr>
      <cdr:spPr>
        <a:xfrm xmlns:a="http://schemas.openxmlformats.org/drawingml/2006/main">
          <a:off x="55234" y="1"/>
          <a:ext cx="6285535" cy="11497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200" b="1">
              <a:latin typeface="Arial" panose="020B0604020202020204" pitchFamily="34" charset="0"/>
              <a:cs typeface="Arial" panose="020B0604020202020204" pitchFamily="34" charset="0"/>
            </a:rPr>
            <a:t>BLENNZ</a:t>
          </a:r>
          <a:r>
            <a:rPr lang="en-NZ" sz="1200" b="1" baseline="0">
              <a:latin typeface="Arial" panose="020B0604020202020204" pitchFamily="34" charset="0"/>
              <a:cs typeface="Arial" panose="020B0604020202020204" pitchFamily="34" charset="0"/>
            </a:rPr>
            <a:t> RTV provide information to families, schools and centres in the form of visits, advisory/teaching  reports and in-service training. </a:t>
          </a:r>
          <a:r>
            <a:rPr lang="en-NZ" sz="1200" baseline="0">
              <a:latin typeface="Arial" panose="020B0604020202020204" pitchFamily="34" charset="0"/>
              <a:cs typeface="Arial" panose="020B0604020202020204" pitchFamily="34" charset="0"/>
            </a:rPr>
            <a:t/>
          </a:r>
          <a:br>
            <a:rPr lang="en-NZ" sz="1200" baseline="0">
              <a:latin typeface="Arial" panose="020B0604020202020204" pitchFamily="34" charset="0"/>
              <a:cs typeface="Arial" panose="020B0604020202020204" pitchFamily="34" charset="0"/>
            </a:rPr>
          </a:br>
          <a:r>
            <a:rPr lang="en-NZ" sz="1200" baseline="0">
              <a:latin typeface="Arial" panose="020B0604020202020204" pitchFamily="34" charset="0"/>
              <a:cs typeface="Arial" panose="020B0604020202020204" pitchFamily="34" charset="0"/>
            </a:rPr>
            <a:t>Please comment on the information and advice provided by the Resource Teacher Vision in supporting the child who is blind or has low vision in your school or early childhood centre.</a:t>
          </a:r>
          <a:endParaRPr lang="en-NZ" sz="120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35970-6EEA-428A-8A47-95FB392FA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131</Pages>
  <Words>28614</Words>
  <Characters>163100</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Janny Cooke</dc:creator>
  <cp:keywords/>
  <dc:description/>
  <cp:lastModifiedBy>Janny Cooke</cp:lastModifiedBy>
  <cp:revision>4</cp:revision>
  <cp:lastPrinted>2019-05-06T01:34:00Z</cp:lastPrinted>
  <dcterms:created xsi:type="dcterms:W3CDTF">2020-12-04T01:52:00Z</dcterms:created>
  <dcterms:modified xsi:type="dcterms:W3CDTF">2020-12-15T20:25:00Z</dcterms:modified>
</cp:coreProperties>
</file>